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BA" w:rsidRDefault="00407BBA">
      <w:pPr>
        <w:pStyle w:val="ConsPlusTitlePage"/>
      </w:pPr>
      <w:r>
        <w:t xml:space="preserve">Документ предоставлен </w:t>
      </w:r>
      <w:hyperlink r:id="rId5">
        <w:r>
          <w:rPr>
            <w:color w:val="0000FF"/>
          </w:rPr>
          <w:t>КонсультантПлюс</w:t>
        </w:r>
      </w:hyperlink>
      <w:r>
        <w:br/>
      </w:r>
    </w:p>
    <w:p w:rsidR="00407BBA" w:rsidRDefault="00407BBA">
      <w:pPr>
        <w:pStyle w:val="ConsPlusNormal"/>
        <w:jc w:val="both"/>
        <w:outlineLvl w:val="0"/>
      </w:pPr>
      <w:bookmarkStart w:id="0" w:name="_GoBack"/>
      <w:bookmarkEnd w:id="0"/>
    </w:p>
    <w:p w:rsidR="00407BBA" w:rsidRDefault="00407BBA">
      <w:pPr>
        <w:pStyle w:val="ConsPlusTitle"/>
        <w:jc w:val="center"/>
        <w:outlineLvl w:val="0"/>
      </w:pPr>
      <w:r>
        <w:t>ПРАВИТЕЛЬСТВО ПЕРМСКОГО КРАЯ</w:t>
      </w:r>
    </w:p>
    <w:p w:rsidR="00407BBA" w:rsidRDefault="00407BBA">
      <w:pPr>
        <w:pStyle w:val="ConsPlusTitle"/>
        <w:jc w:val="both"/>
      </w:pPr>
    </w:p>
    <w:p w:rsidR="00407BBA" w:rsidRDefault="00407BBA">
      <w:pPr>
        <w:pStyle w:val="ConsPlusTitle"/>
        <w:jc w:val="center"/>
      </w:pPr>
      <w:r>
        <w:t>ПОСТАНОВЛЕНИЕ</w:t>
      </w:r>
    </w:p>
    <w:p w:rsidR="00407BBA" w:rsidRDefault="00407BBA">
      <w:pPr>
        <w:pStyle w:val="ConsPlusTitle"/>
        <w:jc w:val="center"/>
      </w:pPr>
      <w:r>
        <w:t>от 8 февраля 2023 г. N 102-п</w:t>
      </w:r>
    </w:p>
    <w:p w:rsidR="00407BBA" w:rsidRDefault="00407BBA">
      <w:pPr>
        <w:pStyle w:val="ConsPlusTitle"/>
        <w:jc w:val="both"/>
      </w:pPr>
    </w:p>
    <w:p w:rsidR="00407BBA" w:rsidRDefault="00407BBA">
      <w:pPr>
        <w:pStyle w:val="ConsPlusTitle"/>
        <w:jc w:val="center"/>
      </w:pPr>
      <w:r>
        <w:t>ОБ УТВЕРЖДЕНИИ ПОРЯДКА ПРЕДОСТАВЛЕНИЯ ГРАНТА "АГРОПРОГРЕСС"</w:t>
      </w:r>
    </w:p>
    <w:p w:rsidR="00407BBA" w:rsidRDefault="00407BBA">
      <w:pPr>
        <w:pStyle w:val="ConsPlusNormal"/>
        <w:jc w:val="both"/>
      </w:pPr>
    </w:p>
    <w:p w:rsidR="00407BBA" w:rsidRDefault="00407BBA">
      <w:pPr>
        <w:pStyle w:val="ConsPlusNormal"/>
        <w:ind w:firstLine="540"/>
        <w:jc w:val="both"/>
      </w:pPr>
      <w:proofErr w:type="gramStart"/>
      <w:r>
        <w:t xml:space="preserve">В соответствии со </w:t>
      </w:r>
      <w:hyperlink r:id="rId6">
        <w:r>
          <w:rPr>
            <w:color w:val="0000FF"/>
          </w:rPr>
          <w:t>статьей 78</w:t>
        </w:r>
      </w:hyperlink>
      <w:r>
        <w:t xml:space="preserve"> Бюджетного кодекса Российской Федерации, </w:t>
      </w:r>
      <w:hyperlink r:id="rId7">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 целях реализации государственной </w:t>
      </w:r>
      <w:hyperlink r:id="rId8">
        <w:r>
          <w:rPr>
            <w:color w:val="0000FF"/>
          </w:rPr>
          <w:t>программы</w:t>
        </w:r>
      </w:hyperlink>
      <w:r>
        <w:t xml:space="preserve"> "Государственная поддержка агропромышленного</w:t>
      </w:r>
      <w:proofErr w:type="gramEnd"/>
      <w:r>
        <w:t xml:space="preserve"> комплекса Пермского края", </w:t>
      </w:r>
      <w:proofErr w:type="gramStart"/>
      <w:r>
        <w:t>утвержденной</w:t>
      </w:r>
      <w:proofErr w:type="gramEnd"/>
      <w:r>
        <w:t xml:space="preserve"> постановлением Правительства Пермского края от 03 октября 2013 г. N 1320-п, Правительство Пермского края постановляет:</w:t>
      </w:r>
    </w:p>
    <w:p w:rsidR="00407BBA" w:rsidRDefault="00407BBA">
      <w:pPr>
        <w:pStyle w:val="ConsPlusNormal"/>
        <w:jc w:val="both"/>
      </w:pPr>
    </w:p>
    <w:p w:rsidR="00407BBA" w:rsidRDefault="00407BBA">
      <w:pPr>
        <w:pStyle w:val="ConsPlusNormal"/>
        <w:ind w:firstLine="540"/>
        <w:jc w:val="both"/>
      </w:pPr>
      <w:r>
        <w:t xml:space="preserve">1. Утвердить прилагаемый </w:t>
      </w:r>
      <w:hyperlink w:anchor="P27">
        <w:r>
          <w:rPr>
            <w:color w:val="0000FF"/>
          </w:rPr>
          <w:t>Порядок</w:t>
        </w:r>
      </w:hyperlink>
      <w:r>
        <w:t xml:space="preserve"> предоставления гранта "Агропрогресс".</w:t>
      </w:r>
    </w:p>
    <w:p w:rsidR="00407BBA" w:rsidRDefault="00407BBA">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407BBA" w:rsidRDefault="00407BBA">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 министра промышленности и торговли Пермского края.</w:t>
      </w:r>
    </w:p>
    <w:p w:rsidR="00407BBA" w:rsidRDefault="00407BBA">
      <w:pPr>
        <w:pStyle w:val="ConsPlusNormal"/>
        <w:jc w:val="both"/>
      </w:pPr>
    </w:p>
    <w:p w:rsidR="00407BBA" w:rsidRDefault="00407BBA">
      <w:pPr>
        <w:pStyle w:val="ConsPlusNormal"/>
        <w:jc w:val="right"/>
      </w:pPr>
      <w:r>
        <w:t>Губернатор Пермского края</w:t>
      </w:r>
    </w:p>
    <w:p w:rsidR="00407BBA" w:rsidRDefault="00407BBA">
      <w:pPr>
        <w:pStyle w:val="ConsPlusNormal"/>
        <w:jc w:val="right"/>
      </w:pPr>
      <w:r>
        <w:t>Д.Н.МАХОНИН</w:t>
      </w: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right"/>
        <w:outlineLvl w:val="0"/>
      </w:pPr>
      <w:r>
        <w:t>УТВЕРЖДЕН</w:t>
      </w:r>
    </w:p>
    <w:p w:rsidR="00407BBA" w:rsidRDefault="00407BBA">
      <w:pPr>
        <w:pStyle w:val="ConsPlusNormal"/>
        <w:jc w:val="right"/>
      </w:pPr>
      <w:r>
        <w:t>постановлением</w:t>
      </w:r>
    </w:p>
    <w:p w:rsidR="00407BBA" w:rsidRDefault="00407BBA">
      <w:pPr>
        <w:pStyle w:val="ConsPlusNormal"/>
        <w:jc w:val="right"/>
      </w:pPr>
      <w:r>
        <w:t>Правительства</w:t>
      </w:r>
    </w:p>
    <w:p w:rsidR="00407BBA" w:rsidRDefault="00407BBA">
      <w:pPr>
        <w:pStyle w:val="ConsPlusNormal"/>
        <w:jc w:val="right"/>
      </w:pPr>
      <w:r>
        <w:t>Пермского края</w:t>
      </w:r>
    </w:p>
    <w:p w:rsidR="00407BBA" w:rsidRDefault="00407BBA">
      <w:pPr>
        <w:pStyle w:val="ConsPlusNormal"/>
        <w:jc w:val="right"/>
      </w:pPr>
      <w:r>
        <w:t>от 08.02.2023 N 102-п</w:t>
      </w:r>
    </w:p>
    <w:p w:rsidR="00407BBA" w:rsidRDefault="00407BBA">
      <w:pPr>
        <w:pStyle w:val="ConsPlusNormal"/>
        <w:jc w:val="both"/>
      </w:pPr>
    </w:p>
    <w:p w:rsidR="00407BBA" w:rsidRDefault="00407BBA">
      <w:pPr>
        <w:pStyle w:val="ConsPlusTitle"/>
        <w:jc w:val="center"/>
      </w:pPr>
      <w:bookmarkStart w:id="1" w:name="P27"/>
      <w:bookmarkEnd w:id="1"/>
      <w:r>
        <w:t>ПОРЯДОК</w:t>
      </w:r>
    </w:p>
    <w:p w:rsidR="00407BBA" w:rsidRDefault="00407BBA">
      <w:pPr>
        <w:pStyle w:val="ConsPlusTitle"/>
        <w:jc w:val="center"/>
      </w:pPr>
      <w:r>
        <w:t>ПРЕДОСТАВЛЕНИЯ ГРАНТА "АГРОПРОГРЕСС"</w:t>
      </w:r>
    </w:p>
    <w:p w:rsidR="00407BBA" w:rsidRDefault="00407BBA">
      <w:pPr>
        <w:pStyle w:val="ConsPlusNormal"/>
        <w:jc w:val="both"/>
      </w:pPr>
    </w:p>
    <w:p w:rsidR="00407BBA" w:rsidRDefault="00407BBA">
      <w:pPr>
        <w:pStyle w:val="ConsPlusTitle"/>
        <w:jc w:val="center"/>
        <w:outlineLvl w:val="1"/>
      </w:pPr>
      <w:r>
        <w:t>I. Общие положения</w:t>
      </w:r>
    </w:p>
    <w:p w:rsidR="00407BBA" w:rsidRDefault="00407BBA">
      <w:pPr>
        <w:pStyle w:val="ConsPlusNormal"/>
        <w:jc w:val="both"/>
      </w:pPr>
    </w:p>
    <w:p w:rsidR="00407BBA" w:rsidRDefault="00407BBA">
      <w:pPr>
        <w:pStyle w:val="ConsPlusNormal"/>
        <w:ind w:firstLine="540"/>
        <w:jc w:val="both"/>
      </w:pPr>
      <w:r>
        <w:t xml:space="preserve">1.1. </w:t>
      </w:r>
      <w:proofErr w:type="gramStart"/>
      <w:r>
        <w:t xml:space="preserve">Настоящий Порядок определяет цели, условия и правила предоставления гранта "Агропрогресс" в форме субсидии (далее соответственно - грант "Агропрогресс", субсидия, грант) за счет средств федерального бюджета и бюджета Пермского края, порядок возврата субсидии в случае нарушения порядка предоставления субсидии и условий, установленных при ее предоставлении в рамках реализации государственной </w:t>
      </w:r>
      <w:hyperlink r:id="rId9">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w:t>
      </w:r>
      <w:proofErr w:type="gramEnd"/>
      <w:r>
        <w:t xml:space="preserve"> 03 октября 2013 г. N 1320-п (далее - Государственная программа), а также порядок представления отчетности, требования об осуществлении </w:t>
      </w:r>
      <w:proofErr w:type="gramStart"/>
      <w:r>
        <w:t>контроля за</w:t>
      </w:r>
      <w:proofErr w:type="gramEnd"/>
      <w:r>
        <w:t xml:space="preserve"> соблюдением условий и порядка предоставления субсидии и ответственность за их нарушение.</w:t>
      </w:r>
    </w:p>
    <w:p w:rsidR="00407BBA" w:rsidRDefault="00407BBA">
      <w:pPr>
        <w:pStyle w:val="ConsPlusNormal"/>
        <w:spacing w:before="220"/>
        <w:ind w:firstLine="540"/>
        <w:jc w:val="both"/>
      </w:pPr>
      <w:bookmarkStart w:id="2" w:name="P33"/>
      <w:bookmarkEnd w:id="2"/>
      <w:r>
        <w:lastRenderedPageBreak/>
        <w:t xml:space="preserve">1.2. </w:t>
      </w:r>
      <w:proofErr w:type="gramStart"/>
      <w:r>
        <w:t xml:space="preserve">Субсидии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r:id="rId10">
        <w:r>
          <w:rPr>
            <w:color w:val="0000FF"/>
          </w:rPr>
          <w:t>законом</w:t>
        </w:r>
      </w:hyperlink>
      <w:r>
        <w:t xml:space="preserve"> от 24 июля 2007 г. N 209-ФЗ "О развитии малого и среднего предпринимательства</w:t>
      </w:r>
      <w:proofErr w:type="gramEnd"/>
      <w:r>
        <w:t xml:space="preserve"> в Российской Федерации" (далее - сельскохозяйственный товаропроизводитель), для финансового обеспечения затрат, не возмещаемых в рамках иных направлений государственной поддержки, предусмотренных Государственной программой (без учета налога на добавленную стоимость), в целях реализации проекта "Агропрогресс" на сельских территориях и территориях сельских агломераций Пермского края.</w:t>
      </w:r>
    </w:p>
    <w:p w:rsidR="00407BBA" w:rsidRDefault="00407BBA">
      <w:pPr>
        <w:pStyle w:val="ConsPlusNormal"/>
        <w:spacing w:before="220"/>
        <w:ind w:firstLine="540"/>
        <w:jc w:val="both"/>
      </w:pPr>
      <w: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07BBA" w:rsidRDefault="00407BBA">
      <w:pPr>
        <w:pStyle w:val="ConsPlusNormal"/>
        <w:spacing w:before="220"/>
        <w:ind w:firstLine="540"/>
        <w:jc w:val="both"/>
      </w:pPr>
      <w:r>
        <w:t>Субсидии носят целевой характер и не могут быть использованы на другие цели.</w:t>
      </w:r>
    </w:p>
    <w:p w:rsidR="00407BBA" w:rsidRDefault="00407BBA">
      <w:pPr>
        <w:pStyle w:val="ConsPlusNormal"/>
        <w:spacing w:before="220"/>
        <w:ind w:firstLine="540"/>
        <w:jc w:val="both"/>
      </w:pPr>
      <w:r>
        <w:t>1.3. В настоящем Порядке используются следующие понятия:</w:t>
      </w:r>
    </w:p>
    <w:p w:rsidR="00407BBA" w:rsidRDefault="00407BBA">
      <w:pPr>
        <w:pStyle w:val="ConsPlusNormal"/>
        <w:spacing w:before="220"/>
        <w:ind w:firstLine="540"/>
        <w:jc w:val="both"/>
      </w:pPr>
      <w:proofErr w:type="gramStart"/>
      <w:r>
        <w:t>1.3.1. грант "Агропрогресс" - средства, предоставляемые за счет средств федерального бюджета и бюджета Пермского края в соответствии с решением Министерства агропромышленного комплекса Пермского края (далее - Министерство) сельскохозяйственным товаропроизводителям, осуществляющим деятельность на сельской территории или на территории сельской агломерации Пермского края,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w:t>
      </w:r>
      <w:proofErr w:type="gramEnd"/>
      <w:r>
        <w:t xml:space="preserve"> Государственной программой, в целях реализации проекта "Агропрогресс" на сельских территориях и территориях сельских агломераций Пермского края;</w:t>
      </w:r>
    </w:p>
    <w:p w:rsidR="00407BBA" w:rsidRDefault="00407BBA">
      <w:pPr>
        <w:pStyle w:val="ConsPlusNormal"/>
        <w:spacing w:before="220"/>
        <w:ind w:firstLine="540"/>
        <w:jc w:val="both"/>
      </w:pPr>
      <w:proofErr w:type="gramStart"/>
      <w:r>
        <w:t>1.3.2. сельские территории - сельские поселения или сельские поселения и межселенные территории, объединенные общей территорией в границах муниципального образования, сельские населенные пункты, входящие в состав городских поселений, муниципальных округов, городских округов (за исключением города Перми),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города Перми).</w:t>
      </w:r>
      <w:proofErr w:type="gramEnd"/>
      <w:r>
        <w:t xml:space="preserve"> Перечень сельских населенных пунктов и рабочих поселков на территории Пермского края утверждается приказом Министерства;</w:t>
      </w:r>
    </w:p>
    <w:p w:rsidR="00407BBA" w:rsidRDefault="00407BBA">
      <w:pPr>
        <w:pStyle w:val="ConsPlusNormal"/>
        <w:spacing w:before="220"/>
        <w:ind w:firstLine="540"/>
        <w:jc w:val="both"/>
      </w:pPr>
      <w:r>
        <w:t>1.3.3.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Пермского края утверждается приказом Министерства;</w:t>
      </w:r>
    </w:p>
    <w:p w:rsidR="00407BBA" w:rsidRDefault="00407BBA">
      <w:pPr>
        <w:pStyle w:val="ConsPlusNormal"/>
        <w:spacing w:before="220"/>
        <w:ind w:firstLine="540"/>
        <w:jc w:val="both"/>
      </w:pPr>
      <w:proofErr w:type="gramStart"/>
      <w:r>
        <w:t xml:space="preserve">1.3.4. региональная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"Агропрогресс"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w:t>
      </w:r>
      <w:r>
        <w:lastRenderedPageBreak/>
        <w:t>сельскохозяйственных товаропроизводителей, ранее не получавших гранты в рамках Государственной программы (далее - комиссия Министерства);</w:t>
      </w:r>
      <w:proofErr w:type="gramEnd"/>
    </w:p>
    <w:p w:rsidR="00407BBA" w:rsidRDefault="00407BBA">
      <w:pPr>
        <w:pStyle w:val="ConsPlusNormal"/>
        <w:spacing w:before="220"/>
        <w:ind w:firstLine="540"/>
        <w:jc w:val="both"/>
      </w:pPr>
      <w:proofErr w:type="gramStart"/>
      <w:r>
        <w:t>1.3.5. план расходов - перечень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roofErr w:type="gramEnd"/>
    </w:p>
    <w:p w:rsidR="00407BBA" w:rsidRDefault="00407BBA">
      <w:pPr>
        <w:pStyle w:val="ConsPlusNormal"/>
        <w:spacing w:before="220"/>
        <w:ind w:firstLine="540"/>
        <w:jc w:val="both"/>
      </w:pPr>
      <w:r>
        <w:t xml:space="preserve">1.3.6. участник отбора - сельскохозяйственный товаропроизводитель, осуществляющий деятельность на сельской территории или на территории сельской агломерации Пермского края, осуществляющий деятельность более 24 месяцев </w:t>
      </w:r>
      <w:proofErr w:type="gramStart"/>
      <w:r>
        <w:t>с даты регистрации</w:t>
      </w:r>
      <w:proofErr w:type="gramEnd"/>
      <w:r>
        <w:t>, представивший заявку на участие в отборе на предоставление гранта "Агропрогресс";</w:t>
      </w:r>
    </w:p>
    <w:p w:rsidR="00407BBA" w:rsidRDefault="00407BBA">
      <w:pPr>
        <w:pStyle w:val="ConsPlusNormal"/>
        <w:spacing w:before="220"/>
        <w:ind w:firstLine="540"/>
        <w:jc w:val="both"/>
      </w:pPr>
      <w:r>
        <w:t>1.3.7. получатель гранта - участник отбора, признанный победителем по результатам отбора и получивший грант "Агропрогресс" на основании заключенного с ним соглашения о предоставлении субсидии (далее - Соглашение);</w:t>
      </w:r>
    </w:p>
    <w:p w:rsidR="00407BBA" w:rsidRDefault="00407BBA">
      <w:pPr>
        <w:pStyle w:val="ConsPlusNormal"/>
        <w:spacing w:before="220"/>
        <w:ind w:firstLine="540"/>
        <w:jc w:val="both"/>
      </w:pPr>
      <w:proofErr w:type="gramStart"/>
      <w:r>
        <w:t>1.3.8. проект "Агропрогресс" - представляемый в комиссию Министерства по форме и в порядке, которые установлены Министерством, а начиная с 2024 года - по форме, установленной Министерством сельского хозяйства Российской Федерации, документ (бизнес-план), включающий план расходов гранта "Агропрогресс", согласованный Министерством и кредитной организацией, в которой планируется получение средств привлекаемого на реализацию проекта инвестиционного кредита.</w:t>
      </w:r>
      <w:proofErr w:type="gramEnd"/>
      <w:r>
        <w:t xml:space="preserve"> Перечень приобретаемого имущества и выполняемых работ в рамках проекта "Агропрогресс", а также процедура согласования перечня затрат устанавливаются Министерством. Получатель гранта "Агропрогресс" вправе проводить операции по расходованию гранта "Агропрогресс" исключительно с согласия Министерства. Проект "Агропрогресс" может быть направлен в Государственное казенное учреждение Пермского края "Центр развития агробизнеса" (далее - ГКУ) в электронном виде в порядке, установленном Министерством сельского хозяйства Российской Федерации. Начиная с 2024 года критерии отбора проектов "Агропрогресс" определяются Министерством сельского хозяйства Российской Федерации;</w:t>
      </w:r>
    </w:p>
    <w:p w:rsidR="00407BBA" w:rsidRDefault="00407BBA">
      <w:pPr>
        <w:pStyle w:val="ConsPlusNormal"/>
        <w:spacing w:before="220"/>
        <w:ind w:firstLine="540"/>
        <w:jc w:val="both"/>
      </w:pPr>
      <w:r>
        <w:t>1.3.9. плановые показатели деятельности - производственные и экономические показатели, включаемые в проект "Агропрогресс",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w:t>
      </w:r>
    </w:p>
    <w:p w:rsidR="00407BBA" w:rsidRDefault="00407BBA">
      <w:pPr>
        <w:pStyle w:val="ConsPlusNormal"/>
        <w:spacing w:before="220"/>
        <w:ind w:firstLine="540"/>
        <w:jc w:val="both"/>
      </w:pPr>
      <w:r>
        <w:t>1.4.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w:t>
      </w:r>
    </w:p>
    <w:p w:rsidR="00407BBA" w:rsidRDefault="00407BBA">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доведенных в установленном порядке до Министерства на цель, предусмотренную </w:t>
      </w:r>
      <w:hyperlink w:anchor="P33">
        <w:r>
          <w:rPr>
            <w:color w:val="0000FF"/>
          </w:rPr>
          <w:t>пунктом 1.2</w:t>
        </w:r>
      </w:hyperlink>
      <w:r>
        <w:t xml:space="preserve"> настоящего Порядка.</w:t>
      </w:r>
    </w:p>
    <w:p w:rsidR="00407BBA" w:rsidRDefault="00407BBA">
      <w:pPr>
        <w:pStyle w:val="ConsPlusNormal"/>
        <w:spacing w:before="220"/>
        <w:ind w:firstLine="540"/>
        <w:jc w:val="both"/>
      </w:pP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Пермского края о бюджете Пермского края (закона Пермского края о внесении изменений в закон Пермского края о бюджете Пермского края).</w:t>
      </w:r>
      <w:proofErr w:type="gramEnd"/>
    </w:p>
    <w:p w:rsidR="00407BBA" w:rsidRDefault="00407BBA">
      <w:pPr>
        <w:pStyle w:val="ConsPlusNormal"/>
        <w:spacing w:before="220"/>
        <w:ind w:firstLine="540"/>
        <w:jc w:val="both"/>
      </w:pPr>
      <w:bookmarkStart w:id="3" w:name="P49"/>
      <w:bookmarkEnd w:id="3"/>
      <w:r>
        <w:t>1.5. Грант "Агропрогресс" предоставляется сельскохозяйственным товаропроизводителям:</w:t>
      </w:r>
    </w:p>
    <w:p w:rsidR="00407BBA" w:rsidRDefault="00407BBA">
      <w:pPr>
        <w:pStyle w:val="ConsPlusNormal"/>
        <w:spacing w:before="220"/>
        <w:ind w:firstLine="540"/>
        <w:jc w:val="both"/>
      </w:pPr>
      <w:r>
        <w:t xml:space="preserve">1.5.1. указанным в </w:t>
      </w:r>
      <w:hyperlink r:id="rId11">
        <w:r>
          <w:rPr>
            <w:color w:val="0000FF"/>
          </w:rPr>
          <w:t>статье 3</w:t>
        </w:r>
      </w:hyperlink>
      <w:r>
        <w:t xml:space="preserve"> Федерального закона от 29 декабря 2006 г. N 264-ФЗ "О развитии сельского хозяйства" (за исключением крестьянских (фермерских) хозяйств, граждан, ведущих </w:t>
      </w:r>
      <w:r>
        <w:lastRenderedPageBreak/>
        <w:t>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w:t>
      </w:r>
    </w:p>
    <w:p w:rsidR="00407BBA" w:rsidRDefault="00407BBA">
      <w:pPr>
        <w:pStyle w:val="ConsPlusNormal"/>
        <w:spacing w:before="220"/>
        <w:ind w:firstLine="540"/>
        <w:jc w:val="both"/>
      </w:pPr>
      <w:r>
        <w:t xml:space="preserve">1.5.2. </w:t>
      </w:r>
      <w:proofErr w:type="gramStart"/>
      <w:r>
        <w:t>зарегистрированным</w:t>
      </w:r>
      <w:proofErr w:type="gramEnd"/>
      <w:r>
        <w:t xml:space="preserve"> на сельской территории или на территории сельской агломерации Пермского края, осуществляющим деятельность на сельской территории или на территории сельской агломерации Пермского края, осуществляющим деятельность более 24 месяцев с даты регистрации;</w:t>
      </w:r>
    </w:p>
    <w:p w:rsidR="00407BBA" w:rsidRDefault="00407BBA">
      <w:pPr>
        <w:pStyle w:val="ConsPlusNormal"/>
        <w:spacing w:before="220"/>
        <w:ind w:firstLine="540"/>
        <w:jc w:val="both"/>
      </w:pPr>
      <w:r>
        <w:t xml:space="preserve">1.5.3. отвечающим критериям субъектов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r:id="rId12">
        <w:r>
          <w:rPr>
            <w:color w:val="0000FF"/>
          </w:rPr>
          <w:t>законом</w:t>
        </w:r>
      </w:hyperlink>
      <w:r>
        <w:t xml:space="preserve"> от 24 июля 2007 г. N 209-ФЗ "О развитии малого и среднего предпринимательства в Российской Федерации";</w:t>
      </w:r>
    </w:p>
    <w:p w:rsidR="00407BBA" w:rsidRDefault="00407BBA">
      <w:pPr>
        <w:pStyle w:val="ConsPlusNormal"/>
        <w:spacing w:before="220"/>
        <w:ind w:firstLine="540"/>
        <w:jc w:val="both"/>
      </w:pPr>
      <w:r>
        <w:t xml:space="preserve">1.5.4. включенным в реестр получателей государственной поддержки сельскохозяйственного производства, утвержденный Министерством. Положение о порядке </w:t>
      </w:r>
      <w:proofErr w:type="gramStart"/>
      <w:r>
        <w:t>ведения реестра получателей государственной поддержки сельскохозяйственного производства</w:t>
      </w:r>
      <w:proofErr w:type="gramEnd"/>
      <w:r>
        <w:t xml:space="preserve"> утверждается Министерством и размещается на официальном сайте Министерства в информационно-телекоммуникационной сети "Интернет" по адресу: www.agro.permkrai.ru (далее - официальный сайт);</w:t>
      </w:r>
    </w:p>
    <w:p w:rsidR="00407BBA" w:rsidRDefault="00407BBA">
      <w:pPr>
        <w:pStyle w:val="ConsPlusNormal"/>
        <w:spacing w:before="220"/>
        <w:ind w:firstLine="540"/>
        <w:jc w:val="both"/>
      </w:pPr>
      <w:r>
        <w:t xml:space="preserve">1.5.5. ранее не являвшимся получателями гранта "Агропрогресс", либо </w:t>
      </w:r>
      <w:proofErr w:type="gramStart"/>
      <w:r>
        <w:t>с даты получения</w:t>
      </w:r>
      <w:proofErr w:type="gramEnd"/>
      <w:r>
        <w:t xml:space="preserve"> предыдущего гранта при условии достижения плановых показателей деятельности ранее реализованного проекта "Агропрогресс" в полном объеме прошло не менее 36 месяцев;</w:t>
      </w:r>
    </w:p>
    <w:p w:rsidR="00407BBA" w:rsidRDefault="00407BBA">
      <w:pPr>
        <w:pStyle w:val="ConsPlusNormal"/>
        <w:spacing w:before="220"/>
        <w:ind w:firstLine="540"/>
        <w:jc w:val="both"/>
      </w:pPr>
      <w:r>
        <w:t xml:space="preserve">1.5.6. ранее не </w:t>
      </w:r>
      <w:proofErr w:type="gramStart"/>
      <w:r>
        <w:t>получавшим</w:t>
      </w:r>
      <w:proofErr w:type="gramEnd"/>
      <w:r>
        <w:t xml:space="preserve"> средства для финансового обеспечения затрат, указанных в плане расходов, в рамках иных направлений государственной поддержки, предусмотренных Государственной программой;</w:t>
      </w:r>
    </w:p>
    <w:p w:rsidR="00407BBA" w:rsidRDefault="00407BBA">
      <w:pPr>
        <w:pStyle w:val="ConsPlusNormal"/>
        <w:spacing w:before="220"/>
        <w:ind w:firstLine="540"/>
        <w:jc w:val="both"/>
      </w:pPr>
      <w:r>
        <w:t xml:space="preserve">1.5.7. завершившим реализацию проекта "Агропрогресс", на который ранее был получен грант "Агропрогресс", при отсутствии внесения </w:t>
      </w:r>
      <w:proofErr w:type="gramStart"/>
      <w:r>
        <w:t>изменений</w:t>
      </w:r>
      <w:proofErr w:type="gramEnd"/>
      <w:r>
        <w:t xml:space="preserve"> в плановые показатели деятельности ранее реализованного проекта "Агропрогресс" с участием средств гранта "Агропрогресс" либо при условии внесения изменений в плановые показатели деятельности ранее реализованного проекта "Агропрогресс" с участием средств гранта "Агропрогресс" вследствие наступления обстоятельств непреодолимой силы не более чем на 10 процентов (в случае если сельскохозяйственный товаропроизводитель ранее являлся получателем гранта "Агропрогресс");</w:t>
      </w:r>
    </w:p>
    <w:p w:rsidR="00407BBA" w:rsidRDefault="00407BBA">
      <w:pPr>
        <w:pStyle w:val="ConsPlusNormal"/>
        <w:spacing w:before="220"/>
        <w:ind w:firstLine="540"/>
        <w:jc w:val="both"/>
      </w:pPr>
      <w:r>
        <w:t xml:space="preserve">1.5.8. соответствующим на первое число месяца подачи </w:t>
      </w:r>
      <w:hyperlink w:anchor="P347">
        <w:r>
          <w:rPr>
            <w:color w:val="0000FF"/>
          </w:rPr>
          <w:t>заявки</w:t>
        </w:r>
      </w:hyperlink>
      <w:r>
        <w:t xml:space="preserve"> на участие в отборе на предоставление гранта "Агропрогресс" по форме согласно приложению 1 к настоящему Порядку (далее - заявка) и документов для участия в отборе следующим требованиям:</w:t>
      </w:r>
    </w:p>
    <w:p w:rsidR="00407BBA" w:rsidRDefault="00407BBA">
      <w:pPr>
        <w:pStyle w:val="ConsPlusNormal"/>
        <w:spacing w:before="220"/>
        <w:ind w:firstLine="540"/>
        <w:jc w:val="both"/>
      </w:pPr>
      <w:bookmarkStart w:id="4" w:name="P58"/>
      <w:bookmarkEnd w:id="4"/>
      <w:r>
        <w:t xml:space="preserve">у сельскохозяйственных товаропроизводителей должна отсутствовать просроченная (неурегулированная) задолженность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по денежным обязательствам перед Пермским краем;</w:t>
      </w:r>
    </w:p>
    <w:p w:rsidR="00407BBA" w:rsidRDefault="00407BBA">
      <w:pPr>
        <w:pStyle w:val="ConsPlusNormal"/>
        <w:spacing w:before="220"/>
        <w:ind w:firstLine="540"/>
        <w:jc w:val="both"/>
      </w:pPr>
      <w:r>
        <w:t>сельскохозяйственные товаропроизводители - юридические лица не должны находиться в процессе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407BBA" w:rsidRDefault="00407BBA">
      <w:pPr>
        <w:pStyle w:val="ConsPlusNormal"/>
        <w:spacing w:before="220"/>
        <w:ind w:firstLine="540"/>
        <w:jc w:val="both"/>
      </w:pPr>
      <w:proofErr w:type="gramStart"/>
      <w:r>
        <w:t xml:space="preserve">сельскохозяйственные товаропроизводители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r>
        <w:lastRenderedPageBreak/>
        <w:t>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t xml:space="preserve">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407BBA" w:rsidRDefault="00407BBA">
      <w:pPr>
        <w:pStyle w:val="ConsPlusNormal"/>
        <w:spacing w:before="220"/>
        <w:ind w:firstLine="540"/>
        <w:jc w:val="both"/>
      </w:pPr>
      <w:bookmarkStart w:id="5" w:name="P61"/>
      <w:bookmarkEnd w:id="5"/>
      <w:r>
        <w:t xml:space="preserve">сельскохозяйственные товаропроизводители не должны получать средства из бюджета Пермского края на основании иных нормативных правовых актов на цель, указанную в </w:t>
      </w:r>
      <w:hyperlink w:anchor="P33">
        <w:r>
          <w:rPr>
            <w:color w:val="0000FF"/>
          </w:rPr>
          <w:t>пункте 1.2</w:t>
        </w:r>
      </w:hyperlink>
      <w:r>
        <w:t xml:space="preserve"> настоящего Порядка;</w:t>
      </w:r>
    </w:p>
    <w:p w:rsidR="00407BBA" w:rsidRDefault="00407BBA">
      <w:pPr>
        <w:pStyle w:val="ConsPlusNormal"/>
        <w:spacing w:before="220"/>
        <w:ind w:firstLine="540"/>
        <w:jc w:val="both"/>
      </w:pPr>
      <w:r>
        <w:t>сельскохозяйственные товаропроизводители должны представить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w:t>
      </w:r>
    </w:p>
    <w:p w:rsidR="00407BBA" w:rsidRDefault="00407BBA">
      <w:pPr>
        <w:pStyle w:val="ConsPlusNormal"/>
        <w:spacing w:before="220"/>
        <w:ind w:firstLine="540"/>
        <w:jc w:val="both"/>
      </w:pPr>
      <w:r>
        <w:t>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в сумме, превышающей 10 тыс. рублей;</w:t>
      </w:r>
    </w:p>
    <w:p w:rsidR="00407BBA" w:rsidRDefault="00407BBA">
      <w:pPr>
        <w:pStyle w:val="ConsPlusNormal"/>
        <w:spacing w:before="220"/>
        <w:ind w:firstLine="540"/>
        <w:jc w:val="both"/>
      </w:pPr>
      <w:proofErr w:type="gramStart"/>
      <w:r>
        <w:t xml:space="preserve">у сельскохозяйственных товаропроизводителей в году, предшествующем году получения субсидии, отсутствуют случаи привлечения их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3">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roofErr w:type="gramEnd"/>
    </w:p>
    <w:p w:rsidR="00407BBA" w:rsidRDefault="00407BBA">
      <w:pPr>
        <w:pStyle w:val="ConsPlusNormal"/>
        <w:spacing w:before="220"/>
        <w:ind w:firstLine="540"/>
        <w:jc w:val="both"/>
      </w:pPr>
      <w:r>
        <w:t>1.6. 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 и очередности поступления заявок (далее - отбор).</w:t>
      </w:r>
    </w:p>
    <w:p w:rsidR="00407BBA" w:rsidRDefault="00407BBA">
      <w:pPr>
        <w:pStyle w:val="ConsPlusNormal"/>
        <w:spacing w:before="220"/>
        <w:ind w:firstLine="540"/>
        <w:jc w:val="both"/>
      </w:pPr>
      <w:r>
        <w:t>1.7. Эффективность использования субсидии оценивается Министерством ежегодно на основании анализа достижения сельскохозяйственным товаропроизводителем значений результата, в целях достижения которого предоставляется субсидия, установленного сельскохозяйственному товаропроизводителю в Соглашении.</w:t>
      </w:r>
    </w:p>
    <w:p w:rsidR="00407BBA" w:rsidRDefault="00407BBA">
      <w:pPr>
        <w:pStyle w:val="ConsPlusNormal"/>
        <w:jc w:val="both"/>
      </w:pPr>
    </w:p>
    <w:p w:rsidR="00407BBA" w:rsidRDefault="00407BBA">
      <w:pPr>
        <w:pStyle w:val="ConsPlusTitle"/>
        <w:jc w:val="center"/>
        <w:outlineLvl w:val="1"/>
      </w:pPr>
      <w:r>
        <w:t>II. Условия предоставления гранта "Агропрогресс"</w:t>
      </w:r>
    </w:p>
    <w:p w:rsidR="00407BBA" w:rsidRDefault="00407BBA">
      <w:pPr>
        <w:pStyle w:val="ConsPlusNormal"/>
        <w:jc w:val="both"/>
      </w:pPr>
    </w:p>
    <w:p w:rsidR="00407BBA" w:rsidRDefault="00407BBA">
      <w:pPr>
        <w:pStyle w:val="ConsPlusNormal"/>
        <w:ind w:firstLine="540"/>
        <w:jc w:val="both"/>
      </w:pPr>
      <w:bookmarkStart w:id="6" w:name="P70"/>
      <w:bookmarkEnd w:id="6"/>
      <w:r>
        <w:t xml:space="preserve">2.1. Предельный размер гранта "Агропрогресс" составляет 30 </w:t>
      </w:r>
      <w:proofErr w:type="gramStart"/>
      <w:r>
        <w:t>млн</w:t>
      </w:r>
      <w:proofErr w:type="gramEnd"/>
      <w:r>
        <w:t xml:space="preserve"> рублей, но не более 25 процентов стоимости проекта "Агропрогресс".</w:t>
      </w:r>
    </w:p>
    <w:p w:rsidR="00407BBA" w:rsidRDefault="00407BBA">
      <w:pPr>
        <w:pStyle w:val="ConsPlusNormal"/>
        <w:spacing w:before="220"/>
        <w:ind w:firstLine="540"/>
        <w:jc w:val="both"/>
      </w:pPr>
      <w:bookmarkStart w:id="7" w:name="P71"/>
      <w:bookmarkEnd w:id="7"/>
      <w:r>
        <w:t xml:space="preserve">2.2. Средства гранта "Агропрогресс" могут расходоваться </w:t>
      </w:r>
      <w:proofErr w:type="gramStart"/>
      <w:r>
        <w:t>на</w:t>
      </w:r>
      <w:proofErr w:type="gramEnd"/>
      <w:r>
        <w:t>:</w:t>
      </w:r>
    </w:p>
    <w:p w:rsidR="00407BBA" w:rsidRDefault="00407BBA">
      <w:pPr>
        <w:pStyle w:val="ConsPlusNormal"/>
        <w:spacing w:before="220"/>
        <w:ind w:firstLine="540"/>
        <w:jc w:val="both"/>
      </w:pPr>
      <w:r>
        <w:t>приобретение, создание и модернизацию объектов, предназначенных для производства, хранения, переработки и реализации сельскохозяйственной продукции;</w:t>
      </w:r>
    </w:p>
    <w:p w:rsidR="00407BBA" w:rsidRDefault="00407BBA">
      <w:pPr>
        <w:pStyle w:val="ConsPlusNormal"/>
        <w:spacing w:before="220"/>
        <w:ind w:firstLine="540"/>
        <w:jc w:val="both"/>
      </w:pPr>
      <w:r>
        <w:t>комплектацию объектов, предназначенных для производства, хранения, переработки и реализации сельскохозяйственной продукции, техникой, транспортом и оборудованием. Перечень указанных оборудования, техники и транспорта утверждается Министерством;</w:t>
      </w:r>
    </w:p>
    <w:p w:rsidR="00407BBA" w:rsidRDefault="00407BBA">
      <w:pPr>
        <w:pStyle w:val="ConsPlusNormal"/>
        <w:spacing w:before="220"/>
        <w:ind w:firstLine="540"/>
        <w:jc w:val="both"/>
      </w:pPr>
      <w:r>
        <w:lastRenderedPageBreak/>
        <w:t>приобретение сельскохозяйственных животных (кроме свиней) и птицы. При этом 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400 голов;</w:t>
      </w:r>
    </w:p>
    <w:p w:rsidR="00407BBA" w:rsidRDefault="00407BBA">
      <w:pPr>
        <w:pStyle w:val="ConsPlusNormal"/>
        <w:spacing w:before="220"/>
        <w:ind w:firstLine="540"/>
        <w:jc w:val="both"/>
      </w:pPr>
      <w:r>
        <w:t xml:space="preserve">уплату процентов по инвестиционному кредиту, привлеченному на реализацию проекта "Агропрогресс", в течение не более чем 18 месяцев </w:t>
      </w:r>
      <w:proofErr w:type="gramStart"/>
      <w:r>
        <w:t>с даты получения</w:t>
      </w:r>
      <w:proofErr w:type="gramEnd"/>
      <w:r>
        <w:t xml:space="preserve"> гранта "Агропрогресс".</w:t>
      </w:r>
    </w:p>
    <w:p w:rsidR="00407BBA" w:rsidRDefault="00407BBA">
      <w:pPr>
        <w:pStyle w:val="ConsPlusNormal"/>
        <w:spacing w:before="220"/>
        <w:ind w:firstLine="540"/>
        <w:jc w:val="both"/>
      </w:pPr>
      <w:bookmarkStart w:id="8" w:name="P76"/>
      <w:bookmarkEnd w:id="8"/>
      <w:r>
        <w:t xml:space="preserve">2.3. Грант "Агропрогресс" предоставляется участнику после проведения отбора в соответствии с </w:t>
      </w:r>
      <w:hyperlink w:anchor="P108">
        <w:r>
          <w:rPr>
            <w:color w:val="0000FF"/>
          </w:rPr>
          <w:t>пунктом 3.1</w:t>
        </w:r>
      </w:hyperlink>
      <w:r>
        <w:t xml:space="preserve"> настоящего Порядка при соблюдении следующих условий:</w:t>
      </w:r>
    </w:p>
    <w:p w:rsidR="00407BBA" w:rsidRDefault="00407BBA">
      <w:pPr>
        <w:pStyle w:val="ConsPlusNormal"/>
        <w:spacing w:before="220"/>
        <w:ind w:firstLine="540"/>
        <w:jc w:val="both"/>
      </w:pPr>
      <w:r>
        <w:t xml:space="preserve">2.3.1. сельскохозяйственный товаропроизводитель соответствует требованиям, установленным </w:t>
      </w:r>
      <w:hyperlink w:anchor="P49">
        <w:r>
          <w:rPr>
            <w:color w:val="0000FF"/>
          </w:rPr>
          <w:t>пунктом 1.5</w:t>
        </w:r>
      </w:hyperlink>
      <w:r>
        <w:t xml:space="preserve"> настоящего Порядка;</w:t>
      </w:r>
    </w:p>
    <w:p w:rsidR="00407BBA" w:rsidRDefault="00407BBA">
      <w:pPr>
        <w:pStyle w:val="ConsPlusNormal"/>
        <w:spacing w:before="220"/>
        <w:ind w:firstLine="540"/>
        <w:jc w:val="both"/>
      </w:pPr>
      <w:r>
        <w:t>2.3.2. сельскохозяйственный товаропроизводитель обязуется оплачивать не менее 5 процентов стоимости проекта "Агропрогресс" за счет собственных средств и не менее 70 процентов стоимости проекта "Агропрогресс" за счет сре</w:t>
      </w:r>
      <w:proofErr w:type="gramStart"/>
      <w:r>
        <w:t>дств пр</w:t>
      </w:r>
      <w:proofErr w:type="gramEnd"/>
      <w:r>
        <w:t>ивлекаемого на реализацию проекта "Агропрогресс" инвестиционного кредита;</w:t>
      </w:r>
    </w:p>
    <w:p w:rsidR="00407BBA" w:rsidRDefault="00407BBA">
      <w:pPr>
        <w:pStyle w:val="ConsPlusNormal"/>
        <w:spacing w:before="220"/>
        <w:ind w:firstLine="540"/>
        <w:jc w:val="both"/>
      </w:pPr>
      <w:bookmarkStart w:id="9" w:name="P79"/>
      <w:bookmarkEnd w:id="9"/>
      <w:r>
        <w:t>2.3.3. получатель гранта обязуется использовать средства гранта "Агропрогресс" в течение 24 месяцев со дня его получения. Срок использования гранта "Агропрогресс" может быть продлен по решению Министерства, но не более чем на 6 месяцев.</w:t>
      </w:r>
    </w:p>
    <w:p w:rsidR="00407BBA" w:rsidRDefault="00407BBA">
      <w:pPr>
        <w:pStyle w:val="ConsPlusNormal"/>
        <w:spacing w:before="220"/>
        <w:ind w:firstLine="540"/>
        <w:jc w:val="both"/>
      </w:pPr>
      <w:r>
        <w:t>Основанием для принятия Министерством решения о продлении срока использования гранта "Агропрогресс" является документальное подтверждение получателем гранта наступления обстоятельств непреодолимой силы, препятствующих использованию сре</w:t>
      </w:r>
      <w:proofErr w:type="gramStart"/>
      <w:r>
        <w:t>дств гр</w:t>
      </w:r>
      <w:proofErr w:type="gramEnd"/>
      <w:r>
        <w:t>анта "Агропрогресс" в установленный срок.</w:t>
      </w:r>
    </w:p>
    <w:p w:rsidR="00407BBA" w:rsidRDefault="00407BBA">
      <w:pPr>
        <w:pStyle w:val="ConsPlusNormal"/>
        <w:spacing w:before="220"/>
        <w:ind w:firstLine="540"/>
        <w:jc w:val="both"/>
      </w:pPr>
      <w:r>
        <w:t xml:space="preserve">При этом продление срока использования гранта "Агропрогресс" осуществляется в соответствии с заявлением указанных получателей средств, направленным в Министерство не </w:t>
      </w:r>
      <w:proofErr w:type="gramStart"/>
      <w:r>
        <w:t>позднее</w:t>
      </w:r>
      <w:proofErr w:type="gramEnd"/>
      <w:r>
        <w:t xml:space="preserve"> чем за 15 календарных дней до окончания срока использования гранта "Агропрогресс".</w:t>
      </w:r>
    </w:p>
    <w:p w:rsidR="00407BBA" w:rsidRDefault="00407BBA">
      <w:pPr>
        <w:pStyle w:val="ConsPlusNormal"/>
        <w:spacing w:before="220"/>
        <w:ind w:firstLine="540"/>
        <w:jc w:val="both"/>
      </w:pPr>
      <w:r>
        <w:t>Для продления срока использования гранта "Агропрогресс" получатель гранта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препятствующих использованию сре</w:t>
      </w:r>
      <w:proofErr w:type="gramStart"/>
      <w:r>
        <w:t>дств гр</w:t>
      </w:r>
      <w:proofErr w:type="gramEnd"/>
      <w:r>
        <w:t>анта в установленный срок.</w:t>
      </w:r>
    </w:p>
    <w:p w:rsidR="00407BBA" w:rsidRDefault="00407BBA">
      <w:pPr>
        <w:pStyle w:val="ConsPlusNormal"/>
        <w:spacing w:before="220"/>
        <w:ind w:firstLine="540"/>
        <w:jc w:val="both"/>
      </w:pPr>
      <w:r>
        <w:t>Основанием для отказа в согласовании продления срока использования гранта "Агропрогресс" является отсутствие документального подтверждения получателем гранта наступления обстоятельств непреодолимой силы, препятствующих использованию сре</w:t>
      </w:r>
      <w:proofErr w:type="gramStart"/>
      <w:r>
        <w:t>дств гр</w:t>
      </w:r>
      <w:proofErr w:type="gramEnd"/>
      <w:r>
        <w:t>анта "Агропрогресс".</w:t>
      </w:r>
    </w:p>
    <w:p w:rsidR="00407BBA" w:rsidRDefault="00407BBA">
      <w:pPr>
        <w:pStyle w:val="ConsPlusNormal"/>
        <w:spacing w:before="220"/>
        <w:ind w:firstLine="540"/>
        <w:jc w:val="both"/>
      </w:pPr>
      <w:r>
        <w:t>Получатель гранта вправе подать в Министерство заявление о внесении изменений в план расходов не позднее 15 рабочих дней до завершения срока использования гранта "Агропрогресс" с обоснованием необходимости внесения таких изменений.</w:t>
      </w:r>
    </w:p>
    <w:p w:rsidR="00407BBA" w:rsidRDefault="00407BBA">
      <w:pPr>
        <w:pStyle w:val="ConsPlusNormal"/>
        <w:spacing w:before="220"/>
        <w:ind w:firstLine="540"/>
        <w:jc w:val="both"/>
      </w:pPr>
      <w:r>
        <w:t>Изменение плана расходов получателя гранта, в том числе в пределах предоставленного гранта "Агропрогресс", подлежит согласованию с комиссией Министерства.</w:t>
      </w:r>
    </w:p>
    <w:p w:rsidR="00407BBA" w:rsidRDefault="00407BBA">
      <w:pPr>
        <w:pStyle w:val="ConsPlusNormal"/>
        <w:spacing w:before="220"/>
        <w:ind w:firstLine="540"/>
        <w:jc w:val="both"/>
      </w:pPr>
      <w:r>
        <w:t xml:space="preserve">Для согласования изменений плана расходов получатель гранта направляет в Министерство заявление в произвольной форме о согласовании изменений в план расходов и уточненный </w:t>
      </w:r>
      <w:hyperlink w:anchor="P465">
        <w:r>
          <w:rPr>
            <w:color w:val="0000FF"/>
          </w:rPr>
          <w:t>план</w:t>
        </w:r>
      </w:hyperlink>
      <w:r>
        <w:t xml:space="preserve"> расходов на предоставление гранта "Агропрогресс" по форме согласно приложению 2 к настоящему Порядку с указанием причин внесения изменений.</w:t>
      </w:r>
    </w:p>
    <w:p w:rsidR="00407BBA" w:rsidRDefault="00407BBA">
      <w:pPr>
        <w:pStyle w:val="ConsPlusNormal"/>
        <w:spacing w:before="220"/>
        <w:ind w:firstLine="540"/>
        <w:jc w:val="both"/>
      </w:pPr>
      <w:r>
        <w:t>Комиссия Министерства в течение 10 рабочих дней со дня получения документов:</w:t>
      </w:r>
    </w:p>
    <w:p w:rsidR="00407BBA" w:rsidRDefault="00407BBA">
      <w:pPr>
        <w:pStyle w:val="ConsPlusNormal"/>
        <w:spacing w:before="220"/>
        <w:ind w:firstLine="540"/>
        <w:jc w:val="both"/>
      </w:pPr>
      <w:proofErr w:type="gramStart"/>
      <w:r>
        <w:lastRenderedPageBreak/>
        <w:t>согласовывает изменения в план расходов или отказывает</w:t>
      </w:r>
      <w:proofErr w:type="gramEnd"/>
      <w:r>
        <w:t xml:space="preserve"> в согласовании изменений в план расходов;</w:t>
      </w:r>
    </w:p>
    <w:p w:rsidR="00407BBA" w:rsidRDefault="00407BBA">
      <w:pPr>
        <w:pStyle w:val="ConsPlusNormal"/>
        <w:spacing w:before="220"/>
        <w:ind w:firstLine="540"/>
        <w:jc w:val="both"/>
      </w:pPr>
      <w:r>
        <w:t xml:space="preserve">оформляет протоколом решение комиссии Министерства о согласовании </w:t>
      </w:r>
      <w:proofErr w:type="gramStart"/>
      <w:r>
        <w:t>или</w:t>
      </w:r>
      <w:proofErr w:type="gramEnd"/>
      <w:r>
        <w:t xml:space="preserve"> об отказе в согласовании изменений в план расходов и размещает его на официальном сайте в течение одного рабочего дня со дня заседания комиссии Министерства (далее - Протокол).</w:t>
      </w:r>
    </w:p>
    <w:p w:rsidR="00407BBA" w:rsidRDefault="00407BBA">
      <w:pPr>
        <w:pStyle w:val="ConsPlusNormal"/>
        <w:spacing w:before="220"/>
        <w:ind w:firstLine="540"/>
        <w:jc w:val="both"/>
      </w:pPr>
      <w:r>
        <w:t>2.3.3.1. Основаниями для отказа в согласовании изменений в план расходов являются:</w:t>
      </w:r>
    </w:p>
    <w:p w:rsidR="00407BBA" w:rsidRDefault="00407BBA">
      <w:pPr>
        <w:pStyle w:val="ConsPlusNormal"/>
        <w:spacing w:before="220"/>
        <w:ind w:firstLine="540"/>
        <w:jc w:val="both"/>
      </w:pPr>
      <w:r>
        <w:t>уменьшение производственных показателей, предусмотренных проектом "Агропрогресс", более чем на 10 процентов вследствие наступления обстоятельств непреодолимой силы;</w:t>
      </w:r>
    </w:p>
    <w:p w:rsidR="00407BBA" w:rsidRDefault="00407BBA">
      <w:pPr>
        <w:pStyle w:val="ConsPlusNormal"/>
        <w:spacing w:before="220"/>
        <w:ind w:firstLine="540"/>
        <w:jc w:val="both"/>
      </w:pPr>
      <w:r>
        <w:t xml:space="preserve">несоответствие изменений плана расходов целевому назначению использования гранта "Агропрогресс", установленному </w:t>
      </w:r>
      <w:hyperlink w:anchor="P71">
        <w:r>
          <w:rPr>
            <w:color w:val="0000FF"/>
          </w:rPr>
          <w:t>пунктом 2.2</w:t>
        </w:r>
      </w:hyperlink>
      <w:r>
        <w:t xml:space="preserve"> настоящего Порядка;</w:t>
      </w:r>
    </w:p>
    <w:p w:rsidR="00407BBA" w:rsidRDefault="00407BBA">
      <w:pPr>
        <w:pStyle w:val="ConsPlusNormal"/>
        <w:spacing w:before="220"/>
        <w:ind w:firstLine="540"/>
        <w:jc w:val="both"/>
      </w:pPr>
      <w:r>
        <w:t>2.3.4. получатель гранта обязуется осуществлять деятельность, на которую предоставлен грант "Агропрогресс", и предоставлять отчетность о реализации проекта "Агропрогресс" в ГКУ в течение не менее 5 лет со дня получения гранта "Агропрогресс";</w:t>
      </w:r>
    </w:p>
    <w:p w:rsidR="00407BBA" w:rsidRDefault="00407BBA">
      <w:pPr>
        <w:pStyle w:val="ConsPlusNormal"/>
        <w:spacing w:before="220"/>
        <w:ind w:firstLine="540"/>
        <w:jc w:val="both"/>
      </w:pPr>
      <w:r>
        <w:t>2.3.5. получатель гранта обязуется использовать имущество, приобретенное за счет сре</w:t>
      </w:r>
      <w:proofErr w:type="gramStart"/>
      <w:r>
        <w:t>дств гр</w:t>
      </w:r>
      <w:proofErr w:type="gramEnd"/>
      <w:r>
        <w:t>анта "Агропрогресс", исключительно для развития своей деятельности в течение не менее 5 лет со дня получения гранта;</w:t>
      </w:r>
    </w:p>
    <w:p w:rsidR="00407BBA" w:rsidRDefault="00407BBA">
      <w:pPr>
        <w:pStyle w:val="ConsPlusNormal"/>
        <w:spacing w:before="220"/>
        <w:ind w:firstLine="540"/>
        <w:jc w:val="both"/>
      </w:pPr>
      <w:proofErr w:type="gramStart"/>
      <w:r>
        <w:t>2.3.6. получатель гранта обязуется соблюдать запрет на приобретение получателями гранта, а также иными юридическими лицами, получающими средства на основании договоров, заключенных с получателями гранта "Агропрогресс",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результатов, определенных настоящим Порядком;</w:t>
      </w:r>
      <w:proofErr w:type="gramEnd"/>
    </w:p>
    <w:p w:rsidR="00407BBA" w:rsidRDefault="00407BBA">
      <w:pPr>
        <w:pStyle w:val="ConsPlusNormal"/>
        <w:spacing w:before="220"/>
        <w:ind w:firstLine="540"/>
        <w:jc w:val="both"/>
      </w:pPr>
      <w:r>
        <w:t>2.3.7. получатель гранта обязуется не приобретать имущество, ранее приобретенное с использованием средств государственной поддержки, за счет сре</w:t>
      </w:r>
      <w:proofErr w:type="gramStart"/>
      <w:r>
        <w:t>дств гр</w:t>
      </w:r>
      <w:proofErr w:type="gramEnd"/>
      <w:r>
        <w:t>анта "Агропрогресс";</w:t>
      </w:r>
    </w:p>
    <w:p w:rsidR="00407BBA" w:rsidRDefault="00407BBA">
      <w:pPr>
        <w:pStyle w:val="ConsPlusNormal"/>
        <w:spacing w:before="220"/>
        <w:ind w:firstLine="540"/>
        <w:jc w:val="both"/>
      </w:pPr>
      <w:proofErr w:type="gramStart"/>
      <w:r>
        <w:t>2.3.8. получатель гранта обязуется не допускать направление средств гранта "Агропрогресс"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roofErr w:type="gramEnd"/>
    </w:p>
    <w:p w:rsidR="00407BBA" w:rsidRDefault="00407BBA">
      <w:pPr>
        <w:pStyle w:val="ConsPlusNormal"/>
        <w:spacing w:before="220"/>
        <w:ind w:firstLine="540"/>
        <w:jc w:val="both"/>
      </w:pPr>
      <w:r>
        <w:t>2.3.9. наличие заключенного между Министерством и получателем гранта Соглашения;</w:t>
      </w:r>
    </w:p>
    <w:p w:rsidR="00407BBA" w:rsidRDefault="00407BBA">
      <w:pPr>
        <w:pStyle w:val="ConsPlusNormal"/>
        <w:spacing w:before="220"/>
        <w:ind w:firstLine="540"/>
        <w:jc w:val="both"/>
      </w:pPr>
      <w:proofErr w:type="gramStart"/>
      <w:r>
        <w:t>2.3.10. включение в Соглашение согласия получателей гранта, а также лиц, получающих средства гранта "Агропрогресс"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w:t>
      </w:r>
      <w:proofErr w:type="gramEnd"/>
      <w: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r:id="rId14">
        <w:r>
          <w:rPr>
            <w:color w:val="0000FF"/>
          </w:rPr>
          <w:t>статьями 268.1</w:t>
        </w:r>
      </w:hyperlink>
      <w:r>
        <w:t xml:space="preserve"> и </w:t>
      </w:r>
      <w:hyperlink r:id="rId15">
        <w:r>
          <w:rPr>
            <w:color w:val="0000FF"/>
          </w:rPr>
          <w:t>269.2</w:t>
        </w:r>
      </w:hyperlink>
      <w:r>
        <w:t xml:space="preserve"> Бюджетного кодекса Российской Федерации.</w:t>
      </w:r>
    </w:p>
    <w:p w:rsidR="00407BBA" w:rsidRDefault="00407BBA">
      <w:pPr>
        <w:pStyle w:val="ConsPlusNormal"/>
        <w:spacing w:before="220"/>
        <w:ind w:firstLine="540"/>
        <w:jc w:val="both"/>
      </w:pPr>
      <w:r>
        <w:t xml:space="preserve">2.4. </w:t>
      </w:r>
      <w:proofErr w:type="gramStart"/>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6">
        <w:r>
          <w:rPr>
            <w:color w:val="0000FF"/>
          </w:rPr>
          <w:t>постановлением</w:t>
        </w:r>
      </w:hyperlink>
      <w:r>
        <w:t xml:space="preserve"> Правительства Российской Федерации от 24 ноября 2018 г. N 1413 "Об утверждении Правил предоставления и </w:t>
      </w:r>
      <w:r>
        <w:lastRenderedPageBreak/>
        <w:t>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w:t>
      </w:r>
      <w:proofErr w:type="gramEnd"/>
      <w:r>
        <w:t xml:space="preserve"> (</w:t>
      </w:r>
      <w:proofErr w:type="gramStart"/>
      <w:r>
        <w:t xml:space="preserve">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7">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w:t>
      </w:r>
      <w:proofErr w:type="gramEnd"/>
      <w:r>
        <w:t xml:space="preserve"> </w:t>
      </w:r>
      <w:proofErr w:type="gramStart"/>
      <w:r>
        <w:t>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w:t>
      </w:r>
      <w:proofErr w:type="gramEnd"/>
      <w:r>
        <w:t xml:space="preserve"> переработке сельскохозяйственной продукции" по проекту "Агропрогресс" не допускается.</w:t>
      </w:r>
    </w:p>
    <w:p w:rsidR="00407BBA" w:rsidRDefault="00407BBA">
      <w:pPr>
        <w:pStyle w:val="ConsPlusNormal"/>
        <w:spacing w:before="220"/>
        <w:ind w:firstLine="540"/>
        <w:jc w:val="both"/>
      </w:pPr>
      <w:bookmarkStart w:id="10" w:name="P101"/>
      <w:bookmarkEnd w:id="10"/>
      <w:r>
        <w:t xml:space="preserve">2.5. Результатом, в целях достижения которого предоставляется грант "Агропрогресс" (далее - результат), является ежегодный прирост объема производства сельскохозяйственной продукции в течение не менее 5 лет </w:t>
      </w:r>
      <w:proofErr w:type="gramStart"/>
      <w:r>
        <w:t>с даты получения</w:t>
      </w:r>
      <w:proofErr w:type="gramEnd"/>
      <w:r>
        <w:t xml:space="preserve"> гранта.</w:t>
      </w:r>
    </w:p>
    <w:p w:rsidR="00407BBA" w:rsidRDefault="00407BBA">
      <w:pPr>
        <w:pStyle w:val="ConsPlusNormal"/>
        <w:spacing w:before="220"/>
        <w:ind w:firstLine="540"/>
        <w:jc w:val="both"/>
      </w:pPr>
      <w:r>
        <w:t>Значение результата устанавливается в Соглашении.</w:t>
      </w:r>
    </w:p>
    <w:p w:rsidR="00407BBA" w:rsidRDefault="00407BBA">
      <w:pPr>
        <w:pStyle w:val="ConsPlusNormal"/>
        <w:spacing w:before="220"/>
        <w:ind w:firstLine="540"/>
        <w:jc w:val="both"/>
      </w:pPr>
      <w:bookmarkStart w:id="11" w:name="P103"/>
      <w:bookmarkEnd w:id="11"/>
      <w:r>
        <w:t>2.6. Показателями деятельности являются производственные и экономические показатели, включаемые в проект "Агропрогресс", в том числе объем производства и реализации сельскохозяйственной продукции, выраженный в натуральных и денежных показателях.</w:t>
      </w:r>
    </w:p>
    <w:p w:rsidR="00407BBA" w:rsidRDefault="00407BBA">
      <w:pPr>
        <w:pStyle w:val="ConsPlusNormal"/>
        <w:spacing w:before="220"/>
        <w:ind w:firstLine="540"/>
        <w:jc w:val="both"/>
      </w:pPr>
      <w:r>
        <w:t>Значения показателей деятельности устанавливаются в Соглашении и определяются в соответствии со значениями показателей деятельности, указанными в проекте "Агропрогресс".</w:t>
      </w:r>
    </w:p>
    <w:p w:rsidR="00407BBA" w:rsidRDefault="00407BBA">
      <w:pPr>
        <w:pStyle w:val="ConsPlusNormal"/>
        <w:jc w:val="both"/>
      </w:pPr>
    </w:p>
    <w:p w:rsidR="00407BBA" w:rsidRDefault="00407BBA">
      <w:pPr>
        <w:pStyle w:val="ConsPlusTitle"/>
        <w:jc w:val="center"/>
        <w:outlineLvl w:val="1"/>
      </w:pPr>
      <w:r>
        <w:t>III. Порядок проведения отбора</w:t>
      </w:r>
    </w:p>
    <w:p w:rsidR="00407BBA" w:rsidRDefault="00407BBA">
      <w:pPr>
        <w:pStyle w:val="ConsPlusNormal"/>
        <w:jc w:val="both"/>
      </w:pPr>
    </w:p>
    <w:p w:rsidR="00407BBA" w:rsidRDefault="00407BBA">
      <w:pPr>
        <w:pStyle w:val="ConsPlusNormal"/>
        <w:ind w:firstLine="540"/>
        <w:jc w:val="both"/>
      </w:pPr>
      <w:bookmarkStart w:id="12" w:name="P108"/>
      <w:bookmarkEnd w:id="12"/>
      <w:r>
        <w:t>3.1. Министерство ежегодно, в срок до 15 декабря года, предшествующего году, в котором планируется проведение отбора (в 2023 году - в срок до 01 марта), размещает на едином портале и официальном сайте объявление о проведении отбора (далее - объявление), в случае проведения дополнительного отбора - не позднее 15 сентября года проведения отбора.</w:t>
      </w:r>
    </w:p>
    <w:p w:rsidR="00407BBA" w:rsidRDefault="00407BBA">
      <w:pPr>
        <w:pStyle w:val="ConsPlusNormal"/>
        <w:spacing w:before="220"/>
        <w:ind w:firstLine="540"/>
        <w:jc w:val="both"/>
      </w:pPr>
      <w:r>
        <w:t>3.2. В объявлении указывается следующая информация:</w:t>
      </w:r>
    </w:p>
    <w:p w:rsidR="00407BBA" w:rsidRDefault="00407BBA">
      <w:pPr>
        <w:pStyle w:val="ConsPlusNormal"/>
        <w:spacing w:before="220"/>
        <w:ind w:firstLine="540"/>
        <w:jc w:val="both"/>
      </w:pPr>
      <w:r>
        <w:t>сроки проведения отбора;</w:t>
      </w:r>
    </w:p>
    <w:p w:rsidR="00407BBA" w:rsidRDefault="00407BBA">
      <w:pPr>
        <w:pStyle w:val="ConsPlusNormal"/>
        <w:spacing w:before="220"/>
        <w:ind w:firstLine="540"/>
        <w:jc w:val="both"/>
      </w:pPr>
      <w:proofErr w:type="gramStart"/>
      <w:r>
        <w:t xml:space="preserve">дата начала подачи или окончания (не позднее 17 марта текущего финансового года, в случае проведения дополнительного отбора в соответствии с </w:t>
      </w:r>
      <w:hyperlink w:anchor="P223">
        <w:r>
          <w:rPr>
            <w:color w:val="0000FF"/>
          </w:rPr>
          <w:t>пунктом 3.24</w:t>
        </w:r>
      </w:hyperlink>
      <w:r>
        <w:t xml:space="preserve"> настоящего Порядка - не позднее 25 октября текущего финансового года), которая не может быть ранее 10-го календарного дня, следующего за днем размещения объявления;</w:t>
      </w:r>
      <w:proofErr w:type="gramEnd"/>
    </w:p>
    <w:p w:rsidR="00407BBA" w:rsidRDefault="00407BBA">
      <w:pPr>
        <w:pStyle w:val="ConsPlusNormal"/>
        <w:spacing w:before="220"/>
        <w:ind w:firstLine="540"/>
        <w:jc w:val="both"/>
      </w:pPr>
      <w:r>
        <w:t>наименование, местонахождение, почтовый адрес, адрес электронной почты ГКУ;</w:t>
      </w:r>
    </w:p>
    <w:p w:rsidR="00407BBA" w:rsidRDefault="00407BBA">
      <w:pPr>
        <w:pStyle w:val="ConsPlusNormal"/>
        <w:spacing w:before="220"/>
        <w:ind w:firstLine="540"/>
        <w:jc w:val="both"/>
      </w:pPr>
      <w:r>
        <w:t xml:space="preserve">результат в соответствии с </w:t>
      </w:r>
      <w:hyperlink w:anchor="P101">
        <w:r>
          <w:rPr>
            <w:color w:val="0000FF"/>
          </w:rPr>
          <w:t>пунктом 2.5</w:t>
        </w:r>
      </w:hyperlink>
      <w:r>
        <w:t xml:space="preserve"> настоящего Порядка и показатели деятельности в соответствии с </w:t>
      </w:r>
      <w:hyperlink w:anchor="P103">
        <w:r>
          <w:rPr>
            <w:color w:val="0000FF"/>
          </w:rPr>
          <w:t>пунктом 2.6</w:t>
        </w:r>
      </w:hyperlink>
      <w:r>
        <w:t xml:space="preserve"> настоящего Порядка;</w:t>
      </w:r>
    </w:p>
    <w:p w:rsidR="00407BBA" w:rsidRDefault="00407BBA">
      <w:pPr>
        <w:pStyle w:val="ConsPlusNormal"/>
        <w:spacing w:before="220"/>
        <w:ind w:firstLine="540"/>
        <w:jc w:val="both"/>
      </w:pPr>
      <w:r>
        <w:t>доменное имя, и (или) сетевой адрес, и (или) указатели страниц официального сайта;</w:t>
      </w:r>
    </w:p>
    <w:p w:rsidR="00407BBA" w:rsidRDefault="00407BBA">
      <w:pPr>
        <w:pStyle w:val="ConsPlusNormal"/>
        <w:spacing w:before="220"/>
        <w:ind w:firstLine="540"/>
        <w:jc w:val="both"/>
      </w:pPr>
      <w:r>
        <w:t xml:space="preserve">требования и условия, предъявляемые к участникам отбора в соответствии с </w:t>
      </w:r>
      <w:hyperlink w:anchor="P49">
        <w:r>
          <w:rPr>
            <w:color w:val="0000FF"/>
          </w:rPr>
          <w:t>пунктами 1.5</w:t>
        </w:r>
      </w:hyperlink>
      <w:r>
        <w:t xml:space="preserve"> и </w:t>
      </w:r>
      <w:hyperlink w:anchor="P76">
        <w:r>
          <w:rPr>
            <w:color w:val="0000FF"/>
          </w:rPr>
          <w:t>2.3</w:t>
        </w:r>
      </w:hyperlink>
      <w:r>
        <w:t xml:space="preserve"> настоящего Порядка, перечень документов к заявке, представляемых участниками отбора для </w:t>
      </w:r>
      <w:r>
        <w:lastRenderedPageBreak/>
        <w:t>подтверждения их соответствия указанным требованиям;</w:t>
      </w:r>
    </w:p>
    <w:p w:rsidR="00407BBA" w:rsidRDefault="00407BBA">
      <w:pPr>
        <w:pStyle w:val="ConsPlusNormal"/>
        <w:spacing w:before="220"/>
        <w:ind w:firstLine="540"/>
        <w:jc w:val="both"/>
      </w:pPr>
      <w:r>
        <w:t xml:space="preserve">порядок подачи заявки и требования, предъявляемые к форме и содержанию заявки в соответствии с </w:t>
      </w:r>
      <w:hyperlink w:anchor="P129">
        <w:r>
          <w:rPr>
            <w:color w:val="0000FF"/>
          </w:rPr>
          <w:t>пунктами 3.6.1</w:t>
        </w:r>
      </w:hyperlink>
      <w:r>
        <w:t xml:space="preserve">, </w:t>
      </w:r>
      <w:hyperlink w:anchor="P163">
        <w:r>
          <w:rPr>
            <w:color w:val="0000FF"/>
          </w:rPr>
          <w:t>3.9</w:t>
        </w:r>
      </w:hyperlink>
      <w:r>
        <w:t xml:space="preserve"> настоящего Порядка;</w:t>
      </w:r>
    </w:p>
    <w:p w:rsidR="00407BBA" w:rsidRDefault="00407BBA">
      <w:pPr>
        <w:pStyle w:val="ConsPlusNormal"/>
        <w:spacing w:before="220"/>
        <w:ind w:firstLine="540"/>
        <w:jc w:val="both"/>
      </w:pPr>
      <w:r>
        <w:t xml:space="preserve">порядок отзыва заявок, порядок возврата заявок, </w:t>
      </w:r>
      <w:proofErr w:type="gramStart"/>
      <w:r>
        <w:t>определяющий</w:t>
      </w:r>
      <w:proofErr w:type="gramEnd"/>
      <w:r>
        <w:t xml:space="preserve"> в том числе основания для возврата заявок, порядок внесения изменений в заявки в соответствии с </w:t>
      </w:r>
      <w:hyperlink w:anchor="P168">
        <w:r>
          <w:rPr>
            <w:color w:val="0000FF"/>
          </w:rPr>
          <w:t>пунктом 3.13</w:t>
        </w:r>
      </w:hyperlink>
      <w:r>
        <w:t xml:space="preserve"> настоящего Порядка;</w:t>
      </w:r>
    </w:p>
    <w:p w:rsidR="00407BBA" w:rsidRDefault="00407BBA">
      <w:pPr>
        <w:pStyle w:val="ConsPlusNormal"/>
        <w:spacing w:before="220"/>
        <w:ind w:firstLine="540"/>
        <w:jc w:val="both"/>
      </w:pPr>
      <w:r>
        <w:t xml:space="preserve">правила рассмотрения и оценки заявок в соответствии с </w:t>
      </w:r>
      <w:hyperlink w:anchor="P175">
        <w:r>
          <w:rPr>
            <w:color w:val="0000FF"/>
          </w:rPr>
          <w:t>пунктами 3.15</w:t>
        </w:r>
      </w:hyperlink>
      <w:r>
        <w:t>-</w:t>
      </w:r>
      <w:hyperlink w:anchor="P211">
        <w:r>
          <w:rPr>
            <w:color w:val="0000FF"/>
          </w:rPr>
          <w:t>3.21</w:t>
        </w:r>
      </w:hyperlink>
      <w:r>
        <w:t xml:space="preserve"> настоящего Порядка;</w:t>
      </w:r>
    </w:p>
    <w:p w:rsidR="00407BBA" w:rsidRDefault="00407BBA">
      <w:pPr>
        <w:pStyle w:val="ConsPlusNormal"/>
        <w:spacing w:before="220"/>
        <w:ind w:firstLine="540"/>
        <w:jc w:val="both"/>
      </w:pPr>
      <w:r>
        <w:t xml:space="preserve">порядок предоставления разъяснений положений объявления в соответствии с </w:t>
      </w:r>
      <w:hyperlink w:anchor="P124">
        <w:r>
          <w:rPr>
            <w:color w:val="0000FF"/>
          </w:rPr>
          <w:t>пунктом 3.4</w:t>
        </w:r>
      </w:hyperlink>
      <w:r>
        <w:t xml:space="preserve"> настоящего Порядка, дата начала и окончания срока такого предоставления;</w:t>
      </w:r>
    </w:p>
    <w:p w:rsidR="00407BBA" w:rsidRDefault="00407BBA">
      <w:pPr>
        <w:pStyle w:val="ConsPlusNormal"/>
        <w:spacing w:before="220"/>
        <w:ind w:firstLine="540"/>
        <w:jc w:val="both"/>
      </w:pPr>
      <w:r>
        <w:t xml:space="preserve">срок, в течение которого участник отбора, в отношении которого принято решение о предоставлении гранта "Агропрогресс", должен подписать Соглашение, в соответствии с </w:t>
      </w:r>
      <w:hyperlink w:anchor="P251">
        <w:r>
          <w:rPr>
            <w:color w:val="0000FF"/>
          </w:rPr>
          <w:t>абзацем третьим пункта 4.5</w:t>
        </w:r>
      </w:hyperlink>
      <w:r>
        <w:t xml:space="preserve"> настоящего Порядка;</w:t>
      </w:r>
    </w:p>
    <w:p w:rsidR="00407BBA" w:rsidRDefault="00407BBA">
      <w:pPr>
        <w:pStyle w:val="ConsPlusNormal"/>
        <w:spacing w:before="220"/>
        <w:ind w:firstLine="540"/>
        <w:jc w:val="both"/>
      </w:pPr>
      <w:r>
        <w:t xml:space="preserve">условия признания участника отбора уклонившимся от заключения Соглашения в соответствии с </w:t>
      </w:r>
      <w:hyperlink w:anchor="P252">
        <w:r>
          <w:rPr>
            <w:color w:val="0000FF"/>
          </w:rPr>
          <w:t>абзацем четвертым пункта 4.5</w:t>
        </w:r>
      </w:hyperlink>
      <w:r>
        <w:t xml:space="preserve"> настоящего Порядка;</w:t>
      </w:r>
    </w:p>
    <w:p w:rsidR="00407BBA" w:rsidRDefault="00407BBA">
      <w:pPr>
        <w:pStyle w:val="ConsPlusNormal"/>
        <w:spacing w:before="220"/>
        <w:ind w:firstLine="540"/>
        <w:jc w:val="both"/>
      </w:pPr>
      <w:r>
        <w:t xml:space="preserve">дата размещения результатов отбора на едином портале и на официальном сайте в соответствии с </w:t>
      </w:r>
      <w:hyperlink w:anchor="P211">
        <w:r>
          <w:rPr>
            <w:color w:val="0000FF"/>
          </w:rPr>
          <w:t>пунктом 3.21</w:t>
        </w:r>
      </w:hyperlink>
      <w:r>
        <w:t xml:space="preserve"> настоящего Порядка.</w:t>
      </w:r>
    </w:p>
    <w:p w:rsidR="00407BBA" w:rsidRDefault="00407BBA">
      <w:pPr>
        <w:pStyle w:val="ConsPlusNormal"/>
        <w:spacing w:before="220"/>
        <w:ind w:firstLine="540"/>
        <w:jc w:val="both"/>
      </w:pPr>
      <w:r>
        <w:t>3.3. Заявка и документы, предоставленные участником отбора позднее срока, установленного в объявлении, не принимаются.</w:t>
      </w:r>
    </w:p>
    <w:p w:rsidR="00407BBA" w:rsidRDefault="00407BBA">
      <w:pPr>
        <w:pStyle w:val="ConsPlusNormal"/>
        <w:spacing w:before="220"/>
        <w:ind w:firstLine="540"/>
        <w:jc w:val="both"/>
      </w:pPr>
      <w:bookmarkStart w:id="13" w:name="P124"/>
      <w:bookmarkEnd w:id="13"/>
      <w:r>
        <w:t>3.4. Участник отбора вправе обратиться в Министерство за разъяснениями положений объявления.</w:t>
      </w:r>
    </w:p>
    <w:p w:rsidR="00407BBA" w:rsidRDefault="00407BBA">
      <w:pPr>
        <w:pStyle w:val="ConsPlusNormal"/>
        <w:spacing w:before="220"/>
        <w:ind w:firstLine="540"/>
        <w:jc w:val="both"/>
      </w:pPr>
      <w:r>
        <w:t xml:space="preserve">Обращение направляется в </w:t>
      </w:r>
      <w:proofErr w:type="gramStart"/>
      <w:r>
        <w:t>Министерство</w:t>
      </w:r>
      <w:proofErr w:type="gramEnd"/>
      <w:r>
        <w:t xml:space="preserve">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w:t>
      </w:r>
    </w:p>
    <w:p w:rsidR="00407BBA" w:rsidRDefault="00407BBA">
      <w:pPr>
        <w:pStyle w:val="ConsPlusNormal"/>
        <w:spacing w:before="220"/>
        <w:ind w:firstLine="540"/>
        <w:jc w:val="both"/>
      </w:pPr>
      <w:r>
        <w:t xml:space="preserve">Министерство в течение двух рабочих дней </w:t>
      </w:r>
      <w:proofErr w:type="gramStart"/>
      <w:r>
        <w:t>с даты поступления</w:t>
      </w:r>
      <w:proofErr w:type="gramEnd"/>
      <w:r>
        <w:t xml:space="preserve"> обращения дает разъяснения положений объявления путем направления участнику отбора письменного ответа на его электронную почту и размещает разъяснения положений объявления на едином портале и официальном сайте.</w:t>
      </w:r>
    </w:p>
    <w:p w:rsidR="00407BBA" w:rsidRDefault="00407BBA">
      <w:pPr>
        <w:pStyle w:val="ConsPlusNormal"/>
        <w:spacing w:before="220"/>
        <w:ind w:firstLine="540"/>
        <w:jc w:val="both"/>
      </w:pPr>
      <w:r>
        <w:t>3.5. Отбор проектов "Агропрогресс" в целях предоставления гранта "Агропрогресс" осуществляется Министерством и комиссией Министерства.</w:t>
      </w:r>
    </w:p>
    <w:p w:rsidR="00407BBA" w:rsidRDefault="00407BBA">
      <w:pPr>
        <w:pStyle w:val="ConsPlusNormal"/>
        <w:spacing w:before="220"/>
        <w:ind w:firstLine="540"/>
        <w:jc w:val="both"/>
      </w:pPr>
      <w:bookmarkStart w:id="14" w:name="P128"/>
      <w:bookmarkEnd w:id="14"/>
      <w:r>
        <w:t>3.6. Для участия в отборе участник отбора представляет в ГКУ в срок, указанный в объявлении, следующий комплект документов:</w:t>
      </w:r>
    </w:p>
    <w:p w:rsidR="00407BBA" w:rsidRDefault="00407BBA">
      <w:pPr>
        <w:pStyle w:val="ConsPlusNormal"/>
        <w:spacing w:before="220"/>
        <w:ind w:firstLine="540"/>
        <w:jc w:val="both"/>
      </w:pPr>
      <w:bookmarkStart w:id="15" w:name="P129"/>
      <w:bookmarkEnd w:id="15"/>
      <w:r>
        <w:t xml:space="preserve">3.6.1. </w:t>
      </w:r>
      <w:hyperlink w:anchor="P347">
        <w:r>
          <w:rPr>
            <w:color w:val="0000FF"/>
          </w:rPr>
          <w:t>заявку</w:t>
        </w:r>
      </w:hyperlink>
      <w:r>
        <w:t xml:space="preserve"> по форме согласно приложению 1 к настоящему Порядку;</w:t>
      </w:r>
    </w:p>
    <w:p w:rsidR="00407BBA" w:rsidRDefault="00407BBA">
      <w:pPr>
        <w:pStyle w:val="ConsPlusNormal"/>
        <w:spacing w:before="220"/>
        <w:ind w:firstLine="540"/>
        <w:jc w:val="both"/>
      </w:pPr>
      <w:proofErr w:type="gramStart"/>
      <w:r>
        <w:t xml:space="preserve">3.6.2. проект "Агропрогресс" - документ (бизнес-план) по форме, утверждаемой приказом Министерства, включающий </w:t>
      </w:r>
      <w:hyperlink w:anchor="P465">
        <w:r>
          <w:rPr>
            <w:color w:val="0000FF"/>
          </w:rPr>
          <w:t>план</w:t>
        </w:r>
      </w:hyperlink>
      <w:r>
        <w:t xml:space="preserve"> расходов на предоставление гранта "Агропрогресс" по форме согласно приложению 2 к настоящему Порядку, а начиная с 2024 года - по форме, установленной Министерством сельского хозяйства Российской Федерации, включающий план расходов гранта "Агропрогресс", согласованный Министерством и кредитной организацией, в которой планируется получение средств привлекаемого на реализацию проекта инвестиционного кредита;</w:t>
      </w:r>
      <w:proofErr w:type="gramEnd"/>
    </w:p>
    <w:p w:rsidR="00407BBA" w:rsidRDefault="00407BBA">
      <w:pPr>
        <w:pStyle w:val="ConsPlusNormal"/>
        <w:spacing w:before="220"/>
        <w:ind w:firstLine="540"/>
        <w:jc w:val="both"/>
      </w:pPr>
      <w:r>
        <w:t xml:space="preserve">3.6.3. </w:t>
      </w:r>
      <w:hyperlink w:anchor="P559">
        <w:r>
          <w:rPr>
            <w:color w:val="0000FF"/>
          </w:rPr>
          <w:t>справку</w:t>
        </w:r>
      </w:hyperlink>
      <w:r>
        <w:t xml:space="preserve"> по форме согласно приложению 3 к настоящему Порядку о том, что участник отбора по состоянию на первое число месяца подачи заявки и документов соответствует </w:t>
      </w:r>
      <w:r>
        <w:lastRenderedPageBreak/>
        <w:t xml:space="preserve">требованиям, установленным </w:t>
      </w:r>
      <w:hyperlink w:anchor="P58">
        <w:r>
          <w:rPr>
            <w:color w:val="0000FF"/>
          </w:rPr>
          <w:t>абзацами вторым</w:t>
        </w:r>
      </w:hyperlink>
      <w:r>
        <w:t xml:space="preserve"> - </w:t>
      </w:r>
      <w:hyperlink w:anchor="P61">
        <w:r>
          <w:rPr>
            <w:color w:val="0000FF"/>
          </w:rPr>
          <w:t>пятым пункта 1.5.8</w:t>
        </w:r>
      </w:hyperlink>
      <w:r>
        <w:t xml:space="preserve"> настоящего Порядка.</w:t>
      </w:r>
    </w:p>
    <w:p w:rsidR="00407BBA" w:rsidRDefault="00407BBA">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участника отбора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407BBA" w:rsidRDefault="00407BBA">
      <w:pPr>
        <w:pStyle w:val="ConsPlusNormal"/>
        <w:spacing w:before="220"/>
        <w:ind w:firstLine="540"/>
        <w:jc w:val="both"/>
      </w:pPr>
      <w:r>
        <w:t>3.6.4. копии правоустанавливающих документов на земельный участок, на котором планируется осуществление деятельности, связанной с реализацией проекта "Агропрогресс", или иных документов, подтверждающих право пользования таким земельным участком на законных основаниях сроком не менее 5 лет со дня получения сре</w:t>
      </w:r>
      <w:proofErr w:type="gramStart"/>
      <w:r>
        <w:t>дств гр</w:t>
      </w:r>
      <w:proofErr w:type="gramEnd"/>
      <w:r>
        <w:t>анта "Агропрогресс".</w:t>
      </w:r>
    </w:p>
    <w:p w:rsidR="00407BBA" w:rsidRDefault="00407BBA">
      <w:pPr>
        <w:pStyle w:val="ConsPlusNormal"/>
        <w:spacing w:before="220"/>
        <w:ind w:firstLine="540"/>
        <w:jc w:val="both"/>
      </w:pPr>
      <w:r>
        <w:t>В случае если на земельном участке, находящемся в частной собственности и предоставленном участнику отбора в пользование, планируется создание объектов, в таком договоре должно быть закреплено право участника отбора на их создание;</w:t>
      </w:r>
    </w:p>
    <w:p w:rsidR="00407BBA" w:rsidRDefault="00407BBA">
      <w:pPr>
        <w:pStyle w:val="ConsPlusNormal"/>
        <w:spacing w:before="220"/>
        <w:ind w:firstLine="540"/>
        <w:jc w:val="both"/>
      </w:pPr>
      <w:r>
        <w:t>3.6.5. выписку из расчетного счета, открытого участнику отбора в кредитной организации, подтверждающую наличие средств, достаточных для финансирования не менее 5 процентов затрат, указанных в плане расходов, выданную кредитной организацией не ранее 5 календарных дней до даты подачи заявки и документов на участие в отборе (заверенную кредитной организацией);</w:t>
      </w:r>
    </w:p>
    <w:p w:rsidR="00407BBA" w:rsidRDefault="00407BBA">
      <w:pPr>
        <w:pStyle w:val="ConsPlusNormal"/>
        <w:spacing w:before="220"/>
        <w:ind w:firstLine="540"/>
        <w:jc w:val="both"/>
      </w:pPr>
      <w:r>
        <w:t>3.6.6. информационное письмо об одобрении кредита на реализацию проекта "Агропрогресс" в размере не менее 70 процентов стоимости затрат, указанных в плане расходов, выданное кредитной организацией не ранее чем за 30 календарных дней до даты подачи заявки и документов на участие в отборе;</w:t>
      </w:r>
    </w:p>
    <w:p w:rsidR="00407BBA" w:rsidRDefault="00407BBA">
      <w:pPr>
        <w:pStyle w:val="ConsPlusNormal"/>
        <w:spacing w:before="220"/>
        <w:ind w:firstLine="540"/>
        <w:jc w:val="both"/>
      </w:pPr>
      <w:r>
        <w:t xml:space="preserve">3.6.7. гарантийное </w:t>
      </w:r>
      <w:hyperlink w:anchor="P591">
        <w:r>
          <w:rPr>
            <w:color w:val="0000FF"/>
          </w:rPr>
          <w:t>письмо</w:t>
        </w:r>
      </w:hyperlink>
      <w:r>
        <w:t xml:space="preserve"> о выполнении обязательств по форме согласно приложению 4 к настоящему Порядку;</w:t>
      </w:r>
    </w:p>
    <w:p w:rsidR="00407BBA" w:rsidRDefault="00407BBA">
      <w:pPr>
        <w:pStyle w:val="ConsPlusNormal"/>
        <w:spacing w:before="220"/>
        <w:ind w:firstLine="540"/>
        <w:jc w:val="both"/>
      </w:pPr>
      <w:bookmarkStart w:id="16" w:name="P138"/>
      <w:bookmarkEnd w:id="16"/>
      <w:proofErr w:type="gramStart"/>
      <w:r>
        <w:t xml:space="preserve">3.6.8. </w:t>
      </w:r>
      <w:hyperlink w:anchor="P622">
        <w:r>
          <w:rPr>
            <w:color w:val="0000FF"/>
          </w:rPr>
          <w:t>сведения</w:t>
        </w:r>
      </w:hyperlink>
      <w:r>
        <w:t xml:space="preserve"> об объеме производства сельскохозяйственной продукции за 2 года, предшествующих году подачи заявки и документов для участия в отборе, по форме согласно приложению 5 к настоящему Порядку с приложением заверенных сельскохозяйственным товаропроизводителем копий сведений о производстве продукции животноводства и поголовье скота по форме N 3-фермер или копий сведений о состоянии животноводства по форме N 24-СХ и (или) сведения об</w:t>
      </w:r>
      <w:proofErr w:type="gramEnd"/>
      <w:r>
        <w:t xml:space="preserve"> </w:t>
      </w:r>
      <w:proofErr w:type="gramStart"/>
      <w:r>
        <w:t>итогах сева под урожай по форме N 1-фермер, или сведения о сборе урожая сельскохозяйственных культур по форме N 2-фермер, или сведения о сборе урожая сельскохозяйственных культур по форме N 29-СХ, утвержденным приказами Федеральной службы государственной статистики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в зависимости от формы собственности сельскохозяйственного товаропроизводителя, предоставленные</w:t>
      </w:r>
      <w:proofErr w:type="gramEnd"/>
      <w:r>
        <w:t xml:space="preserve"> в сроки и с периодичностью, установленные этими приказами (с подтверждением их принятия Территориальным органом Федеральной службы государственной статистики по Пермскому краю в виде положительного уведомления о принятии отчета), и (или) сведения о производстве (выращивании) продукции промышленного рыбоводства (аквакультуры) по форме системы государственного информационного обеспечения в сфере сельского хозяйства N </w:t>
      </w:r>
      <w:proofErr w:type="gramStart"/>
      <w:r>
        <w:t>ПР</w:t>
      </w:r>
      <w:proofErr w:type="gramEnd"/>
      <w:r>
        <w:t xml:space="preserve"> (аквакультура) за 2 года (за третий год - при наличии), предшествующих году подачи заявки и документов для участия в отборе.</w:t>
      </w:r>
    </w:p>
    <w:p w:rsidR="00407BBA" w:rsidRDefault="00407BBA">
      <w:pPr>
        <w:pStyle w:val="ConsPlusNormal"/>
        <w:spacing w:before="220"/>
        <w:ind w:firstLine="540"/>
        <w:jc w:val="both"/>
      </w:pPr>
      <w:r>
        <w:t xml:space="preserve">Для подтверждения соответствия участника отбора требованиям, указанным в </w:t>
      </w:r>
      <w:hyperlink w:anchor="P138">
        <w:r>
          <w:rPr>
            <w:color w:val="0000FF"/>
          </w:rPr>
          <w:t>абзаце первом</w:t>
        </w:r>
      </w:hyperlink>
      <w:r>
        <w:t xml:space="preserve"> настоящего пункта, Министерство может осуществить запрос о факте предоставления форм федерального статистического наблюдения в сроки и с периодичностью, которые указаны на бланках этих форм, в Территориальный орган Федеральной службы государственной </w:t>
      </w:r>
      <w:r>
        <w:lastRenderedPageBreak/>
        <w:t>статистики по Пермскому краю;</w:t>
      </w:r>
    </w:p>
    <w:p w:rsidR="00407BBA" w:rsidRDefault="00407BBA">
      <w:pPr>
        <w:pStyle w:val="ConsPlusNormal"/>
        <w:spacing w:before="220"/>
        <w:ind w:firstLine="540"/>
        <w:jc w:val="both"/>
      </w:pPr>
      <w:r>
        <w:t>3.6.9. копию документа, содержащего расчет по страховым взносам по форме КНД 1151111, утвержденной приказом Федеральной налоговой службы, за последний отчетный период с отметкой о принятии Федеральной налоговой службой;</w:t>
      </w:r>
    </w:p>
    <w:p w:rsidR="00407BBA" w:rsidRDefault="00407BBA">
      <w:pPr>
        <w:pStyle w:val="ConsPlusNormal"/>
        <w:spacing w:before="220"/>
        <w:ind w:firstLine="540"/>
        <w:jc w:val="both"/>
      </w:pPr>
      <w:r>
        <w:t>3.6.10. копию устава;</w:t>
      </w:r>
    </w:p>
    <w:p w:rsidR="00407BBA" w:rsidRDefault="00407BBA">
      <w:pPr>
        <w:pStyle w:val="ConsPlusNormal"/>
        <w:spacing w:before="220"/>
        <w:ind w:firstLine="540"/>
        <w:jc w:val="both"/>
      </w:pPr>
      <w:proofErr w:type="gramStart"/>
      <w:r>
        <w:t xml:space="preserve">3.6.11. копию отчета о финансовых результатах по форме согласно </w:t>
      </w:r>
      <w:hyperlink r:id="rId18">
        <w:r>
          <w:rPr>
            <w:color w:val="0000FF"/>
          </w:rPr>
          <w:t>приложению 1</w:t>
        </w:r>
      </w:hyperlink>
      <w:r>
        <w:t xml:space="preserve"> к приказу Министерства финансов Российской Федерации от 02 июля 2010 г. N 66н "О формах бухгалтерской отчетности организаций" с отметкой о принятии Федеральной налоговой службой при условии применения общей системы налогообложения или копию налоговой отчетности с отметкой о принятии Федеральной налоговой службой при условии применения специального налогового режима за</w:t>
      </w:r>
      <w:proofErr w:type="gramEnd"/>
      <w:r>
        <w:t xml:space="preserve"> два года, предшествующих году подачи </w:t>
      </w:r>
      <w:hyperlink w:anchor="P788">
        <w:r>
          <w:rPr>
            <w:color w:val="0000FF"/>
          </w:rPr>
          <w:t>заявки</w:t>
        </w:r>
      </w:hyperlink>
      <w:r>
        <w:t xml:space="preserve"> на перечисление гранта "Агропрогресс" по форме согласно приложению 9 к настоящему Порядку;</w:t>
      </w:r>
    </w:p>
    <w:p w:rsidR="00407BBA" w:rsidRDefault="00407BBA">
      <w:pPr>
        <w:pStyle w:val="ConsPlusNormal"/>
        <w:spacing w:before="220"/>
        <w:ind w:firstLine="540"/>
        <w:jc w:val="both"/>
      </w:pPr>
      <w:r>
        <w:t>3.6.12. справку о применяемой системе налогообложения;</w:t>
      </w:r>
    </w:p>
    <w:p w:rsidR="00407BBA" w:rsidRDefault="00407BBA">
      <w:pPr>
        <w:pStyle w:val="ConsPlusNormal"/>
        <w:spacing w:before="220"/>
        <w:ind w:firstLine="540"/>
        <w:jc w:val="both"/>
      </w:pPr>
      <w:r>
        <w:t>3.6.13. в случае приобретения объектов, предназначенных для производства, хранения, переработки и реализации сельскохозяйственной продукции, комплектации указанных объектов техникой, транспортом и оборудованием, приобретения сельскохозяйственных животных (кроме свиней) и птицы дополнительно предоставляются копии договоров купли-продажи (предварительных);</w:t>
      </w:r>
    </w:p>
    <w:p w:rsidR="00407BBA" w:rsidRDefault="00407BBA">
      <w:pPr>
        <w:pStyle w:val="ConsPlusNormal"/>
        <w:spacing w:before="220"/>
        <w:ind w:firstLine="540"/>
        <w:jc w:val="both"/>
      </w:pPr>
      <w:r>
        <w:t>3.6.14. в случае создания объектов, предназначенных для производства, хранения, переработки и реализации сельскохозяйственной продукции, дополнительно представляются копии:</w:t>
      </w:r>
    </w:p>
    <w:p w:rsidR="00407BBA" w:rsidRDefault="00407BBA">
      <w:pPr>
        <w:pStyle w:val="ConsPlusNormal"/>
        <w:spacing w:before="220"/>
        <w:ind w:firstLine="540"/>
        <w:jc w:val="both"/>
      </w:pPr>
      <w:r>
        <w:t>3.6.14.1. проектной документации, содержащей утвержденный сводный сметный расчет;</w:t>
      </w:r>
    </w:p>
    <w:p w:rsidR="00407BBA" w:rsidRDefault="00407BBA">
      <w:pPr>
        <w:pStyle w:val="ConsPlusNormal"/>
        <w:spacing w:before="220"/>
        <w:ind w:firstLine="540"/>
        <w:jc w:val="both"/>
      </w:pPr>
      <w:r>
        <w:t xml:space="preserve">3.6.14.2. разрешения на строительство в случаях, установленных Градостроительным </w:t>
      </w:r>
      <w:hyperlink r:id="rId19">
        <w:r>
          <w:rPr>
            <w:color w:val="0000FF"/>
          </w:rPr>
          <w:t>кодексом</w:t>
        </w:r>
      </w:hyperlink>
      <w:r>
        <w:t xml:space="preserve"> Российской Федерации;</w:t>
      </w:r>
    </w:p>
    <w:p w:rsidR="00407BBA" w:rsidRDefault="00407BBA">
      <w:pPr>
        <w:pStyle w:val="ConsPlusNormal"/>
        <w:spacing w:before="220"/>
        <w:ind w:firstLine="540"/>
        <w:jc w:val="both"/>
      </w:pPr>
      <w:r>
        <w:t>3.6.14.3.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w:t>
      </w:r>
    </w:p>
    <w:p w:rsidR="00407BBA" w:rsidRDefault="00407BBA">
      <w:pPr>
        <w:pStyle w:val="ConsPlusNormal"/>
        <w:spacing w:before="220"/>
        <w:ind w:firstLine="540"/>
        <w:jc w:val="both"/>
      </w:pPr>
      <w:r>
        <w:t>3.6.15. в случае модернизации объектов, предназначенных для производства, хранения, переработки и реализации сельскохозяйственной продукции:</w:t>
      </w:r>
    </w:p>
    <w:p w:rsidR="00407BBA" w:rsidRDefault="00407BBA">
      <w:pPr>
        <w:pStyle w:val="ConsPlusNormal"/>
        <w:spacing w:before="220"/>
        <w:ind w:firstLine="540"/>
        <w:jc w:val="both"/>
      </w:pPr>
      <w:r>
        <w:t>3.6.15.1. копию утвержденного локального сметного расчета;</w:t>
      </w:r>
    </w:p>
    <w:p w:rsidR="00407BBA" w:rsidRDefault="00407BBA">
      <w:pPr>
        <w:pStyle w:val="ConsPlusNormal"/>
        <w:spacing w:before="220"/>
        <w:ind w:firstLine="540"/>
        <w:jc w:val="both"/>
      </w:pPr>
      <w:r>
        <w:t>3.6.15.2. копию документа, подтверждающего наличие в собственности либо в пользовании объекта, предназначенного для производства, хранения, переработки и реализации сельскохозяйственной продукции;</w:t>
      </w:r>
    </w:p>
    <w:p w:rsidR="00407BBA" w:rsidRDefault="00407BBA">
      <w:pPr>
        <w:pStyle w:val="ConsPlusNormal"/>
        <w:spacing w:before="220"/>
        <w:ind w:firstLine="540"/>
        <w:jc w:val="both"/>
      </w:pPr>
      <w:r>
        <w:t xml:space="preserve">3.6.16. в случае уплаты процентов по инвестиционному кредиту, привлеченному на реализацию проекта "Агропрогресс", в течение не более 18 месяцев </w:t>
      </w:r>
      <w:proofErr w:type="gramStart"/>
      <w:r>
        <w:t>с даты получения</w:t>
      </w:r>
      <w:proofErr w:type="gramEnd"/>
      <w:r>
        <w:t xml:space="preserve"> гранта "Агропрогресс" дополнительно представляется копия кредитного договора;</w:t>
      </w:r>
    </w:p>
    <w:p w:rsidR="00407BBA" w:rsidRDefault="00407BBA">
      <w:pPr>
        <w:pStyle w:val="ConsPlusNormal"/>
        <w:spacing w:before="220"/>
        <w:ind w:firstLine="540"/>
        <w:jc w:val="both"/>
      </w:pPr>
      <w:bookmarkStart w:id="17" w:name="P153"/>
      <w:bookmarkEnd w:id="17"/>
      <w:r>
        <w:t>3.6.17. опись представленных документов с указанием наименования документов и количества листов.</w:t>
      </w:r>
    </w:p>
    <w:p w:rsidR="00407BBA" w:rsidRDefault="00407BBA">
      <w:pPr>
        <w:pStyle w:val="ConsPlusNormal"/>
        <w:spacing w:before="220"/>
        <w:ind w:firstLine="540"/>
        <w:jc w:val="both"/>
      </w:pPr>
      <w:r>
        <w:lastRenderedPageBreak/>
        <w:t>3.7. Участник отбора вправе по собственной инициативе дополнительно представить в ГКУ следующие документы:</w:t>
      </w:r>
    </w:p>
    <w:p w:rsidR="00407BBA" w:rsidRDefault="00407BBA">
      <w:pPr>
        <w:pStyle w:val="ConsPlusNormal"/>
        <w:spacing w:before="220"/>
        <w:ind w:firstLine="540"/>
        <w:jc w:val="both"/>
      </w:pPr>
      <w:bookmarkStart w:id="18" w:name="P155"/>
      <w:bookmarkEnd w:id="18"/>
      <w:r>
        <w:t>3.7.1. выписку из Единого реестра субъектов малого и среднего предпринимательства по состоянию на дату не ранее чем за месяц до даты подачи участником отбора заявки и документов для участия в отборе;</w:t>
      </w:r>
    </w:p>
    <w:p w:rsidR="00407BBA" w:rsidRDefault="00407BBA">
      <w:pPr>
        <w:pStyle w:val="ConsPlusNormal"/>
        <w:spacing w:before="220"/>
        <w:ind w:firstLine="540"/>
        <w:jc w:val="both"/>
      </w:pPr>
      <w:bookmarkStart w:id="19" w:name="P156"/>
      <w:bookmarkEnd w:id="19"/>
      <w:r>
        <w:t>3.7.2. выписку из Единого государственного реестра юридических лиц по состоянию на дату не ранее чем за месяц до даты подачи участником отбора заявки и документов для участия в отборе;</w:t>
      </w:r>
    </w:p>
    <w:p w:rsidR="00407BBA" w:rsidRDefault="00407BBA">
      <w:pPr>
        <w:pStyle w:val="ConsPlusNormal"/>
        <w:spacing w:before="220"/>
        <w:ind w:firstLine="540"/>
        <w:jc w:val="both"/>
      </w:pPr>
      <w:bookmarkStart w:id="20" w:name="P157"/>
      <w:bookmarkEnd w:id="20"/>
      <w:proofErr w:type="gramStart"/>
      <w:r>
        <w:t>3.7.3.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в сумме, превышающей 10 тыс. рублей, на первое число месяца подачи заявки и документов для участия в отборе, заверенный соответствующим образом Федеральной налоговой службой Российской Федерации и (или) Фондом пенсионного и социального страхования Российской Федерации;</w:t>
      </w:r>
      <w:proofErr w:type="gramEnd"/>
    </w:p>
    <w:p w:rsidR="00407BBA" w:rsidRDefault="00407BBA">
      <w:pPr>
        <w:pStyle w:val="ConsPlusNormal"/>
        <w:spacing w:before="220"/>
        <w:ind w:firstLine="540"/>
        <w:jc w:val="both"/>
      </w:pPr>
      <w:bookmarkStart w:id="21" w:name="P158"/>
      <w:bookmarkEnd w:id="21"/>
      <w:proofErr w:type="gramStart"/>
      <w:r>
        <w:t xml:space="preserve">3.7.4. документ, подтверждающий отсутствие факта привлечения участника отбора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0">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 в году, предшествующем году получения гранта "Агропрогресс", по состоянию на</w:t>
      </w:r>
      <w:proofErr w:type="gramEnd"/>
      <w:r>
        <w:t xml:space="preserve"> первое января года представления заявки и документов для участия в отборе.</w:t>
      </w:r>
    </w:p>
    <w:p w:rsidR="00407BBA" w:rsidRDefault="00407BBA">
      <w:pPr>
        <w:pStyle w:val="ConsPlusNormal"/>
        <w:spacing w:before="220"/>
        <w:ind w:firstLine="540"/>
        <w:jc w:val="both"/>
      </w:pPr>
      <w:r>
        <w:t xml:space="preserve">3.8. В случае непредставления участником отбора по собственной инициативе документа, указанного в </w:t>
      </w:r>
      <w:hyperlink w:anchor="P155">
        <w:r>
          <w:rPr>
            <w:color w:val="0000FF"/>
          </w:rPr>
          <w:t>пункте 3.7.1</w:t>
        </w:r>
      </w:hyperlink>
      <w:r>
        <w:t xml:space="preserve"> настоящего Порядка, ГКУ получает указанный документ посредством использования официального интернет-ресурса по состоянию на дату поступления заявки и документов для участия в отборе в ГКУ и их регистрации в журнале регистрации заявок.</w:t>
      </w:r>
    </w:p>
    <w:p w:rsidR="00407BBA" w:rsidRDefault="00407BBA">
      <w:pPr>
        <w:pStyle w:val="ConsPlusNormal"/>
        <w:spacing w:before="220"/>
        <w:ind w:firstLine="540"/>
        <w:jc w:val="both"/>
      </w:pPr>
      <w:r>
        <w:t xml:space="preserve">В случае непредставления участником отбора по собственной инициативе документа, указанного в </w:t>
      </w:r>
      <w:hyperlink w:anchor="P156">
        <w:r>
          <w:rPr>
            <w:color w:val="0000FF"/>
          </w:rPr>
          <w:t>пункте 3.7.2</w:t>
        </w:r>
      </w:hyperlink>
      <w:r>
        <w:t xml:space="preserve"> настоящего Порядка, ГКУ получает указанный документ посредством использования официального интернет-ресурса Федеральной налоговой службы по состоянию на дату поступления заявки и документов для участия в отборе в ГКУ и их регистрации в журнале регистрации заявок.</w:t>
      </w:r>
    </w:p>
    <w:p w:rsidR="00407BBA" w:rsidRDefault="00407BBA">
      <w:pPr>
        <w:pStyle w:val="ConsPlusNormal"/>
        <w:spacing w:before="220"/>
        <w:ind w:firstLine="540"/>
        <w:jc w:val="both"/>
      </w:pPr>
      <w:proofErr w:type="gramStart"/>
      <w:r>
        <w:t xml:space="preserve">В случае непредставления участником отбора по собственной инициативе документов, указанных в </w:t>
      </w:r>
      <w:hyperlink w:anchor="P157">
        <w:r>
          <w:rPr>
            <w:color w:val="0000FF"/>
          </w:rPr>
          <w:t>пункте 3.7.3</w:t>
        </w:r>
      </w:hyperlink>
      <w:r>
        <w:t xml:space="preserve"> настоящего Порядка, ГКУ в течение трех рабочих дней с даты получения от участника отбора заявки и документов запрашивает соответствующие сведения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t xml:space="preserve"> электронного взаимодействия, и у регионального отделения Фонда пенсионного и социального страхования Российской Федерации в виде письменного запроса по состоянию на первое число месяца подачи заявки и документов для участия в отборе.</w:t>
      </w:r>
    </w:p>
    <w:p w:rsidR="00407BBA" w:rsidRDefault="00407BBA">
      <w:pPr>
        <w:pStyle w:val="ConsPlusNormal"/>
        <w:spacing w:before="220"/>
        <w:ind w:firstLine="540"/>
        <w:jc w:val="both"/>
      </w:pPr>
      <w:r>
        <w:t xml:space="preserve">В случае непредставления участником отбора по собственной инициативе документа, указанного в </w:t>
      </w:r>
      <w:hyperlink w:anchor="P158">
        <w:r>
          <w:rPr>
            <w:color w:val="0000FF"/>
          </w:rPr>
          <w:t>пункте 3.7.4</w:t>
        </w:r>
      </w:hyperlink>
      <w:r>
        <w:t xml:space="preserve"> настоящего Порядка, ГКУ в течение трех рабочих дней </w:t>
      </w:r>
      <w:proofErr w:type="gramStart"/>
      <w:r>
        <w:t>с даты получения</w:t>
      </w:r>
      <w:proofErr w:type="gramEnd"/>
      <w:r>
        <w:t xml:space="preserve"> от участников отбора заявок и документов для участия в отборе запрашивает указанный документ в Главном управлении МЧС России по Пермскому краю путем письменного запроса.</w:t>
      </w:r>
    </w:p>
    <w:p w:rsidR="00407BBA" w:rsidRDefault="00407BBA">
      <w:pPr>
        <w:pStyle w:val="ConsPlusNormal"/>
        <w:spacing w:before="220"/>
        <w:ind w:firstLine="540"/>
        <w:jc w:val="both"/>
      </w:pPr>
      <w:bookmarkStart w:id="22" w:name="P163"/>
      <w:bookmarkEnd w:id="22"/>
      <w:r>
        <w:t xml:space="preserve">3.9.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w:t>
      </w:r>
      <w:r>
        <w:lastRenderedPageBreak/>
        <w:t>содержание таких документов.</w:t>
      </w:r>
    </w:p>
    <w:p w:rsidR="00407BBA" w:rsidRDefault="00407BBA">
      <w:pPr>
        <w:pStyle w:val="ConsPlusNormal"/>
        <w:spacing w:before="220"/>
        <w:ind w:firstLine="540"/>
        <w:jc w:val="both"/>
      </w:pPr>
      <w: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участника отбора (при наличии).</w:t>
      </w:r>
    </w:p>
    <w:p w:rsidR="00407BBA" w:rsidRDefault="00407BBA">
      <w:pPr>
        <w:pStyle w:val="ConsPlusNormal"/>
        <w:spacing w:before="220"/>
        <w:ind w:firstLine="540"/>
        <w:jc w:val="both"/>
      </w:pPr>
      <w:r>
        <w:t>3.10. Участник отбора несет ответственность за достоверность сведений, содержащихся в представленных заявке и документах, в соответствии с действующим законодательством Российской Федерации.</w:t>
      </w:r>
    </w:p>
    <w:p w:rsidR="00407BBA" w:rsidRDefault="00407BBA">
      <w:pPr>
        <w:pStyle w:val="ConsPlusNormal"/>
        <w:spacing w:before="220"/>
        <w:ind w:firstLine="540"/>
        <w:jc w:val="both"/>
      </w:pPr>
      <w:r>
        <w:t>3.11. Участник отбора вправе представить в рамках отбора только одну заявку.</w:t>
      </w:r>
    </w:p>
    <w:p w:rsidR="00407BBA" w:rsidRDefault="00407BBA">
      <w:pPr>
        <w:pStyle w:val="ConsPlusNormal"/>
        <w:spacing w:before="220"/>
        <w:ind w:firstLine="540"/>
        <w:jc w:val="both"/>
      </w:pPr>
      <w:bookmarkStart w:id="23" w:name="P167"/>
      <w:bookmarkEnd w:id="23"/>
      <w:r>
        <w:t>3.12. ГКУ осуществляет прием и регистрацию заявок и документов, представленных участниками отбора, в порядке их поступления с присвоением порядкового номера в журнале регистрации заявок, который должен быть пронумерован, прошнурован и скреплен печатью ГКУ. Запись в журнале регистрации заявок должна содержать регистрационный номер поступившего пакета документов, дату и время его приема. Регистрация заявки и документов производится в день их поступления в ГКУ.</w:t>
      </w:r>
    </w:p>
    <w:p w:rsidR="00407BBA" w:rsidRDefault="00407BBA">
      <w:pPr>
        <w:pStyle w:val="ConsPlusNormal"/>
        <w:spacing w:before="220"/>
        <w:ind w:firstLine="540"/>
        <w:jc w:val="both"/>
      </w:pPr>
      <w:bookmarkStart w:id="24" w:name="P168"/>
      <w:bookmarkEnd w:id="24"/>
      <w:r>
        <w:t xml:space="preserve">3.13. Участник отбора вправе </w:t>
      </w:r>
      <w:proofErr w:type="gramStart"/>
      <w:r>
        <w:t>отозвать или изменить</w:t>
      </w:r>
      <w:proofErr w:type="gramEnd"/>
      <w:r>
        <w:t xml:space="preserve"> направленную ранее заявку с документами в любое время до дня окончания срока подачи (приема) заявок и документов, указанного в объявлении.</w:t>
      </w:r>
    </w:p>
    <w:p w:rsidR="00407BBA" w:rsidRDefault="00407BBA">
      <w:pPr>
        <w:pStyle w:val="ConsPlusNormal"/>
        <w:spacing w:before="220"/>
        <w:ind w:firstLine="540"/>
        <w:jc w:val="both"/>
      </w:pPr>
      <w:r>
        <w:t>ГКУ возвращает заявку с документами по письменному заявлению (в свободной форме) участника отбора с соответствующей записью о возврате в журнале регистрации заявок.</w:t>
      </w:r>
    </w:p>
    <w:p w:rsidR="00407BBA" w:rsidRDefault="00407BBA">
      <w:pPr>
        <w:pStyle w:val="ConsPlusNormal"/>
        <w:spacing w:before="220"/>
        <w:ind w:firstLine="540"/>
        <w:jc w:val="both"/>
      </w:pPr>
      <w:r>
        <w:t>Для изменения направленных ранее заявки и документов участник отбора отзывает их в порядке, определенном настоящим пунктом, и представляет измененную заявку и документы в ГКУ в порядке и сроки, указанные в объявлении.</w:t>
      </w:r>
    </w:p>
    <w:p w:rsidR="00407BBA" w:rsidRDefault="00407BBA">
      <w:pPr>
        <w:pStyle w:val="ConsPlusNormal"/>
        <w:spacing w:before="220"/>
        <w:ind w:firstLine="540"/>
        <w:jc w:val="both"/>
      </w:pPr>
      <w:r>
        <w:t>Данная заявка и документы будут считаться вновь поданными.</w:t>
      </w:r>
    </w:p>
    <w:p w:rsidR="00407BBA" w:rsidRDefault="00407BBA">
      <w:pPr>
        <w:pStyle w:val="ConsPlusNormal"/>
        <w:spacing w:before="220"/>
        <w:ind w:firstLine="540"/>
        <w:jc w:val="both"/>
      </w:pPr>
      <w:r>
        <w:t>Заявка и документы, представленные участником отбора для участия в отборе и не отозванные им до окончания срока подачи заявок и документов, установленного в объявлении, не возвращаются.</w:t>
      </w:r>
    </w:p>
    <w:p w:rsidR="00407BBA" w:rsidRDefault="00407BBA">
      <w:pPr>
        <w:pStyle w:val="ConsPlusNormal"/>
        <w:spacing w:before="220"/>
        <w:ind w:firstLine="540"/>
        <w:jc w:val="both"/>
      </w:pPr>
      <w:r>
        <w:t>3.14. Заявка и документы, представленные участником отбора позднее срока, установленного в объявлении, не принимаются.</w:t>
      </w:r>
    </w:p>
    <w:p w:rsidR="00407BBA" w:rsidRDefault="00407BBA">
      <w:pPr>
        <w:pStyle w:val="ConsPlusNormal"/>
        <w:spacing w:before="220"/>
        <w:ind w:firstLine="540"/>
        <w:jc w:val="both"/>
      </w:pPr>
      <w:r>
        <w:t xml:space="preserve">3.14.1. Основанием для отказа ГКУ участнику отбора в приеме документов для участия в отборе является представление документов, указанных в </w:t>
      </w:r>
      <w:hyperlink w:anchor="P129">
        <w:r>
          <w:rPr>
            <w:color w:val="0000FF"/>
          </w:rPr>
          <w:t>пунктах 3.6.1</w:t>
        </w:r>
      </w:hyperlink>
      <w:r>
        <w:t>-</w:t>
      </w:r>
      <w:hyperlink w:anchor="P153">
        <w:r>
          <w:rPr>
            <w:color w:val="0000FF"/>
          </w:rPr>
          <w:t>3.6.17</w:t>
        </w:r>
      </w:hyperlink>
      <w:r>
        <w:t xml:space="preserve"> настоящего Порядка, позднее установленного в объявлении срока.</w:t>
      </w:r>
    </w:p>
    <w:p w:rsidR="00407BBA" w:rsidRDefault="00407BBA">
      <w:pPr>
        <w:pStyle w:val="ConsPlusNormal"/>
        <w:spacing w:before="220"/>
        <w:ind w:firstLine="540"/>
        <w:jc w:val="both"/>
      </w:pPr>
      <w:bookmarkStart w:id="25" w:name="P175"/>
      <w:bookmarkEnd w:id="25"/>
      <w:r>
        <w:t xml:space="preserve">3.15. ГКУ в течение 16 рабочих дней со дня окончания срока приема от участников отбора документов в соответствии с </w:t>
      </w:r>
      <w:hyperlink w:anchor="P128">
        <w:r>
          <w:rPr>
            <w:color w:val="0000FF"/>
          </w:rPr>
          <w:t>пунктом 3.6</w:t>
        </w:r>
      </w:hyperlink>
      <w:r>
        <w:t xml:space="preserve"> настоящего Порядка:</w:t>
      </w:r>
    </w:p>
    <w:p w:rsidR="00407BBA" w:rsidRDefault="00407BBA">
      <w:pPr>
        <w:pStyle w:val="ConsPlusNormal"/>
        <w:spacing w:before="220"/>
        <w:ind w:firstLine="540"/>
        <w:jc w:val="both"/>
      </w:pPr>
      <w:r>
        <w:t>3.15.1. проверяет:</w:t>
      </w:r>
    </w:p>
    <w:p w:rsidR="00407BBA" w:rsidRDefault="00407BBA">
      <w:pPr>
        <w:pStyle w:val="ConsPlusNormal"/>
        <w:spacing w:before="220"/>
        <w:ind w:firstLine="540"/>
        <w:jc w:val="both"/>
      </w:pPr>
      <w:r>
        <w:t xml:space="preserve">3.15.1.1. соответствие участников отбора требованиям и условиям, установленным </w:t>
      </w:r>
      <w:hyperlink w:anchor="P49">
        <w:r>
          <w:rPr>
            <w:color w:val="0000FF"/>
          </w:rPr>
          <w:t>пунктом 1.5</w:t>
        </w:r>
      </w:hyperlink>
      <w:r>
        <w:t xml:space="preserve"> настоящего Порядка;</w:t>
      </w:r>
    </w:p>
    <w:p w:rsidR="00407BBA" w:rsidRDefault="00407BBA">
      <w:pPr>
        <w:pStyle w:val="ConsPlusNormal"/>
        <w:spacing w:before="220"/>
        <w:ind w:firstLine="540"/>
        <w:jc w:val="both"/>
      </w:pPr>
      <w:r>
        <w:t xml:space="preserve">3.15.1.2. представленные участниками отбора заявки и документы, указанные в </w:t>
      </w:r>
      <w:hyperlink w:anchor="P129">
        <w:r>
          <w:rPr>
            <w:color w:val="0000FF"/>
          </w:rPr>
          <w:t>пунктах 3.6.1</w:t>
        </w:r>
      </w:hyperlink>
      <w:r>
        <w:t>-</w:t>
      </w:r>
      <w:hyperlink w:anchor="P153">
        <w:r>
          <w:rPr>
            <w:color w:val="0000FF"/>
          </w:rPr>
          <w:t>3.6.17</w:t>
        </w:r>
      </w:hyperlink>
      <w:r>
        <w:t xml:space="preserve"> настоящего Порядка, на предмет их соответствия перечню и требованиям, установленным в </w:t>
      </w:r>
      <w:hyperlink w:anchor="P129">
        <w:r>
          <w:rPr>
            <w:color w:val="0000FF"/>
          </w:rPr>
          <w:t>пунктах 3.6.1</w:t>
        </w:r>
      </w:hyperlink>
      <w:r>
        <w:t>-</w:t>
      </w:r>
      <w:hyperlink w:anchor="P153">
        <w:r>
          <w:rPr>
            <w:color w:val="0000FF"/>
          </w:rPr>
          <w:t>3.6.17</w:t>
        </w:r>
      </w:hyperlink>
      <w:r>
        <w:t xml:space="preserve">, </w:t>
      </w:r>
      <w:hyperlink w:anchor="P163">
        <w:r>
          <w:rPr>
            <w:color w:val="0000FF"/>
          </w:rPr>
          <w:t>3.9</w:t>
        </w:r>
      </w:hyperlink>
      <w:r>
        <w:t xml:space="preserve"> настоящего Порядка, достоверности содержащейся в них информации;</w:t>
      </w:r>
    </w:p>
    <w:p w:rsidR="00407BBA" w:rsidRDefault="00407BBA">
      <w:pPr>
        <w:pStyle w:val="ConsPlusNormal"/>
        <w:spacing w:before="220"/>
        <w:ind w:firstLine="540"/>
        <w:jc w:val="both"/>
      </w:pPr>
      <w:r>
        <w:t xml:space="preserve">3.15.2. подготавливает заключения о соответствии (несоответствии) участников отбора, </w:t>
      </w:r>
      <w:r>
        <w:lastRenderedPageBreak/>
        <w:t xml:space="preserve">представленных ими заявок и документов по каждому участнику отбора с указанием оснований для отказа, указанных в </w:t>
      </w:r>
      <w:hyperlink w:anchor="P186">
        <w:r>
          <w:rPr>
            <w:color w:val="0000FF"/>
          </w:rPr>
          <w:t>пунктах 3.17.1</w:t>
        </w:r>
      </w:hyperlink>
      <w:r>
        <w:t>-</w:t>
      </w:r>
      <w:hyperlink w:anchor="P189">
        <w:r>
          <w:rPr>
            <w:color w:val="0000FF"/>
          </w:rPr>
          <w:t>3.17.4</w:t>
        </w:r>
      </w:hyperlink>
      <w:r>
        <w:t xml:space="preserve"> настоящего Порядка, и положений объявления, которым заявки и документы не соответствуют (далее - заключения), подписанные специалистом ГКУ, ответственным за прием и проверку документов;</w:t>
      </w:r>
    </w:p>
    <w:p w:rsidR="00407BBA" w:rsidRDefault="00407BBA">
      <w:pPr>
        <w:pStyle w:val="ConsPlusNormal"/>
        <w:spacing w:before="220"/>
        <w:ind w:firstLine="540"/>
        <w:jc w:val="both"/>
      </w:pPr>
      <w:r>
        <w:t>3.15.3. направляет в Министерство заявки и документы, заключения. Передача заявок, документов, представленных участниками отбора, заключений осуществляется на основании акта приема-передачи, подписанного ответственными специалистами ГКУ и Министерства в день их поступления в Министерство.</w:t>
      </w:r>
    </w:p>
    <w:p w:rsidR="00407BBA" w:rsidRDefault="00407BBA">
      <w:pPr>
        <w:pStyle w:val="ConsPlusNormal"/>
        <w:spacing w:before="220"/>
        <w:ind w:firstLine="540"/>
        <w:jc w:val="both"/>
      </w:pPr>
      <w:r>
        <w:t xml:space="preserve">3.16. Министерство в течение 5 рабочих дней со дня окончания срока, указанного в </w:t>
      </w:r>
      <w:hyperlink w:anchor="P175">
        <w:r>
          <w:rPr>
            <w:color w:val="0000FF"/>
          </w:rPr>
          <w:t>пункте 3.15</w:t>
        </w:r>
      </w:hyperlink>
      <w:r>
        <w:t xml:space="preserve"> настоящего Порядка, на основании заключений:</w:t>
      </w:r>
    </w:p>
    <w:p w:rsidR="00407BBA" w:rsidRDefault="00407BBA">
      <w:pPr>
        <w:pStyle w:val="ConsPlusNormal"/>
        <w:spacing w:before="220"/>
        <w:ind w:firstLine="540"/>
        <w:jc w:val="both"/>
      </w:pPr>
      <w:bookmarkStart w:id="26" w:name="P182"/>
      <w:bookmarkEnd w:id="26"/>
      <w:proofErr w:type="gramStart"/>
      <w:r>
        <w:t xml:space="preserve">3.16.1. принимает оформляемое приказом решение в отношении каждого участника отбора об отклонении заявки и документов, в котором указывается информация об участниках отбора, заявки и документы которых были отклонены, с указанием причин их отклонения в соответствии с </w:t>
      </w:r>
      <w:hyperlink w:anchor="P186">
        <w:r>
          <w:rPr>
            <w:color w:val="0000FF"/>
          </w:rPr>
          <w:t>пунктами 3.17.1</w:t>
        </w:r>
      </w:hyperlink>
      <w:r>
        <w:t>-</w:t>
      </w:r>
      <w:hyperlink w:anchor="P189">
        <w:r>
          <w:rPr>
            <w:color w:val="0000FF"/>
          </w:rPr>
          <w:t>3.17.4</w:t>
        </w:r>
      </w:hyperlink>
      <w:r>
        <w:t xml:space="preserve"> настоящего Порядка, в том числе положения объявления и (или) настоящего Порядка, которым не соответствуют такие заявки;</w:t>
      </w:r>
      <w:proofErr w:type="gramEnd"/>
    </w:p>
    <w:p w:rsidR="00407BBA" w:rsidRDefault="00407BBA">
      <w:pPr>
        <w:pStyle w:val="ConsPlusNormal"/>
        <w:spacing w:before="220"/>
        <w:ind w:firstLine="540"/>
        <w:jc w:val="both"/>
      </w:pPr>
      <w:r>
        <w:t xml:space="preserve">3.16.2. размещает на едином портале и официальном сайте приказ, указанный в </w:t>
      </w:r>
      <w:hyperlink w:anchor="P182">
        <w:r>
          <w:rPr>
            <w:color w:val="0000FF"/>
          </w:rPr>
          <w:t>пункте 3.16.1</w:t>
        </w:r>
      </w:hyperlink>
      <w:r>
        <w:t xml:space="preserve"> настоящего Порядка;</w:t>
      </w:r>
    </w:p>
    <w:p w:rsidR="00407BBA" w:rsidRDefault="00407BBA">
      <w:pPr>
        <w:pStyle w:val="ConsPlusNormal"/>
        <w:spacing w:before="220"/>
        <w:ind w:firstLine="540"/>
        <w:jc w:val="both"/>
      </w:pPr>
      <w:bookmarkStart w:id="27" w:name="P184"/>
      <w:bookmarkEnd w:id="27"/>
      <w:r>
        <w:t>3.16.3. передает представленные участниками отбора заявки и документы в комиссию Министерства.</w:t>
      </w:r>
    </w:p>
    <w:p w:rsidR="00407BBA" w:rsidRDefault="00407BBA">
      <w:pPr>
        <w:pStyle w:val="ConsPlusNormal"/>
        <w:spacing w:before="220"/>
        <w:ind w:firstLine="540"/>
        <w:jc w:val="both"/>
      </w:pPr>
      <w:r>
        <w:t>3.17. Основаниями для отклонения заявки являются:</w:t>
      </w:r>
    </w:p>
    <w:p w:rsidR="00407BBA" w:rsidRDefault="00407BBA">
      <w:pPr>
        <w:pStyle w:val="ConsPlusNormal"/>
        <w:spacing w:before="220"/>
        <w:ind w:firstLine="540"/>
        <w:jc w:val="both"/>
      </w:pPr>
      <w:bookmarkStart w:id="28" w:name="P186"/>
      <w:bookmarkEnd w:id="28"/>
      <w:r>
        <w:t xml:space="preserve">3.17.1. несоответствие участников отбора требованиям, установленным в </w:t>
      </w:r>
      <w:hyperlink w:anchor="P49">
        <w:r>
          <w:rPr>
            <w:color w:val="0000FF"/>
          </w:rPr>
          <w:t>пункте 1.5</w:t>
        </w:r>
      </w:hyperlink>
      <w:r>
        <w:t xml:space="preserve"> настоящего Порядка;</w:t>
      </w:r>
    </w:p>
    <w:p w:rsidR="00407BBA" w:rsidRDefault="00407BBA">
      <w:pPr>
        <w:pStyle w:val="ConsPlusNormal"/>
        <w:spacing w:before="220"/>
        <w:ind w:firstLine="540"/>
        <w:jc w:val="both"/>
      </w:pPr>
      <w:r>
        <w:t xml:space="preserve">3.17.2. несоблюдение условий предоставления гранта "Агропрогресс", установленных </w:t>
      </w:r>
      <w:hyperlink w:anchor="P76">
        <w:r>
          <w:rPr>
            <w:color w:val="0000FF"/>
          </w:rPr>
          <w:t>пунктом 2.3</w:t>
        </w:r>
      </w:hyperlink>
      <w:r>
        <w:t xml:space="preserve"> настоящего Порядка;</w:t>
      </w:r>
    </w:p>
    <w:p w:rsidR="00407BBA" w:rsidRDefault="00407BBA">
      <w:pPr>
        <w:pStyle w:val="ConsPlusNormal"/>
        <w:spacing w:before="220"/>
        <w:ind w:firstLine="540"/>
        <w:jc w:val="both"/>
      </w:pPr>
      <w:r>
        <w:t xml:space="preserve">3.17.3. несоответствие представленных участниками отбора заявки и документов требованиям, установленным </w:t>
      </w:r>
      <w:hyperlink w:anchor="P129">
        <w:r>
          <w:rPr>
            <w:color w:val="0000FF"/>
          </w:rPr>
          <w:t>пунктами 3.6.1</w:t>
        </w:r>
      </w:hyperlink>
      <w:r>
        <w:t>-</w:t>
      </w:r>
      <w:hyperlink w:anchor="P153">
        <w:r>
          <w:rPr>
            <w:color w:val="0000FF"/>
          </w:rPr>
          <w:t>3.6.17</w:t>
        </w:r>
      </w:hyperlink>
      <w:r>
        <w:t xml:space="preserve">, </w:t>
      </w:r>
      <w:hyperlink w:anchor="P163">
        <w:r>
          <w:rPr>
            <w:color w:val="0000FF"/>
          </w:rPr>
          <w:t>3.9</w:t>
        </w:r>
      </w:hyperlink>
      <w:r>
        <w:t xml:space="preserve"> настоящего Порядка, или непредставление (представление не в полном объеме) указанных заявки и документов;</w:t>
      </w:r>
    </w:p>
    <w:p w:rsidR="00407BBA" w:rsidRDefault="00407BBA">
      <w:pPr>
        <w:pStyle w:val="ConsPlusNormal"/>
        <w:spacing w:before="220"/>
        <w:ind w:firstLine="540"/>
        <w:jc w:val="both"/>
      </w:pPr>
      <w:bookmarkStart w:id="29" w:name="P189"/>
      <w:bookmarkEnd w:id="29"/>
      <w:r>
        <w:t>3.17.4. недостоверность представленной участниками отбора информации, в том числе информации о местонахождении и адресе юридического лица, а также установление факта недостоверности представленной участниками отбора информации.</w:t>
      </w:r>
    </w:p>
    <w:p w:rsidR="00407BBA" w:rsidRDefault="00407BBA">
      <w:pPr>
        <w:pStyle w:val="ConsPlusNormal"/>
        <w:spacing w:before="220"/>
        <w:ind w:firstLine="540"/>
        <w:jc w:val="both"/>
      </w:pPr>
      <w:r>
        <w:t>3.18. Состав комиссии Министерства формируется из числа государственных гражданских служащих Пермского края и независимых экспертов. Число членов комиссии Министерства должно быть не менее 5 человек, из которых не менее 50 процентов являются независимыми экспертами. Независимые эксперты привлекаются к работе комиссии Министерства на безвозмездной основе.</w:t>
      </w:r>
    </w:p>
    <w:p w:rsidR="00407BBA" w:rsidRDefault="00407BBA">
      <w:pPr>
        <w:pStyle w:val="ConsPlusNormal"/>
        <w:spacing w:before="220"/>
        <w:ind w:firstLine="540"/>
        <w:jc w:val="both"/>
      </w:pPr>
      <w:r>
        <w:t xml:space="preserve">Состав и порядок работы комиссии Министерства утверждаются приказом Министерства не </w:t>
      </w:r>
      <w:proofErr w:type="gramStart"/>
      <w:r>
        <w:t>позднее</w:t>
      </w:r>
      <w:proofErr w:type="gramEnd"/>
      <w:r>
        <w:t xml:space="preserve"> чем за 2 рабочих дня до дня окончания приема заявок и документов участников отбора в соответствии с </w:t>
      </w:r>
      <w:hyperlink w:anchor="P128">
        <w:r>
          <w:rPr>
            <w:color w:val="0000FF"/>
          </w:rPr>
          <w:t>пунктом 3.6</w:t>
        </w:r>
      </w:hyperlink>
      <w:r>
        <w:t xml:space="preserve"> настоящего Порядка.</w:t>
      </w:r>
    </w:p>
    <w:p w:rsidR="00407BBA" w:rsidRDefault="00407BBA">
      <w:pPr>
        <w:pStyle w:val="ConsPlusNormal"/>
        <w:spacing w:before="220"/>
        <w:ind w:firstLine="540"/>
        <w:jc w:val="both"/>
      </w:pPr>
      <w:r>
        <w:t xml:space="preserve">3.19. Комиссия Министерства в течение 10 рабочих дней со дня получения документов участников отбора в соответствии с </w:t>
      </w:r>
      <w:hyperlink w:anchor="P184">
        <w:r>
          <w:rPr>
            <w:color w:val="0000FF"/>
          </w:rPr>
          <w:t>пунктом 3.16.3</w:t>
        </w:r>
      </w:hyperlink>
      <w:r>
        <w:t xml:space="preserve"> настоящего Порядка:</w:t>
      </w:r>
    </w:p>
    <w:p w:rsidR="00407BBA" w:rsidRDefault="00407BBA">
      <w:pPr>
        <w:pStyle w:val="ConsPlusNormal"/>
        <w:spacing w:before="220"/>
        <w:ind w:firstLine="540"/>
        <w:jc w:val="both"/>
      </w:pPr>
      <w:bookmarkStart w:id="30" w:name="P193"/>
      <w:bookmarkEnd w:id="30"/>
      <w:r>
        <w:t xml:space="preserve">3.19.1. производит оценку проекта "Агропрогресс", заявки и документов, представленных для отбора участниками отбора, путем проведения очного собеседования или собеседования </w:t>
      </w:r>
      <w:r>
        <w:lastRenderedPageBreak/>
        <w:t xml:space="preserve">посредством видео-конференц-связи с ведением аудиопротокола и с присвоением баллов каждому участнику отбора в соответствии с </w:t>
      </w:r>
      <w:hyperlink w:anchor="P669">
        <w:r>
          <w:rPr>
            <w:color w:val="0000FF"/>
          </w:rPr>
          <w:t>критериями</w:t>
        </w:r>
      </w:hyperlink>
      <w:r>
        <w:t xml:space="preserve"> оценки проекта "Агропрогресс" и документов, представленных участниками для отбора, установленными приложением 6 к настоящему Порядку.</w:t>
      </w:r>
    </w:p>
    <w:p w:rsidR="00407BBA" w:rsidRDefault="00407BBA">
      <w:pPr>
        <w:pStyle w:val="ConsPlusNormal"/>
        <w:spacing w:before="220"/>
        <w:ind w:firstLine="540"/>
        <w:jc w:val="both"/>
      </w:pPr>
      <w:r>
        <w:t xml:space="preserve">При этом член комиссии Министерства дает оценку каждой заявке на основе </w:t>
      </w:r>
      <w:hyperlink w:anchor="P752">
        <w:r>
          <w:rPr>
            <w:color w:val="0000FF"/>
          </w:rPr>
          <w:t>перечня</w:t>
        </w:r>
      </w:hyperlink>
      <w:r>
        <w:t xml:space="preserve"> вопросов, по которым проводится собеседование, указанного в приложении 7 к настоящему Порядку, и балльной </w:t>
      </w:r>
      <w:hyperlink w:anchor="P769">
        <w:r>
          <w:rPr>
            <w:color w:val="0000FF"/>
          </w:rPr>
          <w:t>системы</w:t>
        </w:r>
      </w:hyperlink>
      <w:r>
        <w:t xml:space="preserve"> оценки, указанной в приложении 8 к настоящему Порядку.</w:t>
      </w:r>
    </w:p>
    <w:p w:rsidR="00407BBA" w:rsidRDefault="00407BBA">
      <w:pPr>
        <w:pStyle w:val="ConsPlusNormal"/>
        <w:spacing w:before="220"/>
        <w:ind w:firstLine="540"/>
        <w:jc w:val="both"/>
      </w:pPr>
      <w:r>
        <w:t>Защита проекта "Агропрогресс" включает краткое сообщение участника отбора о своем проекте и плане расходов, содержащем обоснование затрат на реализацию проекта "Агропрогресс", информацию о социально-экономической эффективности реализации проекта.</w:t>
      </w:r>
    </w:p>
    <w:p w:rsidR="00407BBA" w:rsidRDefault="00407BBA">
      <w:pPr>
        <w:pStyle w:val="ConsPlusNormal"/>
        <w:spacing w:before="220"/>
        <w:ind w:firstLine="540"/>
        <w:jc w:val="both"/>
      </w:pPr>
      <w:r>
        <w:t>Личное присутствие участника отбора (руководителя либо иного уполномоченного им лица по доверенности, оформленной в соответствии с законодательством Российской Федерации) на защите проекта "Агропрогресс" является обязательным;</w:t>
      </w:r>
    </w:p>
    <w:p w:rsidR="00407BBA" w:rsidRDefault="00407BBA">
      <w:pPr>
        <w:pStyle w:val="ConsPlusNormal"/>
        <w:spacing w:before="220"/>
        <w:ind w:firstLine="540"/>
        <w:jc w:val="both"/>
      </w:pPr>
      <w:r>
        <w:t>3.19.2. оформляет решение комиссии Министерства Протоколом, в котором указываются:</w:t>
      </w:r>
    </w:p>
    <w:p w:rsidR="00407BBA" w:rsidRDefault="00407BBA">
      <w:pPr>
        <w:pStyle w:val="ConsPlusNormal"/>
        <w:spacing w:before="220"/>
        <w:ind w:firstLine="540"/>
        <w:jc w:val="both"/>
      </w:pPr>
      <w:r>
        <w:t>рейтинг участников отбора в порядке убывания по количеству присвоенных им баллов;</w:t>
      </w:r>
    </w:p>
    <w:p w:rsidR="00407BBA" w:rsidRDefault="00407BBA">
      <w:pPr>
        <w:pStyle w:val="ConsPlusNormal"/>
        <w:spacing w:before="220"/>
        <w:ind w:firstLine="540"/>
        <w:jc w:val="both"/>
      </w:pPr>
      <w:r>
        <w:t>дата, время и место проведения рассмотрения заявок и документов;</w:t>
      </w:r>
    </w:p>
    <w:p w:rsidR="00407BBA" w:rsidRDefault="00407BBA">
      <w:pPr>
        <w:pStyle w:val="ConsPlusNormal"/>
        <w:spacing w:before="220"/>
        <w:ind w:firstLine="540"/>
        <w:jc w:val="both"/>
      </w:pPr>
      <w:r>
        <w:t>дата, время и место оценки заявок и документов;</w:t>
      </w:r>
    </w:p>
    <w:p w:rsidR="00407BBA" w:rsidRDefault="00407BBA">
      <w:pPr>
        <w:pStyle w:val="ConsPlusNormal"/>
        <w:spacing w:before="220"/>
        <w:ind w:firstLine="540"/>
        <w:jc w:val="both"/>
      </w:pPr>
      <w:r>
        <w:t>информация об участниках отбора, заявки и документы которых были рассмотрены;</w:t>
      </w:r>
    </w:p>
    <w:p w:rsidR="00407BBA" w:rsidRDefault="00407BBA">
      <w:pPr>
        <w:pStyle w:val="ConsPlusNormal"/>
        <w:spacing w:before="220"/>
        <w:ind w:firstLine="540"/>
        <w:jc w:val="both"/>
      </w:pPr>
      <w:r>
        <w:t>информация об участниках отбора,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w:t>
      </w:r>
    </w:p>
    <w:p w:rsidR="00407BBA" w:rsidRDefault="00407BBA">
      <w:pPr>
        <w:pStyle w:val="ConsPlusNormal"/>
        <w:spacing w:before="220"/>
        <w:ind w:firstLine="540"/>
        <w:jc w:val="both"/>
      </w:pPr>
      <w:r>
        <w:t>Протокол подписывается председателем, секретарем комиссии Министерства и присутствующими на заседании членами комиссии Министерства в день проведения заседания комиссии Министерства;</w:t>
      </w:r>
    </w:p>
    <w:p w:rsidR="00407BBA" w:rsidRDefault="00407BBA">
      <w:pPr>
        <w:pStyle w:val="ConsPlusNormal"/>
        <w:spacing w:before="220"/>
        <w:ind w:firstLine="540"/>
        <w:jc w:val="both"/>
      </w:pPr>
      <w:r>
        <w:t>3.19.3. размещает Протокол на едином портале и официальном сайте.</w:t>
      </w:r>
    </w:p>
    <w:p w:rsidR="00407BBA" w:rsidRDefault="00407BBA">
      <w:pPr>
        <w:pStyle w:val="ConsPlusNormal"/>
        <w:spacing w:before="220"/>
        <w:ind w:firstLine="540"/>
        <w:jc w:val="both"/>
      </w:pPr>
      <w:bookmarkStart w:id="31" w:name="P205"/>
      <w:bookmarkEnd w:id="31"/>
      <w:r>
        <w:t xml:space="preserve">3.20. Министерство в течение 2 рабочих дней со дня размещения на официальном сайте Протокола рассчитывает размеры гранта "Агропрогресс" согласно рейтингу участников отбора, указанному в Протоколе, в соответствии с </w:t>
      </w:r>
      <w:hyperlink w:anchor="P70">
        <w:r>
          <w:rPr>
            <w:color w:val="0000FF"/>
          </w:rPr>
          <w:t>пунктом 2.1</w:t>
        </w:r>
      </w:hyperlink>
      <w:r>
        <w:t xml:space="preserve"> настоящего Порядка.</w:t>
      </w:r>
    </w:p>
    <w:p w:rsidR="00407BBA" w:rsidRDefault="00407BBA">
      <w:pPr>
        <w:pStyle w:val="ConsPlusNormal"/>
        <w:spacing w:before="220"/>
        <w:ind w:firstLine="540"/>
        <w:jc w:val="both"/>
      </w:pPr>
      <w:r>
        <w:t>Грант "Агропрогресс" предоставляется участникам отбора по результатам отбора:</w:t>
      </w:r>
    </w:p>
    <w:p w:rsidR="00407BBA" w:rsidRDefault="00407BBA">
      <w:pPr>
        <w:pStyle w:val="ConsPlusNormal"/>
        <w:spacing w:before="220"/>
        <w:ind w:firstLine="540"/>
        <w:jc w:val="both"/>
      </w:pPr>
      <w:r>
        <w:t xml:space="preserve">набравшим в совокупности не </w:t>
      </w:r>
      <w:proofErr w:type="gramStart"/>
      <w:r>
        <w:t>менее предельной</w:t>
      </w:r>
      <w:proofErr w:type="gramEnd"/>
      <w:r>
        <w:t xml:space="preserve"> величины баллов - в порядке очередности, установленной в рейтинге участников отбора;</w:t>
      </w:r>
    </w:p>
    <w:p w:rsidR="00407BBA" w:rsidRDefault="00407BBA">
      <w:pPr>
        <w:pStyle w:val="ConsPlusNormal"/>
        <w:spacing w:before="220"/>
        <w:ind w:firstLine="540"/>
        <w:jc w:val="both"/>
      </w:pPr>
      <w:r>
        <w:t xml:space="preserve">при одинаковом количестве набранных баллов - в порядке очередности поступления документов, указанных в </w:t>
      </w:r>
      <w:hyperlink w:anchor="P128">
        <w:r>
          <w:rPr>
            <w:color w:val="0000FF"/>
          </w:rPr>
          <w:t>пункте 3.6</w:t>
        </w:r>
      </w:hyperlink>
      <w:r>
        <w:t xml:space="preserve"> настоящего Порядка, согласно записи в журнале регистрации заявок в соответствии с </w:t>
      </w:r>
      <w:hyperlink w:anchor="P167">
        <w:r>
          <w:rPr>
            <w:color w:val="0000FF"/>
          </w:rPr>
          <w:t>пунктом 3.12</w:t>
        </w:r>
      </w:hyperlink>
      <w:r>
        <w:t xml:space="preserve"> настоящего Порядка;</w:t>
      </w:r>
    </w:p>
    <w:p w:rsidR="00407BBA" w:rsidRDefault="00407BBA">
      <w:pPr>
        <w:pStyle w:val="ConsPlusNormal"/>
        <w:spacing w:before="220"/>
        <w:ind w:firstLine="540"/>
        <w:jc w:val="both"/>
      </w:pPr>
      <w:r>
        <w:t>в размере остатка лимита бюджетных обязательств, если размер запрашиваемого гранта "Агропрогресс" больше остатка лимита бюджетных обязательств.</w:t>
      </w:r>
    </w:p>
    <w:p w:rsidR="00407BBA" w:rsidRDefault="00407BBA">
      <w:pPr>
        <w:pStyle w:val="ConsPlusNormal"/>
        <w:spacing w:before="220"/>
        <w:ind w:firstLine="540"/>
        <w:jc w:val="both"/>
      </w:pPr>
      <w:r>
        <w:t>Методика расчета и значение предельной величины балла утверждаются приказом Министерства не позднее даты размещения объявления.</w:t>
      </w:r>
    </w:p>
    <w:p w:rsidR="00407BBA" w:rsidRDefault="00407BBA">
      <w:pPr>
        <w:pStyle w:val="ConsPlusNormal"/>
        <w:spacing w:before="220"/>
        <w:ind w:firstLine="540"/>
        <w:jc w:val="both"/>
      </w:pPr>
      <w:bookmarkStart w:id="32" w:name="P211"/>
      <w:bookmarkEnd w:id="32"/>
      <w:r>
        <w:t xml:space="preserve">3.21. Министерство в течение 2 рабочих дней со дня окончания срока, указанного в </w:t>
      </w:r>
      <w:hyperlink w:anchor="P205">
        <w:r>
          <w:rPr>
            <w:color w:val="0000FF"/>
          </w:rPr>
          <w:t xml:space="preserve">пункте </w:t>
        </w:r>
        <w:r>
          <w:rPr>
            <w:color w:val="0000FF"/>
          </w:rPr>
          <w:lastRenderedPageBreak/>
          <w:t>3.20</w:t>
        </w:r>
      </w:hyperlink>
      <w:r>
        <w:t xml:space="preserve"> настоящего Порядка:</w:t>
      </w:r>
    </w:p>
    <w:p w:rsidR="00407BBA" w:rsidRDefault="00407BBA">
      <w:pPr>
        <w:pStyle w:val="ConsPlusNormal"/>
        <w:spacing w:before="220"/>
        <w:ind w:firstLine="540"/>
        <w:jc w:val="both"/>
      </w:pPr>
      <w:bookmarkStart w:id="33" w:name="P212"/>
      <w:bookmarkEnd w:id="33"/>
      <w:r>
        <w:t xml:space="preserve">3.21.1. принимает оформляемое приказом решение о предоставлении гранта "Агропрогресс" или об отказе в предоставлении гранта "Агропрогресс" с указанием основания для отказа в предоставлении гранта "Агропрогресс" в соответствии с </w:t>
      </w:r>
      <w:hyperlink w:anchor="P218">
        <w:r>
          <w:rPr>
            <w:color w:val="0000FF"/>
          </w:rPr>
          <w:t>пунктом 3.23</w:t>
        </w:r>
      </w:hyperlink>
      <w:r>
        <w:t xml:space="preserve"> настоящего Порядка в отношении каждого участника отбора, указанного в Протоколе (далее - Приказ);</w:t>
      </w:r>
    </w:p>
    <w:p w:rsidR="00407BBA" w:rsidRDefault="00407BBA">
      <w:pPr>
        <w:pStyle w:val="ConsPlusNormal"/>
        <w:spacing w:before="220"/>
        <w:ind w:firstLine="540"/>
        <w:jc w:val="both"/>
      </w:pPr>
      <w:r>
        <w:t>3.21.2. размещает на едином портале и официальном сайте Министерства Приказ.</w:t>
      </w:r>
    </w:p>
    <w:p w:rsidR="00407BBA" w:rsidRDefault="00407BBA">
      <w:pPr>
        <w:pStyle w:val="ConsPlusNormal"/>
        <w:spacing w:before="220"/>
        <w:ind w:firstLine="540"/>
        <w:jc w:val="both"/>
      </w:pPr>
      <w:bookmarkStart w:id="34" w:name="P214"/>
      <w:bookmarkEnd w:id="34"/>
      <w:r>
        <w:t>3.22. В Приказе указываются:</w:t>
      </w:r>
    </w:p>
    <w:p w:rsidR="00407BBA" w:rsidRDefault="00407BBA">
      <w:pPr>
        <w:pStyle w:val="ConsPlusNormal"/>
        <w:spacing w:before="220"/>
        <w:ind w:firstLine="540"/>
        <w:jc w:val="both"/>
      </w:pPr>
      <w:r>
        <w:t>дата, время и место рассмотрения заявок и документов;</w:t>
      </w:r>
    </w:p>
    <w:p w:rsidR="00407BBA" w:rsidRDefault="00407BBA">
      <w:pPr>
        <w:pStyle w:val="ConsPlusNormal"/>
        <w:spacing w:before="220"/>
        <w:ind w:firstLine="540"/>
        <w:jc w:val="both"/>
      </w:pPr>
      <w:r>
        <w:t>информация об участниках отбора, заявки и документы которых были рассмотрены;</w:t>
      </w:r>
    </w:p>
    <w:p w:rsidR="00407BBA" w:rsidRDefault="00407BBA">
      <w:pPr>
        <w:pStyle w:val="ConsPlusNormal"/>
        <w:spacing w:before="220"/>
        <w:ind w:firstLine="540"/>
        <w:jc w:val="both"/>
      </w:pPr>
      <w:proofErr w:type="gramStart"/>
      <w:r>
        <w:t>наименование участника (участников) отбора, с которым (которыми) заключается соглашение (соглашения) о предоставлении субсидии (субсидий), размер предоставляемого ему (им) гранта "Агропрогресс".</w:t>
      </w:r>
      <w:proofErr w:type="gramEnd"/>
    </w:p>
    <w:p w:rsidR="00407BBA" w:rsidRDefault="00407BBA">
      <w:pPr>
        <w:pStyle w:val="ConsPlusNormal"/>
        <w:spacing w:before="220"/>
        <w:ind w:firstLine="540"/>
        <w:jc w:val="both"/>
      </w:pPr>
      <w:bookmarkStart w:id="35" w:name="P218"/>
      <w:bookmarkEnd w:id="35"/>
      <w:r>
        <w:t>3.23. Основаниями для отказа в предоставлении гранта "Агропрогресс" являются:</w:t>
      </w:r>
    </w:p>
    <w:p w:rsidR="00407BBA" w:rsidRDefault="00407BBA">
      <w:pPr>
        <w:pStyle w:val="ConsPlusNormal"/>
        <w:spacing w:before="220"/>
        <w:ind w:firstLine="540"/>
        <w:jc w:val="both"/>
      </w:pPr>
      <w:r>
        <w:t xml:space="preserve">3.23.1. получение участником отбора по результатам отбора в совокупности </w:t>
      </w:r>
      <w:proofErr w:type="gramStart"/>
      <w:r>
        <w:t>менее предельной</w:t>
      </w:r>
      <w:proofErr w:type="gramEnd"/>
      <w:r>
        <w:t xml:space="preserve"> величины балла, значение которого утверждается приказом Министерства, в соответствии с </w:t>
      </w:r>
      <w:hyperlink w:anchor="P205">
        <w:r>
          <w:rPr>
            <w:color w:val="0000FF"/>
          </w:rPr>
          <w:t>пунктом 3.20</w:t>
        </w:r>
      </w:hyperlink>
      <w:r>
        <w:t xml:space="preserve"> настоящего Порядка;</w:t>
      </w:r>
    </w:p>
    <w:p w:rsidR="00407BBA" w:rsidRDefault="00407BBA">
      <w:pPr>
        <w:pStyle w:val="ConsPlusNormal"/>
        <w:spacing w:before="220"/>
        <w:ind w:firstLine="540"/>
        <w:jc w:val="both"/>
      </w:pPr>
      <w:r>
        <w:t xml:space="preserve">3.23.2. неявка участника отбора на очное собеседование, а также на участие в собеседовании посредством видео-конференц-связи либо наличие технических неполадок в оборудовании участника отбора, не позволяющих произвести оценку проекта "Агропрогресс" или ответов на вопросы комиссии Министерства в соответствии с </w:t>
      </w:r>
      <w:hyperlink w:anchor="P193">
        <w:r>
          <w:rPr>
            <w:color w:val="0000FF"/>
          </w:rPr>
          <w:t>пунктом 3.19.1</w:t>
        </w:r>
      </w:hyperlink>
      <w:r>
        <w:t xml:space="preserve"> настоящего Порядка;</w:t>
      </w:r>
    </w:p>
    <w:p w:rsidR="00407BBA" w:rsidRDefault="00407BBA">
      <w:pPr>
        <w:pStyle w:val="ConsPlusNormal"/>
        <w:spacing w:before="220"/>
        <w:ind w:firstLine="540"/>
        <w:jc w:val="both"/>
      </w:pPr>
      <w:r>
        <w:t xml:space="preserve">3.23.3. получение менее трех баллов по результатам очного собеседования или собеседования посредством видео-конференц-связи в соответствии с </w:t>
      </w:r>
      <w:hyperlink w:anchor="P193">
        <w:r>
          <w:rPr>
            <w:color w:val="0000FF"/>
          </w:rPr>
          <w:t>пунктом 3.19.1</w:t>
        </w:r>
      </w:hyperlink>
      <w:r>
        <w:t xml:space="preserve"> настоящего Порядка;</w:t>
      </w:r>
    </w:p>
    <w:p w:rsidR="00407BBA" w:rsidRDefault="00407BBA">
      <w:pPr>
        <w:pStyle w:val="ConsPlusNormal"/>
        <w:spacing w:before="220"/>
        <w:ind w:firstLine="540"/>
        <w:jc w:val="both"/>
      </w:pPr>
      <w:r>
        <w:t>3.23.4. недостоверность представленной участниками отбора информации, в том числе информации о местонахождении и адресе юридического лица, а также установление факта недостоверности представленной участниками отбора информации.</w:t>
      </w:r>
    </w:p>
    <w:p w:rsidR="00407BBA" w:rsidRDefault="00407BBA">
      <w:pPr>
        <w:pStyle w:val="ConsPlusNormal"/>
        <w:spacing w:before="220"/>
        <w:ind w:firstLine="540"/>
        <w:jc w:val="both"/>
      </w:pPr>
      <w:bookmarkStart w:id="36" w:name="P223"/>
      <w:bookmarkEnd w:id="36"/>
      <w:r>
        <w:t xml:space="preserve">3.24. В случае увеличения в текущем финансовом году объема лимитов бюджетных обязательств, предусмотренных Министерству на цель, указанную в </w:t>
      </w:r>
      <w:hyperlink w:anchor="P33">
        <w:r>
          <w:rPr>
            <w:color w:val="0000FF"/>
          </w:rPr>
          <w:t>пункте 1.2</w:t>
        </w:r>
      </w:hyperlink>
      <w:r>
        <w:t xml:space="preserve"> настоящего Порядка, и (или) при наличии нераспределенного остатка лимитов бюджетных обязательств по результатам отбора, проведенного в соответствии с </w:t>
      </w:r>
      <w:hyperlink w:anchor="P108">
        <w:r>
          <w:rPr>
            <w:color w:val="0000FF"/>
          </w:rPr>
          <w:t>пунктами 3.1</w:t>
        </w:r>
      </w:hyperlink>
      <w:r>
        <w:t>-</w:t>
      </w:r>
      <w:hyperlink w:anchor="P214">
        <w:r>
          <w:rPr>
            <w:color w:val="0000FF"/>
          </w:rPr>
          <w:t>3.22</w:t>
        </w:r>
      </w:hyperlink>
      <w:r>
        <w:t xml:space="preserve"> настоящего Порядка, Министерство проводит дополнительный отбор.</w:t>
      </w:r>
    </w:p>
    <w:p w:rsidR="00407BBA" w:rsidRDefault="00407BBA">
      <w:pPr>
        <w:pStyle w:val="ConsPlusNormal"/>
        <w:spacing w:before="220"/>
        <w:ind w:firstLine="540"/>
        <w:jc w:val="both"/>
      </w:pPr>
      <w:r>
        <w:t xml:space="preserve">Дополнительный отбор проводится в порядке, установленном для проведения отбора </w:t>
      </w:r>
      <w:hyperlink w:anchor="P108">
        <w:r>
          <w:rPr>
            <w:color w:val="0000FF"/>
          </w:rPr>
          <w:t>пунктами 3.1</w:t>
        </w:r>
      </w:hyperlink>
      <w:r>
        <w:t>-</w:t>
      </w:r>
      <w:hyperlink w:anchor="P214">
        <w:r>
          <w:rPr>
            <w:color w:val="0000FF"/>
          </w:rPr>
          <w:t>3.22</w:t>
        </w:r>
      </w:hyperlink>
      <w:r>
        <w:t xml:space="preserve"> настоящего Порядка.</w:t>
      </w:r>
    </w:p>
    <w:p w:rsidR="00407BBA" w:rsidRDefault="00407BBA">
      <w:pPr>
        <w:pStyle w:val="ConsPlusNormal"/>
        <w:jc w:val="both"/>
      </w:pPr>
    </w:p>
    <w:p w:rsidR="00407BBA" w:rsidRDefault="00407BBA">
      <w:pPr>
        <w:pStyle w:val="ConsPlusTitle"/>
        <w:jc w:val="center"/>
        <w:outlineLvl w:val="1"/>
      </w:pPr>
      <w:r>
        <w:t>IV. Порядок перечисления гранта "Агропрогресс"</w:t>
      </w:r>
    </w:p>
    <w:p w:rsidR="00407BBA" w:rsidRDefault="00407BBA">
      <w:pPr>
        <w:pStyle w:val="ConsPlusNormal"/>
        <w:jc w:val="both"/>
      </w:pPr>
    </w:p>
    <w:p w:rsidR="00407BBA" w:rsidRDefault="00407BBA">
      <w:pPr>
        <w:pStyle w:val="ConsPlusNormal"/>
        <w:ind w:firstLine="540"/>
        <w:jc w:val="both"/>
      </w:pPr>
      <w:bookmarkStart w:id="37" w:name="P228"/>
      <w:bookmarkEnd w:id="37"/>
      <w:r>
        <w:t xml:space="preserve">4.1. Для перечисления гранта "Агропрогресс" в течение 7 рабочих дней </w:t>
      </w:r>
      <w:proofErr w:type="gramStart"/>
      <w:r>
        <w:t>с даты размещения</w:t>
      </w:r>
      <w:proofErr w:type="gramEnd"/>
      <w:r>
        <w:t xml:space="preserve"> на официальном сайте Приказа, указанного в </w:t>
      </w:r>
      <w:hyperlink w:anchor="P212">
        <w:r>
          <w:rPr>
            <w:color w:val="0000FF"/>
          </w:rPr>
          <w:t>пункте 3.21.1</w:t>
        </w:r>
      </w:hyperlink>
      <w:r>
        <w:t xml:space="preserve"> настоящего Порядка, получатели гранта направляют в Министерство копию кредитного соглашения, подтверждающего предоставление инвестиционного кредита на реализацию проекта "Агропрогресс" в размере не менее 70 процентов стоимости указанного проекта (заверенную получателем гранта).</w:t>
      </w:r>
    </w:p>
    <w:p w:rsidR="00407BBA" w:rsidRDefault="00407BBA">
      <w:pPr>
        <w:pStyle w:val="ConsPlusNormal"/>
        <w:spacing w:before="220"/>
        <w:ind w:firstLine="540"/>
        <w:jc w:val="both"/>
      </w:pPr>
      <w:bookmarkStart w:id="38" w:name="P229"/>
      <w:bookmarkEnd w:id="38"/>
      <w:r>
        <w:t xml:space="preserve">4.2. Министерство в течение 7 рабочих дней со дня получения копии кредитного соглашения </w:t>
      </w:r>
      <w:r>
        <w:lastRenderedPageBreak/>
        <w:t>совместно с ГКУ обеспечивает заключение Соглашения.</w:t>
      </w:r>
    </w:p>
    <w:p w:rsidR="00407BBA" w:rsidRDefault="00407BBA">
      <w:pPr>
        <w:pStyle w:val="ConsPlusNormal"/>
        <w:spacing w:before="220"/>
        <w:ind w:firstLine="540"/>
        <w:jc w:val="both"/>
      </w:pPr>
      <w:r>
        <w:t xml:space="preserve">4.3. Грант "Агропрогресс" предоставляется на основании Соглашения, </w:t>
      </w:r>
      <w:proofErr w:type="gramStart"/>
      <w:r>
        <w:t>предусматривающего</w:t>
      </w:r>
      <w:proofErr w:type="gramEnd"/>
      <w:r>
        <w:t xml:space="preserve"> в том числе следующие положения:</w:t>
      </w:r>
    </w:p>
    <w:p w:rsidR="00407BBA" w:rsidRDefault="00407BBA">
      <w:pPr>
        <w:pStyle w:val="ConsPlusNormal"/>
        <w:spacing w:before="220"/>
        <w:ind w:firstLine="540"/>
        <w:jc w:val="both"/>
      </w:pPr>
      <w:r>
        <w:t>4.3.1. общий размер гранта "Агропрогресс";</w:t>
      </w:r>
    </w:p>
    <w:p w:rsidR="00407BBA" w:rsidRDefault="00407BBA">
      <w:pPr>
        <w:pStyle w:val="ConsPlusNormal"/>
        <w:spacing w:before="220"/>
        <w:ind w:firstLine="540"/>
        <w:jc w:val="both"/>
      </w:pPr>
      <w:r>
        <w:t>4.3.2. целевое назначение гранта "Агропрогресс";</w:t>
      </w:r>
    </w:p>
    <w:p w:rsidR="00407BBA" w:rsidRDefault="00407BBA">
      <w:pPr>
        <w:pStyle w:val="ConsPlusNormal"/>
        <w:spacing w:before="220"/>
        <w:ind w:firstLine="540"/>
        <w:jc w:val="both"/>
      </w:pPr>
      <w:r>
        <w:t>4.3.3. условия и сроки предоставления гранта "Агропрогресс";</w:t>
      </w:r>
    </w:p>
    <w:p w:rsidR="00407BBA" w:rsidRDefault="00407BBA">
      <w:pPr>
        <w:pStyle w:val="ConsPlusNormal"/>
        <w:spacing w:before="220"/>
        <w:ind w:firstLine="540"/>
        <w:jc w:val="both"/>
      </w:pPr>
      <w:r>
        <w:t>4.3.4. права и обязательства сторон;</w:t>
      </w:r>
    </w:p>
    <w:p w:rsidR="00407BBA" w:rsidRDefault="00407BBA">
      <w:pPr>
        <w:pStyle w:val="ConsPlusNormal"/>
        <w:spacing w:before="220"/>
        <w:ind w:firstLine="540"/>
        <w:jc w:val="both"/>
      </w:pPr>
      <w:r>
        <w:t xml:space="preserve">4.3.5. согласие получателей гранта на осуществление в отношении них проверки Министерством соблюдения порядка и условий предоставления гранта, в том числе в части достижения результата, а также проверки органами государственного финансового контроля соблюдения порядка и условий предоставления гранта "Агропрогресс" в соответствии со </w:t>
      </w:r>
      <w:hyperlink r:id="rId21">
        <w:r>
          <w:rPr>
            <w:color w:val="0000FF"/>
          </w:rPr>
          <w:t>статьями 268.1</w:t>
        </w:r>
      </w:hyperlink>
      <w:r>
        <w:t xml:space="preserve"> и </w:t>
      </w:r>
      <w:hyperlink r:id="rId22">
        <w:r>
          <w:rPr>
            <w:color w:val="0000FF"/>
          </w:rPr>
          <w:t>269.2</w:t>
        </w:r>
      </w:hyperlink>
      <w:r>
        <w:t xml:space="preserve"> Бюджетного кодекса Российской Федерации;</w:t>
      </w:r>
    </w:p>
    <w:p w:rsidR="00407BBA" w:rsidRDefault="00407BBA">
      <w:pPr>
        <w:pStyle w:val="ConsPlusNormal"/>
        <w:spacing w:before="220"/>
        <w:ind w:firstLine="540"/>
        <w:jc w:val="both"/>
      </w:pPr>
      <w:r>
        <w:t>4.3.6. результат, дата его завершения и значение;</w:t>
      </w:r>
    </w:p>
    <w:p w:rsidR="00407BBA" w:rsidRDefault="00407BBA">
      <w:pPr>
        <w:pStyle w:val="ConsPlusNormal"/>
        <w:spacing w:before="220"/>
        <w:ind w:firstLine="540"/>
        <w:jc w:val="both"/>
      </w:pPr>
      <w:r>
        <w:t>4.3.7. показатели деятельности и их значения;</w:t>
      </w:r>
    </w:p>
    <w:p w:rsidR="00407BBA" w:rsidRDefault="00407BBA">
      <w:pPr>
        <w:pStyle w:val="ConsPlusNormal"/>
        <w:spacing w:before="220"/>
        <w:ind w:firstLine="540"/>
        <w:jc w:val="both"/>
      </w:pPr>
      <w:r>
        <w:t xml:space="preserve">4.3.8. формы, сроки и порядок представления отчетности в соответствии с </w:t>
      </w:r>
      <w:hyperlink w:anchor="P281">
        <w:r>
          <w:rPr>
            <w:color w:val="0000FF"/>
          </w:rPr>
          <w:t>разделом V</w:t>
        </w:r>
      </w:hyperlink>
      <w:r>
        <w:t xml:space="preserve"> настоящего Порядка, а также сроки и формы представления дополнительной отчетности (при необходимости);</w:t>
      </w:r>
    </w:p>
    <w:p w:rsidR="00407BBA" w:rsidRDefault="00407BBA">
      <w:pPr>
        <w:pStyle w:val="ConsPlusNormal"/>
        <w:spacing w:before="220"/>
        <w:ind w:firstLine="540"/>
        <w:jc w:val="both"/>
      </w:pPr>
      <w:r>
        <w:t>4.3.9. порядок возврата гранта в случае нарушения порядка предоставления и условий, установленных при его предоставлении;</w:t>
      </w:r>
    </w:p>
    <w:p w:rsidR="00407BBA" w:rsidRDefault="00407BBA">
      <w:pPr>
        <w:pStyle w:val="ConsPlusNormal"/>
        <w:spacing w:before="220"/>
        <w:ind w:firstLine="540"/>
        <w:jc w:val="both"/>
      </w:pPr>
      <w:r>
        <w:t>4.3.10. срок действия Соглашения;</w:t>
      </w:r>
    </w:p>
    <w:p w:rsidR="00407BBA" w:rsidRDefault="00407BBA">
      <w:pPr>
        <w:pStyle w:val="ConsPlusNormal"/>
        <w:spacing w:before="220"/>
        <w:ind w:firstLine="540"/>
        <w:jc w:val="both"/>
      </w:pPr>
      <w:r>
        <w:t>4.3.11. запрет приобретения получателями гранта, а также иными юридическими лицами, получающими средства на основании договоров, заключенных с получателями гранта "Агропрогресс",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результатов, определенных настоящим Порядком;</w:t>
      </w:r>
    </w:p>
    <w:p w:rsidR="00407BBA" w:rsidRDefault="00407BBA">
      <w:pPr>
        <w:pStyle w:val="ConsPlusNormal"/>
        <w:spacing w:before="220"/>
        <w:ind w:firstLine="540"/>
        <w:jc w:val="both"/>
      </w:pPr>
      <w:r>
        <w:t xml:space="preserve">4.3.12. </w:t>
      </w:r>
      <w:hyperlink w:anchor="P465">
        <w:r>
          <w:rPr>
            <w:color w:val="0000FF"/>
          </w:rPr>
          <w:t>план</w:t>
        </w:r>
      </w:hyperlink>
      <w:r>
        <w:t xml:space="preserve"> </w:t>
      </w:r>
      <w:proofErr w:type="gramStart"/>
      <w:r>
        <w:t>расходов</w:t>
      </w:r>
      <w:proofErr w:type="gramEnd"/>
      <w:r>
        <w:t>/уточненный план расходов на предоставление гранта "Агропрогресс" по форме согласно приложению 2 к настоящему Порядку (далее - план расходов), являющийся неотъемлемой частью Соглашения;</w:t>
      </w:r>
    </w:p>
    <w:p w:rsidR="00407BBA" w:rsidRDefault="00407BBA">
      <w:pPr>
        <w:pStyle w:val="ConsPlusNormal"/>
        <w:spacing w:before="220"/>
        <w:ind w:firstLine="540"/>
        <w:jc w:val="both"/>
      </w:pPr>
      <w:r>
        <w:t>4.3.13. обязанность получателей гранта по открытию в Министерстве финансов Пермского края лицевого счета для учета операций получателя средств из бюджета (далее - лицевой счет);</w:t>
      </w:r>
    </w:p>
    <w:p w:rsidR="00407BBA" w:rsidRDefault="00407BBA">
      <w:pPr>
        <w:pStyle w:val="ConsPlusNormal"/>
        <w:spacing w:before="220"/>
        <w:ind w:firstLine="540"/>
        <w:jc w:val="both"/>
      </w:pPr>
      <w:proofErr w:type="gramStart"/>
      <w:r>
        <w:t>4.3.14. обязательство получателей гранта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w:t>
      </w:r>
      <w:proofErr w:type="gramEnd"/>
      <w:r>
        <w:t xml:space="preserve"> (</w:t>
      </w:r>
      <w:proofErr w:type="gramStart"/>
      <w:r>
        <w:t xml:space="preserve">складочных) капиталах), на осуществление в отношении них проверки Министерством соблюдения порядка и условий предоставления гранта, а также проверки органами государственного финансового контроля соблюдения порядка и условий предоставления гранта "Агропрогресс" в соответствии со </w:t>
      </w:r>
      <w:hyperlink r:id="rId23">
        <w:r>
          <w:rPr>
            <w:color w:val="0000FF"/>
          </w:rPr>
          <w:t>статьями 268.1</w:t>
        </w:r>
      </w:hyperlink>
      <w:r>
        <w:t xml:space="preserve"> и </w:t>
      </w:r>
      <w:hyperlink r:id="rId24">
        <w:r>
          <w:rPr>
            <w:color w:val="0000FF"/>
          </w:rPr>
          <w:t>269.2</w:t>
        </w:r>
      </w:hyperlink>
      <w:r>
        <w:t xml:space="preserve"> Бюджетного </w:t>
      </w:r>
      <w:r>
        <w:lastRenderedPageBreak/>
        <w:t>кодекса Российской Федерации;</w:t>
      </w:r>
      <w:proofErr w:type="gramEnd"/>
    </w:p>
    <w:p w:rsidR="00407BBA" w:rsidRDefault="00407BBA">
      <w:pPr>
        <w:pStyle w:val="ConsPlusNormal"/>
        <w:spacing w:before="220"/>
        <w:ind w:firstLine="540"/>
        <w:jc w:val="both"/>
      </w:pPr>
      <w:r>
        <w:t>4.3.15.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предоставленных из бюджета средств, приводящего к невозможности предоставления гранта "Агропрогресс" в размере, определенном в Соглашении;</w:t>
      </w:r>
    </w:p>
    <w:p w:rsidR="00407BBA" w:rsidRDefault="00407BBA">
      <w:pPr>
        <w:pStyle w:val="ConsPlusNormal"/>
        <w:spacing w:before="220"/>
        <w:ind w:firstLine="540"/>
        <w:jc w:val="both"/>
      </w:pPr>
      <w:proofErr w:type="gramStart"/>
      <w:r>
        <w:t>4.3.16. обязательство получателей гранта не направлять средства гранта "Агропрогресс"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roofErr w:type="gramEnd"/>
    </w:p>
    <w:p w:rsidR="00407BBA" w:rsidRDefault="00407BBA">
      <w:pPr>
        <w:pStyle w:val="ConsPlusNormal"/>
        <w:spacing w:before="220"/>
        <w:ind w:firstLine="540"/>
        <w:jc w:val="both"/>
      </w:pPr>
      <w:r>
        <w:t>4.3.17. платежные реквизиты сторон.</w:t>
      </w:r>
    </w:p>
    <w:p w:rsidR="00407BBA" w:rsidRDefault="00407BBA">
      <w:pPr>
        <w:pStyle w:val="ConsPlusNormal"/>
        <w:spacing w:before="220"/>
        <w:ind w:firstLine="540"/>
        <w:jc w:val="both"/>
      </w:pPr>
      <w:r>
        <w:t>4.4. Соглашение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Регистрация Соглашения (дополнительного соглашения к Соглашению) осуществляется в системе "Электронный бюджет" в порядке, установленном Министерством финансов Российской Федерации.</w:t>
      </w:r>
    </w:p>
    <w:p w:rsidR="00407BBA" w:rsidRDefault="00407BBA">
      <w:pPr>
        <w:pStyle w:val="ConsPlusNormal"/>
        <w:spacing w:before="220"/>
        <w:ind w:firstLine="540"/>
        <w:jc w:val="both"/>
      </w:pPr>
      <w:r>
        <w:t>4.5. Соглашение заключается в следующем порядке.</w:t>
      </w:r>
    </w:p>
    <w:p w:rsidR="00407BBA" w:rsidRDefault="00407BBA">
      <w:pPr>
        <w:pStyle w:val="ConsPlusNormal"/>
        <w:spacing w:before="220"/>
        <w:ind w:firstLine="540"/>
        <w:jc w:val="both"/>
      </w:pPr>
      <w:r>
        <w:t xml:space="preserve">ГКУ в течение 3 рабочих дней со дня окончания срока, указанного в </w:t>
      </w:r>
      <w:hyperlink w:anchor="P228">
        <w:r>
          <w:rPr>
            <w:color w:val="0000FF"/>
          </w:rPr>
          <w:t>пункте 4.1</w:t>
        </w:r>
      </w:hyperlink>
      <w:r>
        <w:t xml:space="preserve"> настоящего Порядка, осуществляет подготовку проекта Соглашения в системе "Электронный бюджет" и уведомляет об этом получателей гранта путем направления письменного уведомления на адрес электронной почты, указанный получателями гранта в заявке.</w:t>
      </w:r>
    </w:p>
    <w:p w:rsidR="00407BBA" w:rsidRDefault="00407BBA">
      <w:pPr>
        <w:pStyle w:val="ConsPlusNormal"/>
        <w:spacing w:before="220"/>
        <w:ind w:firstLine="540"/>
        <w:jc w:val="both"/>
      </w:pPr>
      <w:bookmarkStart w:id="39" w:name="P251"/>
      <w:bookmarkEnd w:id="39"/>
      <w:r>
        <w:t>Получатели гранта в течение 2 рабочих дней со дня получения уведомления подписывают проект Соглашения в системе "Электронный бюджет" усиленной квалифицированной электронной цифровой подписью.</w:t>
      </w:r>
    </w:p>
    <w:p w:rsidR="00407BBA" w:rsidRDefault="00407BBA">
      <w:pPr>
        <w:pStyle w:val="ConsPlusNormal"/>
        <w:spacing w:before="220"/>
        <w:ind w:firstLine="540"/>
        <w:jc w:val="both"/>
      </w:pPr>
      <w:bookmarkStart w:id="40" w:name="P252"/>
      <w:bookmarkEnd w:id="40"/>
      <w:r>
        <w:t xml:space="preserve">В случае если получатели гранта не подписали проект Соглашения в течение 2 рабочих дней </w:t>
      </w:r>
      <w:proofErr w:type="gramStart"/>
      <w:r>
        <w:t>с даты</w:t>
      </w:r>
      <w:proofErr w:type="gramEnd"/>
      <w:r>
        <w:t xml:space="preserve"> его получения, они считаются уклонившимися от заключения Соглашения и теряют право получения гранта "Агропрогресс" в рамках поданной заявки.</w:t>
      </w:r>
    </w:p>
    <w:p w:rsidR="00407BBA" w:rsidRDefault="00407BBA">
      <w:pPr>
        <w:pStyle w:val="ConsPlusNormal"/>
        <w:spacing w:before="220"/>
        <w:ind w:firstLine="540"/>
        <w:jc w:val="both"/>
      </w:pPr>
      <w:r>
        <w:t xml:space="preserve">ГКУ в течение одного рабочего дня со дня окончания срока, установленного в </w:t>
      </w:r>
      <w:hyperlink w:anchor="P251">
        <w:r>
          <w:rPr>
            <w:color w:val="0000FF"/>
          </w:rPr>
          <w:t>абзаце третьем</w:t>
        </w:r>
      </w:hyperlink>
      <w:r>
        <w:t xml:space="preserve"> настоящего пункта, составляет и передает в Министерство реестр получателей гранта, подписавших Соглашения, и реестр получателей гранта, не подписавших Соглашения в срок, установленный </w:t>
      </w:r>
      <w:hyperlink w:anchor="P251">
        <w:r>
          <w:rPr>
            <w:color w:val="0000FF"/>
          </w:rPr>
          <w:t>абзацем третьим</w:t>
        </w:r>
      </w:hyperlink>
      <w:r>
        <w:t xml:space="preserve"> настоящего пункта. Передача реестров осуществляется на основании акта приема-передачи, подписанного ответственными специалистами ГКУ и Министерства в день поступления реестров в Министерство.</w:t>
      </w:r>
    </w:p>
    <w:p w:rsidR="00407BBA" w:rsidRDefault="00407BBA">
      <w:pPr>
        <w:pStyle w:val="ConsPlusNormal"/>
        <w:spacing w:before="220"/>
        <w:ind w:firstLine="540"/>
        <w:jc w:val="both"/>
      </w:pPr>
      <w:r>
        <w:t>Министерство в течение одного рабочего дня со дня получения от ГКУ реестра получателей гранта, подписавших Соглашения, подписывает Соглашения в системе "Электронный бюджет" усиленной квалифицированной электронной цифровой подписью.</w:t>
      </w:r>
    </w:p>
    <w:p w:rsidR="00407BBA" w:rsidRDefault="00407BBA">
      <w:pPr>
        <w:pStyle w:val="ConsPlusNormal"/>
        <w:spacing w:before="220"/>
        <w:ind w:firstLine="540"/>
        <w:jc w:val="both"/>
      </w:pPr>
      <w:r>
        <w:t>4.6. Дополнительное соглашение к Соглашению заключается в соответствии с типовой формой, установленной Министерством финансов Российской Федерации, в системе "Электронный бюджет" (далее - Дополнительное соглашение к Соглашению):</w:t>
      </w:r>
    </w:p>
    <w:p w:rsidR="00407BBA" w:rsidRDefault="00407BBA">
      <w:pPr>
        <w:pStyle w:val="ConsPlusNormal"/>
        <w:spacing w:before="220"/>
        <w:ind w:firstLine="540"/>
        <w:jc w:val="both"/>
      </w:pPr>
      <w:r>
        <w:t xml:space="preserve">в случае увеличения объема бюджетных ассигнований, предусмотренных Министерству, в течение 15 рабочих дней со дня доведения до Министерства дополнительных бюджетных ассигнований (лимитов бюджетных обязательств), если размер гранта "Агропрогресс", предусмотренный Соглашением, меньше размера гранта "Агропрогресс", запрошенного </w:t>
      </w:r>
      <w:r>
        <w:lastRenderedPageBreak/>
        <w:t>участниками отбора;</w:t>
      </w:r>
    </w:p>
    <w:p w:rsidR="00407BBA" w:rsidRDefault="00407BBA">
      <w:pPr>
        <w:pStyle w:val="ConsPlusNormal"/>
        <w:spacing w:before="220"/>
        <w:ind w:firstLine="540"/>
        <w:jc w:val="both"/>
      </w:pPr>
      <w:r>
        <w:t>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получателями гранта, не противоречащих настоящему Порядку, в течение 15 рабочих дней со дня получения Министерством обращения получателя гранта, содержащего такую информацию или предложения;</w:t>
      </w:r>
    </w:p>
    <w:p w:rsidR="00407BBA" w:rsidRDefault="00407BBA">
      <w:pPr>
        <w:pStyle w:val="ConsPlusNormal"/>
        <w:spacing w:before="220"/>
        <w:ind w:firstLine="540"/>
        <w:jc w:val="both"/>
      </w:pPr>
      <w:r>
        <w:t>при согласовании новых условий Соглашения в случае уменьшения Министерству ранее доведенных лимитов бюджетных обязательств, приводящего к невозможности предоставления гранта "Агропрогресс" в размере, определенном в Соглашении;</w:t>
      </w:r>
    </w:p>
    <w:p w:rsidR="00407BBA" w:rsidRDefault="00407BBA">
      <w:pPr>
        <w:pStyle w:val="ConsPlusNormal"/>
        <w:spacing w:before="220"/>
        <w:ind w:firstLine="540"/>
        <w:jc w:val="both"/>
      </w:pPr>
      <w:r>
        <w:t xml:space="preserve">при изменении плана расходов получателей гранта, в том числе в пределах предоставленного гранта "Агропрогресс", и (или) срока использования гранта "Агропрогресс" (не более чем на 6 месяцев) в соответствии с </w:t>
      </w:r>
      <w:hyperlink w:anchor="P79">
        <w:r>
          <w:rPr>
            <w:color w:val="0000FF"/>
          </w:rPr>
          <w:t>пунктом 2.3.3</w:t>
        </w:r>
      </w:hyperlink>
      <w:r>
        <w:t xml:space="preserve"> настоящего Порядка.</w:t>
      </w:r>
    </w:p>
    <w:p w:rsidR="00407BBA" w:rsidRDefault="00407BBA">
      <w:pPr>
        <w:pStyle w:val="ConsPlusNormal"/>
        <w:spacing w:before="220"/>
        <w:ind w:firstLine="540"/>
        <w:jc w:val="both"/>
      </w:pPr>
      <w:r>
        <w:t>4.7. Дополнительное соглашение к Соглашению заключается в следующем порядке.</w:t>
      </w:r>
    </w:p>
    <w:p w:rsidR="00407BBA" w:rsidRDefault="00407BBA">
      <w:pPr>
        <w:pStyle w:val="ConsPlusNormal"/>
        <w:spacing w:before="220"/>
        <w:ind w:firstLine="540"/>
        <w:jc w:val="both"/>
      </w:pPr>
      <w:r>
        <w:t>Министерство в течение одного рабочего дня со дня выявления обстоятельств, влекущих за собой необходимость внесения изменений в Соглашение, направляет соответствующую информацию в ГКУ.</w:t>
      </w:r>
    </w:p>
    <w:p w:rsidR="00407BBA" w:rsidRDefault="00407BBA">
      <w:pPr>
        <w:pStyle w:val="ConsPlusNormal"/>
        <w:spacing w:before="220"/>
        <w:ind w:firstLine="540"/>
        <w:jc w:val="both"/>
      </w:pPr>
      <w:r>
        <w:t>ГКУ в течение 2 рабочих дней со дня получения от Министерства информации о необходимости внесения изменений в Соглашение осуществляет подготовку проекта Дополнительного соглашения к Соглашению в системе "Электронный бюджет" и уведомляет об этом получателей гранта путем направления письменного уведомления на адрес электронной почты, указанный получателями гранта в заявке.</w:t>
      </w:r>
    </w:p>
    <w:p w:rsidR="00407BBA" w:rsidRDefault="00407BBA">
      <w:pPr>
        <w:pStyle w:val="ConsPlusNormal"/>
        <w:spacing w:before="220"/>
        <w:ind w:firstLine="540"/>
        <w:jc w:val="both"/>
      </w:pPr>
      <w:bookmarkStart w:id="41" w:name="P263"/>
      <w:bookmarkEnd w:id="41"/>
      <w:r>
        <w:t>Получатели гранта в течение 2 рабочих дней со дня получения уведомления подписывают проект Дополнительного соглашения к Соглашению в системе "Электронный бюджет" усиленной квалифицированной электронной цифровой подписью.</w:t>
      </w:r>
    </w:p>
    <w:p w:rsidR="00407BBA" w:rsidRDefault="00407BBA">
      <w:pPr>
        <w:pStyle w:val="ConsPlusNormal"/>
        <w:spacing w:before="220"/>
        <w:ind w:firstLine="540"/>
        <w:jc w:val="both"/>
      </w:pPr>
      <w:r>
        <w:t xml:space="preserve">ГКУ в течение одного рабочего дня со дня окончания срока, установленного в абзаце четвертом настоящего пункта, составляет и передает в Министерство реестр получателей гранта, подписавших Дополнительные соглашения к Соглашениям в срок, установленный </w:t>
      </w:r>
      <w:hyperlink w:anchor="P263">
        <w:r>
          <w:rPr>
            <w:color w:val="0000FF"/>
          </w:rPr>
          <w:t>абзацем четвертым</w:t>
        </w:r>
      </w:hyperlink>
      <w:r>
        <w:t xml:space="preserve"> настоящего пункта. Передача реестров осуществляется на основании акта приема-передачи, подписанного ответственными специалистами ГКУ и Министерства в день поступления реестров в Министерство.</w:t>
      </w:r>
    </w:p>
    <w:p w:rsidR="00407BBA" w:rsidRDefault="00407BBA">
      <w:pPr>
        <w:pStyle w:val="ConsPlusNormal"/>
        <w:spacing w:before="220"/>
        <w:ind w:firstLine="540"/>
        <w:jc w:val="both"/>
      </w:pPr>
      <w:r>
        <w:t>Министерство в течение одного рабочего дня со дня получения от ГКУ реестра получателей гранта, подписавших дополнительные соглашения к Соглашению, подписывает Дополнительное соглашение к Соглашению в системе "Электронный бюджет" усиленной квалифицированной электронной цифровой подписью.</w:t>
      </w:r>
    </w:p>
    <w:p w:rsidR="00407BBA" w:rsidRDefault="00407BBA">
      <w:pPr>
        <w:pStyle w:val="ConsPlusNormal"/>
        <w:spacing w:before="220"/>
        <w:ind w:firstLine="540"/>
        <w:jc w:val="both"/>
      </w:pPr>
      <w:r>
        <w:t xml:space="preserve">4.8. Министерство в течение 2 рабочих дней со дня размещения на официальном сайте Приказа в соответствии с </w:t>
      </w:r>
      <w:hyperlink w:anchor="P212">
        <w:r>
          <w:rPr>
            <w:color w:val="0000FF"/>
          </w:rPr>
          <w:t>пунктом 3.21.1</w:t>
        </w:r>
      </w:hyperlink>
      <w:r>
        <w:t xml:space="preserve"> настоящего Порядка направляет в Министерство финансов Пермского края перечень получателей гранта.</w:t>
      </w:r>
    </w:p>
    <w:p w:rsidR="00407BBA" w:rsidRDefault="00407BBA">
      <w:pPr>
        <w:pStyle w:val="ConsPlusNormal"/>
        <w:spacing w:before="220"/>
        <w:ind w:firstLine="540"/>
        <w:jc w:val="both"/>
      </w:pPr>
      <w:r>
        <w:t xml:space="preserve">4.9. Получатели гранта в течение 2 рабочих дней после дня заключения Соглашения в соответствии с </w:t>
      </w:r>
      <w:hyperlink w:anchor="P229">
        <w:r>
          <w:rPr>
            <w:color w:val="0000FF"/>
          </w:rPr>
          <w:t>пунктом 4.2</w:t>
        </w:r>
      </w:hyperlink>
      <w:r>
        <w:t xml:space="preserve"> настоящего Порядка направляют в Министерство финансов Пермского края копию Соглашения, документы, необходимые для открытия лицевого счета в соответствии с порядком, установленным Министерством финансов Пермского края.</w:t>
      </w:r>
    </w:p>
    <w:p w:rsidR="00407BBA" w:rsidRDefault="00407BBA">
      <w:pPr>
        <w:pStyle w:val="ConsPlusNormal"/>
        <w:spacing w:before="220"/>
        <w:ind w:firstLine="540"/>
        <w:jc w:val="both"/>
      </w:pPr>
      <w:r>
        <w:t xml:space="preserve">4.10. </w:t>
      </w:r>
      <w:proofErr w:type="gramStart"/>
      <w:r>
        <w:t xml:space="preserve">Для перечисления гранта на лицевой счет Министерство в течение 2 рабочих дней со дня открытия лицевого счета представляет в Министерство финансов Пермского края по каждому </w:t>
      </w:r>
      <w:r>
        <w:lastRenderedPageBreak/>
        <w:t xml:space="preserve">получателю гранта </w:t>
      </w:r>
      <w:hyperlink w:anchor="P788">
        <w:r>
          <w:rPr>
            <w:color w:val="0000FF"/>
          </w:rPr>
          <w:t>заявку</w:t>
        </w:r>
      </w:hyperlink>
      <w:r>
        <w:t xml:space="preserve"> на перечисление гранта "Агропрогресс" по форме согласно приложению 9 к настоящему Порядку, платежный документ о перечислении гранта, оформленный в установленном порядке, копию Соглашения.</w:t>
      </w:r>
      <w:proofErr w:type="gramEnd"/>
    </w:p>
    <w:p w:rsidR="00407BBA" w:rsidRDefault="00407BBA">
      <w:pPr>
        <w:pStyle w:val="ConsPlusNormal"/>
        <w:spacing w:before="220"/>
        <w:ind w:firstLine="540"/>
        <w:jc w:val="both"/>
      </w:pPr>
      <w:r>
        <w:t xml:space="preserve">4.11. Грант перечисляется на лицевой счет не позднее пятнадцатого рабочего дня, следующего за днем заключения Соглашения в соответствии с </w:t>
      </w:r>
      <w:hyperlink w:anchor="P229">
        <w:r>
          <w:rPr>
            <w:color w:val="0000FF"/>
          </w:rPr>
          <w:t>пунктом 4.2</w:t>
        </w:r>
      </w:hyperlink>
      <w:r>
        <w:t xml:space="preserve"> настоящего Порядка.</w:t>
      </w:r>
    </w:p>
    <w:p w:rsidR="00407BBA" w:rsidRDefault="00407BBA">
      <w:pPr>
        <w:pStyle w:val="ConsPlusNormal"/>
        <w:spacing w:before="220"/>
        <w:ind w:firstLine="540"/>
        <w:jc w:val="both"/>
      </w:pPr>
      <w:r>
        <w:t>Операции по списанию сре</w:t>
      </w:r>
      <w:proofErr w:type="gramStart"/>
      <w:r>
        <w:t>дств с л</w:t>
      </w:r>
      <w:proofErr w:type="gramEnd"/>
      <w:r>
        <w:t>ицевого счета осуществляются после:</w:t>
      </w:r>
    </w:p>
    <w:p w:rsidR="00407BBA" w:rsidRDefault="00407BBA">
      <w:pPr>
        <w:pStyle w:val="ConsPlusNormal"/>
        <w:spacing w:before="220"/>
        <w:ind w:firstLine="540"/>
        <w:jc w:val="both"/>
      </w:pPr>
      <w:r>
        <w:t>представления получателями гранта в Министерство финансов Пермского края документов, подтверждающих возникновение денежных обязательств получателей гранта, связанных с оплатой товаров, работ, услуг согласно плану расходов;</w:t>
      </w:r>
    </w:p>
    <w:p w:rsidR="00407BBA" w:rsidRDefault="00407BBA">
      <w:pPr>
        <w:pStyle w:val="ConsPlusNormal"/>
        <w:spacing w:before="220"/>
        <w:ind w:firstLine="540"/>
        <w:jc w:val="both"/>
      </w:pPr>
      <w:r>
        <w:t>проведения процедуры санкционирования в соответствии с порядком, установленным Министерством финансов Пермского края.</w:t>
      </w:r>
    </w:p>
    <w:p w:rsidR="00407BBA" w:rsidRDefault="00407BBA">
      <w:pPr>
        <w:pStyle w:val="ConsPlusNormal"/>
        <w:spacing w:before="220"/>
        <w:ind w:firstLine="540"/>
        <w:jc w:val="both"/>
      </w:pPr>
      <w:r>
        <w:t>4.12. Получатели гранта вправе проводить операции по расходованию гранта "Агропрогресс" исключительно с согласия Министерства на расходование сре</w:t>
      </w:r>
      <w:proofErr w:type="gramStart"/>
      <w:r>
        <w:t>дств гр</w:t>
      </w:r>
      <w:proofErr w:type="gramEnd"/>
      <w:r>
        <w:t>анта "Агропрогресс", оформляемого в произвольной форме, по заявлению получателей гранта с приложением копий следующих документов:</w:t>
      </w:r>
    </w:p>
    <w:p w:rsidR="00407BBA" w:rsidRDefault="00407BBA">
      <w:pPr>
        <w:pStyle w:val="ConsPlusNormal"/>
        <w:spacing w:before="220"/>
        <w:ind w:firstLine="540"/>
        <w:jc w:val="both"/>
      </w:pPr>
      <w:r>
        <w:t>4.12.1. договоров на поставку товаров, выполнение работ, оказание услуг, заключенных в любой предусмотренной для совершения сделок форме, если законом для договоров данного вида не установлена определенная форма;</w:t>
      </w:r>
    </w:p>
    <w:p w:rsidR="00407BBA" w:rsidRDefault="00407BBA">
      <w:pPr>
        <w:pStyle w:val="ConsPlusNormal"/>
        <w:spacing w:before="220"/>
        <w:ind w:firstLine="540"/>
        <w:jc w:val="both"/>
      </w:pPr>
      <w:r>
        <w:t>4.12.2. счетов и (или) счетов-фактур;</w:t>
      </w:r>
    </w:p>
    <w:p w:rsidR="00407BBA" w:rsidRDefault="00407BBA">
      <w:pPr>
        <w:pStyle w:val="ConsPlusNormal"/>
        <w:spacing w:before="220"/>
        <w:ind w:firstLine="540"/>
        <w:jc w:val="both"/>
      </w:pPr>
      <w:r>
        <w:t>4.12.3. актов приема-передачи товаров, и (или) товарных накладных (товарно-транспортных накладных), и (или) универсальных передаточных документов, и (или) актов сдачи-приемки выполненных работ (при наличии);</w:t>
      </w:r>
    </w:p>
    <w:p w:rsidR="00407BBA" w:rsidRDefault="00407BBA">
      <w:pPr>
        <w:pStyle w:val="ConsPlusNormal"/>
        <w:spacing w:before="220"/>
        <w:ind w:firstLine="540"/>
        <w:jc w:val="both"/>
      </w:pPr>
      <w:r>
        <w:t>4.12.4. платежных поручений, выписок с расчетного счета получателя гранта, подтверждающих оплату соответствующего вида расходов за счет собственных средств и (или) средств инвестиционного кредита, привлеченного на реализацию проекта "Агропрогресс";</w:t>
      </w:r>
    </w:p>
    <w:p w:rsidR="00407BBA" w:rsidRDefault="00407BBA">
      <w:pPr>
        <w:pStyle w:val="ConsPlusNormal"/>
        <w:spacing w:before="220"/>
        <w:ind w:firstLine="540"/>
        <w:jc w:val="both"/>
      </w:pPr>
      <w:r>
        <w:t>4.12.5. справки об уплаченных процентах по инвестиционному кредиту, привлеченному на реализацию проекта "Агропрогресс".</w:t>
      </w:r>
    </w:p>
    <w:p w:rsidR="00407BBA" w:rsidRDefault="00407BBA">
      <w:pPr>
        <w:pStyle w:val="ConsPlusNormal"/>
        <w:spacing w:before="220"/>
        <w:ind w:firstLine="540"/>
        <w:jc w:val="both"/>
      </w:pPr>
      <w:r>
        <w:t>4.13. Предоставление гранта "Агропрогресс" осуществляется в пределах доведенных Министерством сельского хозяйства Российской Федерации до Министерства предельных объемов финансирования расходов из федерального бюджета.</w:t>
      </w:r>
    </w:p>
    <w:p w:rsidR="00407BBA" w:rsidRDefault="00407BBA">
      <w:pPr>
        <w:pStyle w:val="ConsPlusNormal"/>
        <w:jc w:val="both"/>
      </w:pPr>
    </w:p>
    <w:p w:rsidR="00407BBA" w:rsidRDefault="00407BBA">
      <w:pPr>
        <w:pStyle w:val="ConsPlusTitle"/>
        <w:jc w:val="center"/>
        <w:outlineLvl w:val="1"/>
      </w:pPr>
      <w:bookmarkStart w:id="42" w:name="P281"/>
      <w:bookmarkEnd w:id="42"/>
      <w:r>
        <w:t>V. Требования к отчетности</w:t>
      </w:r>
    </w:p>
    <w:p w:rsidR="00407BBA" w:rsidRDefault="00407BBA">
      <w:pPr>
        <w:pStyle w:val="ConsPlusNormal"/>
        <w:jc w:val="both"/>
      </w:pPr>
    </w:p>
    <w:p w:rsidR="00407BBA" w:rsidRDefault="00407BBA">
      <w:pPr>
        <w:pStyle w:val="ConsPlusNormal"/>
        <w:ind w:firstLine="540"/>
        <w:jc w:val="both"/>
      </w:pPr>
      <w:r>
        <w:t>5.1. Получатели гранта в течение всего срока действия Соглашения представляют в ГКУ следующую отчетность:</w:t>
      </w:r>
    </w:p>
    <w:p w:rsidR="00407BBA" w:rsidRDefault="00407BBA">
      <w:pPr>
        <w:pStyle w:val="ConsPlusNormal"/>
        <w:spacing w:before="220"/>
        <w:ind w:firstLine="540"/>
        <w:jc w:val="both"/>
      </w:pPr>
      <w:bookmarkStart w:id="43" w:name="P284"/>
      <w:bookmarkEnd w:id="43"/>
      <w:r>
        <w:t>отчет о достижении значения результата предоставления субсидии - ежегодно, не позднее 5-го рабочего дня, следующего за отчетным годом;</w:t>
      </w:r>
    </w:p>
    <w:p w:rsidR="00407BBA" w:rsidRDefault="00407BBA">
      <w:pPr>
        <w:pStyle w:val="ConsPlusNormal"/>
        <w:spacing w:before="220"/>
        <w:ind w:firstLine="540"/>
        <w:jc w:val="both"/>
      </w:pPr>
      <w:r>
        <w:t>отчет о достижении показателей деятельности - ежегодно, не позднее 5-го рабочего дня, следующего за отчетным годом;</w:t>
      </w:r>
    </w:p>
    <w:p w:rsidR="00407BBA" w:rsidRDefault="00407BBA">
      <w:pPr>
        <w:pStyle w:val="ConsPlusNormal"/>
        <w:spacing w:before="220"/>
        <w:ind w:firstLine="540"/>
        <w:jc w:val="both"/>
      </w:pPr>
      <w:bookmarkStart w:id="44" w:name="P286"/>
      <w:bookmarkEnd w:id="44"/>
      <w:r>
        <w:t xml:space="preserve">отчет о расходах, источником финансового обеспечения которых является грант "Агропрогресс", - ежеквартально, не позднее 5-го рабочего дня, следующего за отчетным кварталом, с приложением копий документов согласно перечню документов, подтверждающих </w:t>
      </w:r>
      <w:r>
        <w:lastRenderedPageBreak/>
        <w:t>фактические затраты на реализацию проекта "Агропрогресс", утверждаемому приказом Министерства.</w:t>
      </w:r>
    </w:p>
    <w:p w:rsidR="00407BBA" w:rsidRDefault="00407BBA">
      <w:pPr>
        <w:pStyle w:val="ConsPlusNormal"/>
        <w:spacing w:before="220"/>
        <w:ind w:firstLine="540"/>
        <w:jc w:val="both"/>
      </w:pPr>
      <w:r>
        <w:t xml:space="preserve">Отчеты, указанные в </w:t>
      </w:r>
      <w:hyperlink w:anchor="P284">
        <w:r>
          <w:rPr>
            <w:color w:val="0000FF"/>
          </w:rPr>
          <w:t>абзацах втором</w:t>
        </w:r>
      </w:hyperlink>
      <w:r>
        <w:t xml:space="preserve"> и </w:t>
      </w:r>
      <w:hyperlink w:anchor="P286">
        <w:r>
          <w:rPr>
            <w:color w:val="0000FF"/>
          </w:rPr>
          <w:t>четвертом</w:t>
        </w:r>
      </w:hyperlink>
      <w:r>
        <w:t xml:space="preserve"> настоящего пункта (далее - Отчеты), представляются по формам, определенным типовой формой Соглашения, установленной Министерством финансов Российской Федерации.</w:t>
      </w:r>
    </w:p>
    <w:p w:rsidR="00407BBA" w:rsidRDefault="00407BBA">
      <w:pPr>
        <w:pStyle w:val="ConsPlusNormal"/>
        <w:spacing w:before="220"/>
        <w:ind w:firstLine="540"/>
        <w:jc w:val="both"/>
      </w:pPr>
      <w:r>
        <w:t>5.2. ГКУ направляет в Министерство реестр получателей гранта, представивших Отчеты, и Отчеты не позднее 3-го рабочего дня после окончания срока представления Отчетов на основании акта приема-передачи, подписанного ответственными специалистами ГКУ и Министерства в день поступления реестров и Отчетов в Министерство.</w:t>
      </w:r>
    </w:p>
    <w:p w:rsidR="00407BBA" w:rsidRDefault="00407BBA">
      <w:pPr>
        <w:pStyle w:val="ConsPlusNormal"/>
        <w:spacing w:before="220"/>
        <w:ind w:firstLine="540"/>
        <w:jc w:val="both"/>
      </w:pPr>
      <w:r>
        <w:t>5.3. Министерство вправе устанавливать в Соглашении сроки и формы представления получателем гранта дополнительной отчетности.</w:t>
      </w:r>
    </w:p>
    <w:p w:rsidR="00407BBA" w:rsidRDefault="00407BBA">
      <w:pPr>
        <w:pStyle w:val="ConsPlusNormal"/>
        <w:jc w:val="both"/>
      </w:pPr>
    </w:p>
    <w:p w:rsidR="00407BBA" w:rsidRDefault="00407BBA">
      <w:pPr>
        <w:pStyle w:val="ConsPlusTitle"/>
        <w:jc w:val="center"/>
        <w:outlineLvl w:val="1"/>
      </w:pPr>
      <w:r>
        <w:t>VI. Контроль (мониторинг) и возврат субсидий</w:t>
      </w:r>
    </w:p>
    <w:p w:rsidR="00407BBA" w:rsidRDefault="00407BBA">
      <w:pPr>
        <w:pStyle w:val="ConsPlusNormal"/>
        <w:jc w:val="both"/>
      </w:pPr>
    </w:p>
    <w:p w:rsidR="00407BBA" w:rsidRDefault="00407BBA">
      <w:pPr>
        <w:pStyle w:val="ConsPlusNormal"/>
        <w:ind w:firstLine="540"/>
        <w:jc w:val="both"/>
      </w:pPr>
      <w:bookmarkStart w:id="45" w:name="P293"/>
      <w:bookmarkEnd w:id="45"/>
      <w:r>
        <w:t>6.1. Министерство в пределах своих полномочий проводит проверку соблюдения получателями гранта порядка и условий предоставления гранта "Агропрогресс", установленных настоящим Порядком и (или) Соглашением, в том числе в части достижения результатов предоставления гранта.</w:t>
      </w:r>
    </w:p>
    <w:p w:rsidR="00407BBA" w:rsidRDefault="00407BBA">
      <w:pPr>
        <w:pStyle w:val="ConsPlusNormal"/>
        <w:spacing w:before="220"/>
        <w:ind w:firstLine="540"/>
        <w:jc w:val="both"/>
      </w:pPr>
      <w:r>
        <w:t xml:space="preserve">Органы государственного финансового контроля в пределах своих полномочий проводят проверку в соответствии со </w:t>
      </w:r>
      <w:hyperlink r:id="rId25">
        <w:r>
          <w:rPr>
            <w:color w:val="0000FF"/>
          </w:rPr>
          <w:t>статьями 268.1</w:t>
        </w:r>
      </w:hyperlink>
      <w:r>
        <w:t xml:space="preserve"> и </w:t>
      </w:r>
      <w:hyperlink r:id="rId26">
        <w:r>
          <w:rPr>
            <w:color w:val="0000FF"/>
          </w:rPr>
          <w:t>269.2</w:t>
        </w:r>
      </w:hyperlink>
      <w:r>
        <w:t xml:space="preserve"> Бюджетного кодекса Российской Федерации.</w:t>
      </w:r>
    </w:p>
    <w:p w:rsidR="00407BBA" w:rsidRDefault="00407BBA">
      <w:pPr>
        <w:pStyle w:val="ConsPlusNormal"/>
        <w:spacing w:before="220"/>
        <w:ind w:firstLine="540"/>
        <w:jc w:val="both"/>
      </w:pPr>
      <w:bookmarkStart w:id="46" w:name="P295"/>
      <w:bookmarkEnd w:id="46"/>
      <w:r>
        <w:t>6.2. В случае выявления нарушения получателем гранта порядка предоставления гранта или условий, установленных при его предоставлении, грант подлежит возврату в полном объеме в бюджет Пермского края в порядке и сроки, установленные бюджетным законодательством Российской Федерации.</w:t>
      </w:r>
    </w:p>
    <w:p w:rsidR="00407BBA" w:rsidRDefault="00407BBA">
      <w:pPr>
        <w:pStyle w:val="ConsPlusNormal"/>
        <w:spacing w:before="220"/>
        <w:ind w:firstLine="540"/>
        <w:jc w:val="both"/>
      </w:pPr>
      <w:bookmarkStart w:id="47" w:name="P296"/>
      <w:bookmarkEnd w:id="47"/>
      <w:r>
        <w:t>6.3. В случае выявления указанных в пункте 6.2 настоящего Порядка нарушений по результатам проверок, проведенных органами государственного финансового контроля, грант подлежит возврату в бюджет Пермского края в порядке и сроки, установленные бюджетным законодательством Российской Федерации.</w:t>
      </w:r>
    </w:p>
    <w:p w:rsidR="00407BBA" w:rsidRDefault="00407BBA">
      <w:pPr>
        <w:pStyle w:val="ConsPlusNormal"/>
        <w:spacing w:before="220"/>
        <w:ind w:firstLine="540"/>
        <w:jc w:val="both"/>
      </w:pPr>
      <w:r>
        <w:t xml:space="preserve">Возврат гранта в случае выявления указанных в </w:t>
      </w:r>
      <w:hyperlink w:anchor="P295">
        <w:r>
          <w:rPr>
            <w:color w:val="0000FF"/>
          </w:rPr>
          <w:t>пункте 6.2</w:t>
        </w:r>
      </w:hyperlink>
      <w:r>
        <w:t xml:space="preserve"> настоящего Порядка нарушений по результатам проверок, проведенных Министерством, осуществляется в следующем порядке:</w:t>
      </w:r>
    </w:p>
    <w:p w:rsidR="00407BBA" w:rsidRDefault="00407BBA">
      <w:pPr>
        <w:pStyle w:val="ConsPlusNormal"/>
        <w:spacing w:before="220"/>
        <w:ind w:firstLine="540"/>
        <w:jc w:val="both"/>
      </w:pPr>
      <w:r>
        <w:t>6.3.1. Министерство в течение 10 рабочих дней со дня выявления факта нарушения получателем гранта порядка предоставления гранта или условий, установленных при его предоставлении, направляет получателю гранта требование о возврате гранта;</w:t>
      </w:r>
    </w:p>
    <w:p w:rsidR="00407BBA" w:rsidRDefault="00407BBA">
      <w:pPr>
        <w:pStyle w:val="ConsPlusNormal"/>
        <w:spacing w:before="220"/>
        <w:ind w:firstLine="540"/>
        <w:jc w:val="both"/>
      </w:pPr>
      <w:r>
        <w:t>6.3.2. требование о возврате гранта должно быть исполнено получателем гранта в течение одного месяца со дня его получения;</w:t>
      </w:r>
    </w:p>
    <w:p w:rsidR="00407BBA" w:rsidRDefault="00407BBA">
      <w:pPr>
        <w:pStyle w:val="ConsPlusNormal"/>
        <w:spacing w:before="220"/>
        <w:ind w:firstLine="540"/>
        <w:jc w:val="both"/>
      </w:pPr>
      <w:r>
        <w:t>6.3.3. в случае невыполнения получателем гранта в срок, установленный пунктом 6.3.2 настоящего Порядка, требования о возврате гранта Министерство обеспечивает взыскание гранта в судебном порядке.</w:t>
      </w:r>
    </w:p>
    <w:p w:rsidR="00407BBA" w:rsidRDefault="00407BBA">
      <w:pPr>
        <w:pStyle w:val="ConsPlusNormal"/>
        <w:spacing w:before="220"/>
        <w:ind w:firstLine="540"/>
        <w:jc w:val="both"/>
      </w:pPr>
      <w:r>
        <w:t>6.4. Министерство проводит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407BBA" w:rsidRDefault="00407BBA">
      <w:pPr>
        <w:pStyle w:val="ConsPlusNormal"/>
        <w:spacing w:before="220"/>
        <w:ind w:firstLine="540"/>
        <w:jc w:val="both"/>
      </w:pPr>
      <w:bookmarkStart w:id="48" w:name="P302"/>
      <w:bookmarkEnd w:id="48"/>
      <w:r>
        <w:t xml:space="preserve">6.5. В случае если получателем гранта по состоянию на 31 декабря каждого года реализации </w:t>
      </w:r>
      <w:r>
        <w:lastRenderedPageBreak/>
        <w:t>проекта "Агропрогресс" не достигнут результат, указанный в Соглашении, объем средств, подлежащий возврату в бюджет Пермского края (</w:t>
      </w:r>
      <w:proofErr w:type="gramStart"/>
      <w:r>
        <w:t>V</w:t>
      </w:r>
      <w:proofErr w:type="gramEnd"/>
      <w:r>
        <w:rPr>
          <w:vertAlign w:val="subscript"/>
        </w:rPr>
        <w:t>возврата</w:t>
      </w:r>
      <w:r>
        <w:t>), рассчитывается по формуле:</w:t>
      </w:r>
    </w:p>
    <w:p w:rsidR="00407BBA" w:rsidRDefault="00407BBA">
      <w:pPr>
        <w:pStyle w:val="ConsPlusNormal"/>
        <w:jc w:val="both"/>
      </w:pPr>
    </w:p>
    <w:p w:rsidR="00407BBA" w:rsidRDefault="00407BBA">
      <w:pPr>
        <w:pStyle w:val="ConsPlusNormal"/>
        <w:jc w:val="center"/>
      </w:pPr>
      <w:proofErr w:type="gramStart"/>
      <w:r>
        <w:t>V</w:t>
      </w:r>
      <w:proofErr w:type="gramEnd"/>
      <w:r>
        <w:rPr>
          <w:vertAlign w:val="subscript"/>
        </w:rPr>
        <w:t>возврата</w:t>
      </w:r>
      <w:r>
        <w:t xml:space="preserve"> = (Vгранта x D</w:t>
      </w:r>
      <w:r>
        <w:rPr>
          <w:vertAlign w:val="subscript"/>
        </w:rPr>
        <w:t>i</w:t>
      </w:r>
      <w:r>
        <w:t>) x 0,1,</w:t>
      </w:r>
    </w:p>
    <w:p w:rsidR="00407BBA" w:rsidRDefault="00407BBA">
      <w:pPr>
        <w:pStyle w:val="ConsPlusNormal"/>
        <w:jc w:val="both"/>
      </w:pPr>
    </w:p>
    <w:p w:rsidR="00407BBA" w:rsidRDefault="00407BBA">
      <w:pPr>
        <w:pStyle w:val="ConsPlusNormal"/>
        <w:ind w:firstLine="540"/>
        <w:jc w:val="both"/>
      </w:pPr>
      <w:r>
        <w:t>где:</w:t>
      </w:r>
    </w:p>
    <w:p w:rsidR="00407BBA" w:rsidRDefault="00407BBA">
      <w:pPr>
        <w:pStyle w:val="ConsPlusNormal"/>
        <w:spacing w:before="220"/>
        <w:ind w:firstLine="540"/>
        <w:jc w:val="both"/>
      </w:pPr>
      <w:proofErr w:type="gramStart"/>
      <w:r>
        <w:t>V</w:t>
      </w:r>
      <w:proofErr w:type="gramEnd"/>
      <w:r>
        <w:t>гранта - размер гранта, предоставленного получателю гранта;</w:t>
      </w:r>
    </w:p>
    <w:p w:rsidR="00407BBA" w:rsidRDefault="00407BBA">
      <w:pPr>
        <w:pStyle w:val="ConsPlusNormal"/>
        <w:spacing w:before="220"/>
        <w:ind w:firstLine="540"/>
        <w:jc w:val="both"/>
      </w:pPr>
      <w:r>
        <w:t>D</w:t>
      </w:r>
      <w:r>
        <w:rPr>
          <w:vertAlign w:val="subscript"/>
        </w:rPr>
        <w:t>i</w:t>
      </w:r>
      <w:r>
        <w:t xml:space="preserve"> - индекс, отражающий уровень недостижения результата, который рассчитывается по формуле:</w:t>
      </w:r>
    </w:p>
    <w:p w:rsidR="00407BBA" w:rsidRDefault="00407BBA">
      <w:pPr>
        <w:pStyle w:val="ConsPlusNormal"/>
        <w:jc w:val="both"/>
      </w:pPr>
    </w:p>
    <w:p w:rsidR="00407BBA" w:rsidRDefault="00407BBA">
      <w:pPr>
        <w:pStyle w:val="ConsPlusNormal"/>
        <w:jc w:val="center"/>
      </w:pPr>
      <w:r>
        <w:t>D</w:t>
      </w:r>
      <w:r>
        <w:rPr>
          <w:vertAlign w:val="subscript"/>
        </w:rPr>
        <w:t>i</w:t>
      </w:r>
      <w:r>
        <w:t xml:space="preserve"> = 1 - Ф</w:t>
      </w:r>
      <w:proofErr w:type="gramStart"/>
      <w:r>
        <w:rPr>
          <w:vertAlign w:val="subscript"/>
        </w:rPr>
        <w:t>i</w:t>
      </w:r>
      <w:proofErr w:type="gramEnd"/>
      <w:r>
        <w:t xml:space="preserve"> / П</w:t>
      </w:r>
      <w:r>
        <w:rPr>
          <w:vertAlign w:val="subscript"/>
        </w:rPr>
        <w:t>i</w:t>
      </w:r>
      <w:r>
        <w:t>,</w:t>
      </w:r>
    </w:p>
    <w:p w:rsidR="00407BBA" w:rsidRDefault="00407BBA">
      <w:pPr>
        <w:pStyle w:val="ConsPlusNormal"/>
        <w:jc w:val="both"/>
      </w:pPr>
    </w:p>
    <w:p w:rsidR="00407BBA" w:rsidRDefault="00407BBA">
      <w:pPr>
        <w:pStyle w:val="ConsPlusNormal"/>
        <w:ind w:firstLine="540"/>
        <w:jc w:val="both"/>
      </w:pPr>
      <w:r>
        <w:t>где:</w:t>
      </w:r>
    </w:p>
    <w:p w:rsidR="00407BBA" w:rsidRDefault="00407BBA">
      <w:pPr>
        <w:pStyle w:val="ConsPlusNormal"/>
        <w:spacing w:before="220"/>
        <w:ind w:firstLine="540"/>
        <w:jc w:val="both"/>
      </w:pPr>
      <w:r>
        <w:t>Ф</w:t>
      </w:r>
      <w:proofErr w:type="gramStart"/>
      <w:r>
        <w:rPr>
          <w:vertAlign w:val="subscript"/>
        </w:rPr>
        <w:t>i</w:t>
      </w:r>
      <w:proofErr w:type="gramEnd"/>
      <w:r>
        <w:t xml:space="preserve"> - фактически достигнутое значение результата на отчетную дату;</w:t>
      </w:r>
    </w:p>
    <w:p w:rsidR="00407BBA" w:rsidRDefault="00407BBA">
      <w:pPr>
        <w:pStyle w:val="ConsPlusNormal"/>
        <w:spacing w:before="220"/>
        <w:ind w:firstLine="540"/>
        <w:jc w:val="both"/>
      </w:pPr>
      <w:r>
        <w:t>П</w:t>
      </w:r>
      <w:proofErr w:type="gramStart"/>
      <w:r>
        <w:rPr>
          <w:vertAlign w:val="subscript"/>
        </w:rPr>
        <w:t>i</w:t>
      </w:r>
      <w:proofErr w:type="gramEnd"/>
      <w:r>
        <w:t xml:space="preserve"> - плановое значение результата, установленное Соглашением.</w:t>
      </w:r>
    </w:p>
    <w:p w:rsidR="00407BBA" w:rsidRDefault="00407BBA">
      <w:pPr>
        <w:pStyle w:val="ConsPlusNormal"/>
        <w:spacing w:before="220"/>
        <w:ind w:firstLine="540"/>
        <w:jc w:val="both"/>
      </w:pPr>
      <w:bookmarkStart w:id="49" w:name="P315"/>
      <w:bookmarkEnd w:id="49"/>
      <w:r>
        <w:t xml:space="preserve">6.6. Возврат средств, указанных в </w:t>
      </w:r>
      <w:hyperlink w:anchor="P302">
        <w:r>
          <w:rPr>
            <w:color w:val="0000FF"/>
          </w:rPr>
          <w:t>пункте 6.5</w:t>
        </w:r>
      </w:hyperlink>
      <w:r>
        <w:t xml:space="preserve"> настоящего Порядка, осуществляется в следующем порядке:</w:t>
      </w:r>
    </w:p>
    <w:p w:rsidR="00407BBA" w:rsidRDefault="00407BBA">
      <w:pPr>
        <w:pStyle w:val="ConsPlusNormal"/>
        <w:spacing w:before="220"/>
        <w:ind w:firstLine="540"/>
        <w:jc w:val="both"/>
      </w:pPr>
      <w:r>
        <w:t xml:space="preserve">6.6.1. </w:t>
      </w:r>
      <w:proofErr w:type="gramStart"/>
      <w:r>
        <w:t xml:space="preserve">Министерство в течение 10 рабочих дней со дня получения от ГКУ Отчетов проверяет их и в случае недостижения значения результата направляет получателю гранта требование о возврате средств, рассчитанных в соответствии с </w:t>
      </w:r>
      <w:hyperlink w:anchor="P302">
        <w:r>
          <w:rPr>
            <w:color w:val="0000FF"/>
          </w:rPr>
          <w:t>пунктом 6.5</w:t>
        </w:r>
      </w:hyperlink>
      <w:r>
        <w:t xml:space="preserve"> настоящего Порядка;</w:t>
      </w:r>
      <w:proofErr w:type="gramEnd"/>
    </w:p>
    <w:p w:rsidR="00407BBA" w:rsidRDefault="00407BBA">
      <w:pPr>
        <w:pStyle w:val="ConsPlusNormal"/>
        <w:spacing w:before="220"/>
        <w:ind w:firstLine="540"/>
        <w:jc w:val="both"/>
      </w:pPr>
      <w:r>
        <w:t>6.6.2. требование о возврате средств должно быть исполнено получателем гранта в течение одного месяца со дня его получения;</w:t>
      </w:r>
    </w:p>
    <w:p w:rsidR="00407BBA" w:rsidRDefault="00407BBA">
      <w:pPr>
        <w:pStyle w:val="ConsPlusNormal"/>
        <w:spacing w:before="220"/>
        <w:ind w:firstLine="540"/>
        <w:jc w:val="both"/>
      </w:pPr>
      <w:r>
        <w:t>6.6.3. в случае невыполнения получателями гранта в срок, установленный пунктом 6.6.2 настоящего Порядка, требования о возврате средств Министерство обеспечивает их взыскание в судебном порядке.</w:t>
      </w:r>
    </w:p>
    <w:p w:rsidR="00407BBA" w:rsidRDefault="00407BBA">
      <w:pPr>
        <w:pStyle w:val="ConsPlusNormal"/>
        <w:spacing w:before="220"/>
        <w:ind w:firstLine="540"/>
        <w:jc w:val="both"/>
      </w:pPr>
      <w:r>
        <w:t xml:space="preserve">6.7. Решение о возврате средств Министерством не принимается в случае, если установленный результат предоставления </w:t>
      </w:r>
      <w:proofErr w:type="gramStart"/>
      <w:r>
        <w:t>гранта</w:t>
      </w:r>
      <w:proofErr w:type="gramEnd"/>
      <w:r>
        <w:t xml:space="preserve"> не достигнут в силу документально подтвержденного наступления следующих обстоятельств непреодолимой силы, препятствующих достижению соответствующего результата:</w:t>
      </w:r>
    </w:p>
    <w:p w:rsidR="00407BBA" w:rsidRDefault="00407BBA">
      <w:pPr>
        <w:pStyle w:val="ConsPlusNormal"/>
        <w:spacing w:before="220"/>
        <w:ind w:firstLine="540"/>
        <w:jc w:val="both"/>
      </w:pPr>
      <w:r>
        <w:t>установление в текущем финансовом году регионального и (или) местного уровня реагирования на чрезвычайную ситуацию, подтвержденное правовым актом высшего должностного лица Пермского края и (или) органа местного самоуправления;</w:t>
      </w:r>
    </w:p>
    <w:p w:rsidR="00407BBA" w:rsidRDefault="00407BBA">
      <w:pPr>
        <w:pStyle w:val="ConsPlusNormal"/>
        <w:spacing w:before="220"/>
        <w:ind w:firstLine="540"/>
        <w:jc w:val="both"/>
      </w:pPr>
      <w:r>
        <w:t>эпифитотия, подтвержденная актом фитосанитарного состояния посевов сельскохозяйственных культур филиала федерального государственного бюджетного учреждения "Россельхозцентр" по Пермскому краю;</w:t>
      </w:r>
    </w:p>
    <w:p w:rsidR="00407BBA" w:rsidRDefault="00407BBA">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и актом обследования посевов и посадок сельскохозяйственных культур, пострадавших в результате аномальных погодных условий;</w:t>
      </w:r>
    </w:p>
    <w:p w:rsidR="00407BBA" w:rsidRDefault="00407BBA">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Пермского края.</w:t>
      </w:r>
    </w:p>
    <w:p w:rsidR="00407BBA" w:rsidRDefault="00407BBA">
      <w:pPr>
        <w:pStyle w:val="ConsPlusNormal"/>
        <w:spacing w:before="220"/>
        <w:ind w:firstLine="540"/>
        <w:jc w:val="both"/>
      </w:pPr>
      <w:r>
        <w:lastRenderedPageBreak/>
        <w:t>6.8. Не использованный в течение установленного срока остаток сре</w:t>
      </w:r>
      <w:proofErr w:type="gramStart"/>
      <w:r>
        <w:t>дств гр</w:t>
      </w:r>
      <w:proofErr w:type="gramEnd"/>
      <w:r>
        <w:t>анта подлежит возврату в бюджет Пермского края в течение одного месяца с даты окончания срока использования гранта.</w:t>
      </w:r>
    </w:p>
    <w:p w:rsidR="00407BBA" w:rsidRDefault="00407BBA">
      <w:pPr>
        <w:pStyle w:val="ConsPlusNormal"/>
        <w:spacing w:before="220"/>
        <w:ind w:firstLine="540"/>
        <w:jc w:val="both"/>
      </w:pPr>
      <w:r>
        <w:t>В случае невозврата неиспользованного остатка сре</w:t>
      </w:r>
      <w:proofErr w:type="gramStart"/>
      <w:r>
        <w:t>дств гр</w:t>
      </w:r>
      <w:proofErr w:type="gramEnd"/>
      <w:r>
        <w:t>анта в бюджет Пермского края в срок, указанный в абзаце первом настоящего пункта, Министерство обеспечивает его взыскание в судебном порядке.</w:t>
      </w:r>
    </w:p>
    <w:p w:rsidR="00407BBA" w:rsidRDefault="00407BBA">
      <w:pPr>
        <w:pStyle w:val="ConsPlusNormal"/>
        <w:spacing w:before="220"/>
        <w:ind w:firstLine="540"/>
        <w:jc w:val="both"/>
      </w:pPr>
      <w:r>
        <w:t xml:space="preserve">6.9. </w:t>
      </w:r>
      <w:proofErr w:type="gramStart"/>
      <w:r>
        <w:t>В случае призыва получателя гранта на военную службу по мобилизации в Вооруженные Силы Российской Федерации в соответствии</w:t>
      </w:r>
      <w:proofErr w:type="gramEnd"/>
      <w:r>
        <w:t xml:space="preserve"> с </w:t>
      </w:r>
      <w:hyperlink r:id="rId27">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407BBA" w:rsidRDefault="00407BBA">
      <w:pPr>
        <w:pStyle w:val="ConsPlusNormal"/>
        <w:spacing w:before="220"/>
        <w:ind w:firstLine="540"/>
        <w:jc w:val="both"/>
      </w:pPr>
      <w:bookmarkStart w:id="50" w:name="P327"/>
      <w:bookmarkEnd w:id="50"/>
      <w:r>
        <w:t>признание проекта "Агропрогресс" завершенным в случае, если средства гранта "Агропрогресс"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При этом получатель гранта освобождается от ответственности за недостижение плановых показателей деятельности;</w:t>
      </w:r>
    </w:p>
    <w:p w:rsidR="00407BBA" w:rsidRDefault="00407BBA">
      <w:pPr>
        <w:pStyle w:val="ConsPlusNormal"/>
        <w:spacing w:before="220"/>
        <w:ind w:firstLine="540"/>
        <w:jc w:val="both"/>
      </w:pPr>
      <w:bookmarkStart w:id="51" w:name="P328"/>
      <w:bookmarkEnd w:id="51"/>
      <w:r>
        <w:t>обеспечение возврата сре</w:t>
      </w:r>
      <w:proofErr w:type="gramStart"/>
      <w:r>
        <w:t>дств гр</w:t>
      </w:r>
      <w:proofErr w:type="gramEnd"/>
      <w:r>
        <w:t>анта "Агропрогресс" в бюджет Пермского края в объеме неиспользованных средств гранта "Агропрогресс" в случае, если средства гранта "Агропрогресс"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При этом проект "Агропрогресс" признается завершенным, а получатель гранта освобождается от ответственности за недостижение плановых показателей деятельности.</w:t>
      </w:r>
    </w:p>
    <w:p w:rsidR="00407BBA" w:rsidRDefault="00407BBA">
      <w:pPr>
        <w:pStyle w:val="ConsPlusNormal"/>
        <w:spacing w:before="220"/>
        <w:ind w:firstLine="540"/>
        <w:jc w:val="both"/>
      </w:pPr>
      <w:proofErr w:type="gramStart"/>
      <w:r>
        <w:t xml:space="preserve">Указанные в </w:t>
      </w:r>
      <w:hyperlink w:anchor="P327">
        <w:r>
          <w:rPr>
            <w:color w:val="0000FF"/>
          </w:rPr>
          <w:t>абзацах втором</w:t>
        </w:r>
      </w:hyperlink>
      <w:r>
        <w:t xml:space="preserve"> и </w:t>
      </w:r>
      <w:hyperlink w:anchor="P328">
        <w:r>
          <w:rPr>
            <w:color w:val="0000FF"/>
          </w:rPr>
          <w:t>третьем</w:t>
        </w:r>
      </w:hyperlink>
      <w:r>
        <w:t xml:space="preserve"> настоящего пункта решения принимаются Министерством по заявлению получателя гранта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призывался на военную службу, сведениями о его призыве на военную службу.</w:t>
      </w:r>
      <w:proofErr w:type="gramEnd"/>
    </w:p>
    <w:p w:rsidR="00407BBA" w:rsidRDefault="00407BBA">
      <w:pPr>
        <w:pStyle w:val="ConsPlusNormal"/>
        <w:spacing w:before="220"/>
        <w:ind w:firstLine="540"/>
        <w:jc w:val="both"/>
      </w:pPr>
      <w:r>
        <w:t>6.10. Возврат средств, полученных на основании договоров, заключенных с Получателем гранта, в бюджет Пермского края по результатам осуществления контроля за соблюдением условий и порядка предоставления сре</w:t>
      </w:r>
      <w:proofErr w:type="gramStart"/>
      <w:r>
        <w:t>дств гр</w:t>
      </w:r>
      <w:proofErr w:type="gramEnd"/>
      <w:r>
        <w:t xml:space="preserve">анта осуществляется в соответствии с </w:t>
      </w:r>
      <w:hyperlink w:anchor="P293">
        <w:r>
          <w:rPr>
            <w:color w:val="0000FF"/>
          </w:rPr>
          <w:t>пунктами 6.1</w:t>
        </w:r>
      </w:hyperlink>
      <w:r>
        <w:t>-</w:t>
      </w:r>
      <w:hyperlink w:anchor="P296">
        <w:r>
          <w:rPr>
            <w:color w:val="0000FF"/>
          </w:rPr>
          <w:t>6.3</w:t>
        </w:r>
      </w:hyperlink>
      <w:r>
        <w:t xml:space="preserve">, </w:t>
      </w:r>
      <w:hyperlink w:anchor="P302">
        <w:r>
          <w:rPr>
            <w:color w:val="0000FF"/>
          </w:rPr>
          <w:t>6.5</w:t>
        </w:r>
      </w:hyperlink>
      <w:r>
        <w:t xml:space="preserve">, </w:t>
      </w:r>
      <w:hyperlink w:anchor="P315">
        <w:r>
          <w:rPr>
            <w:color w:val="0000FF"/>
          </w:rPr>
          <w:t>6.6</w:t>
        </w:r>
      </w:hyperlink>
      <w:r>
        <w:t xml:space="preserve"> настоящего Порядка.</w:t>
      </w: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right"/>
        <w:outlineLvl w:val="1"/>
      </w:pPr>
      <w:r>
        <w:t>Приложение 1</w:t>
      </w:r>
    </w:p>
    <w:p w:rsidR="00407BBA" w:rsidRDefault="00407BBA">
      <w:pPr>
        <w:pStyle w:val="ConsPlusNormal"/>
        <w:jc w:val="right"/>
      </w:pPr>
      <w:r>
        <w:t>к Порядку</w:t>
      </w:r>
    </w:p>
    <w:p w:rsidR="00407BBA" w:rsidRDefault="00407BBA">
      <w:pPr>
        <w:pStyle w:val="ConsPlusNormal"/>
        <w:jc w:val="right"/>
      </w:pPr>
      <w:r>
        <w:t>предоставления гранта</w:t>
      </w:r>
    </w:p>
    <w:p w:rsidR="00407BBA" w:rsidRDefault="00407BBA">
      <w:pPr>
        <w:pStyle w:val="ConsPlusNormal"/>
        <w:jc w:val="right"/>
      </w:pPr>
      <w:r>
        <w:t>"Агропрогресс"</w:t>
      </w:r>
    </w:p>
    <w:p w:rsidR="00407BBA" w:rsidRDefault="00407BBA">
      <w:pPr>
        <w:pStyle w:val="ConsPlusNormal"/>
        <w:jc w:val="both"/>
      </w:pPr>
    </w:p>
    <w:p w:rsidR="00407BBA" w:rsidRDefault="00407BBA">
      <w:pPr>
        <w:pStyle w:val="ConsPlusNormal"/>
        <w:jc w:val="right"/>
      </w:pPr>
      <w:r>
        <w:t>ФОРМА</w:t>
      </w:r>
    </w:p>
    <w:p w:rsidR="00407BBA" w:rsidRDefault="0040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07BBA">
        <w:tc>
          <w:tcPr>
            <w:tcW w:w="4535" w:type="dxa"/>
            <w:tcBorders>
              <w:top w:val="nil"/>
              <w:left w:val="nil"/>
              <w:bottom w:val="nil"/>
              <w:right w:val="nil"/>
            </w:tcBorders>
          </w:tcPr>
          <w:p w:rsidR="00407BBA" w:rsidRDefault="00407BBA">
            <w:pPr>
              <w:pStyle w:val="ConsPlusNormal"/>
            </w:pPr>
          </w:p>
        </w:tc>
        <w:tc>
          <w:tcPr>
            <w:tcW w:w="4535" w:type="dxa"/>
            <w:tcBorders>
              <w:top w:val="nil"/>
              <w:left w:val="nil"/>
              <w:bottom w:val="nil"/>
              <w:right w:val="nil"/>
            </w:tcBorders>
          </w:tcPr>
          <w:p w:rsidR="00407BBA" w:rsidRDefault="00407BBA">
            <w:pPr>
              <w:pStyle w:val="ConsPlusNormal"/>
            </w:pPr>
            <w:r>
              <w:t>В государственное казенное</w:t>
            </w:r>
          </w:p>
          <w:p w:rsidR="00407BBA" w:rsidRDefault="00407BBA">
            <w:pPr>
              <w:pStyle w:val="ConsPlusNormal"/>
            </w:pPr>
            <w:r>
              <w:t>учреждение Пермского края</w:t>
            </w:r>
          </w:p>
          <w:p w:rsidR="00407BBA" w:rsidRDefault="00407BBA">
            <w:pPr>
              <w:pStyle w:val="ConsPlusNormal"/>
            </w:pPr>
            <w:r>
              <w:t>"Центр развития агробизнеса"</w:t>
            </w:r>
          </w:p>
        </w:tc>
      </w:tr>
      <w:tr w:rsidR="00407BBA">
        <w:tc>
          <w:tcPr>
            <w:tcW w:w="9070" w:type="dxa"/>
            <w:gridSpan w:val="2"/>
            <w:tcBorders>
              <w:top w:val="nil"/>
              <w:left w:val="nil"/>
              <w:bottom w:val="nil"/>
              <w:right w:val="nil"/>
            </w:tcBorders>
          </w:tcPr>
          <w:p w:rsidR="00407BBA" w:rsidRDefault="00407BBA">
            <w:pPr>
              <w:pStyle w:val="ConsPlusNormal"/>
              <w:jc w:val="center"/>
            </w:pPr>
            <w:bookmarkStart w:id="52" w:name="P347"/>
            <w:bookmarkEnd w:id="52"/>
            <w:r>
              <w:lastRenderedPageBreak/>
              <w:t>ЗАЯВКА</w:t>
            </w:r>
          </w:p>
          <w:p w:rsidR="00407BBA" w:rsidRDefault="00407BBA">
            <w:pPr>
              <w:pStyle w:val="ConsPlusNormal"/>
              <w:jc w:val="center"/>
            </w:pPr>
            <w:r>
              <w:t>на участие в отборе на предоставление гранта "Агропрогресс"</w:t>
            </w:r>
          </w:p>
          <w:p w:rsidR="00407BBA" w:rsidRDefault="00407BBA">
            <w:pPr>
              <w:pStyle w:val="ConsPlusNormal"/>
              <w:jc w:val="center"/>
            </w:pPr>
            <w:r>
              <w:t>____________________________________________________________</w:t>
            </w:r>
          </w:p>
          <w:p w:rsidR="00407BBA" w:rsidRDefault="00407BBA">
            <w:pPr>
              <w:pStyle w:val="ConsPlusNormal"/>
              <w:jc w:val="center"/>
            </w:pPr>
            <w:r>
              <w:t>(полное наименование участника отбора)</w:t>
            </w:r>
          </w:p>
        </w:tc>
      </w:tr>
    </w:tbl>
    <w:p w:rsidR="00407BBA" w:rsidRDefault="00407B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531"/>
        <w:gridCol w:w="1644"/>
      </w:tblGrid>
      <w:tr w:rsidR="00407BBA">
        <w:tc>
          <w:tcPr>
            <w:tcW w:w="5896" w:type="dxa"/>
          </w:tcPr>
          <w:p w:rsidR="00407BBA" w:rsidRDefault="00407BBA">
            <w:pPr>
              <w:pStyle w:val="ConsPlusNormal"/>
              <w:jc w:val="both"/>
            </w:pPr>
            <w:r>
              <w:t>Наименование участника отбора</w:t>
            </w:r>
          </w:p>
        </w:tc>
        <w:tc>
          <w:tcPr>
            <w:tcW w:w="3175" w:type="dxa"/>
            <w:gridSpan w:val="2"/>
          </w:tcPr>
          <w:p w:rsidR="00407BBA" w:rsidRDefault="00407BBA">
            <w:pPr>
              <w:pStyle w:val="ConsPlusNormal"/>
            </w:pPr>
          </w:p>
        </w:tc>
      </w:tr>
      <w:tr w:rsidR="00407BBA">
        <w:tc>
          <w:tcPr>
            <w:tcW w:w="5896" w:type="dxa"/>
          </w:tcPr>
          <w:p w:rsidR="00407BBA" w:rsidRDefault="00407BBA">
            <w:pPr>
              <w:pStyle w:val="ConsPlusNormal"/>
            </w:pPr>
            <w:r>
              <w:t>ФИО руководителя участника отбора</w:t>
            </w:r>
          </w:p>
        </w:tc>
        <w:tc>
          <w:tcPr>
            <w:tcW w:w="3175" w:type="dxa"/>
            <w:gridSpan w:val="2"/>
          </w:tcPr>
          <w:p w:rsidR="00407BBA" w:rsidRDefault="00407BBA">
            <w:pPr>
              <w:pStyle w:val="ConsPlusNormal"/>
            </w:pPr>
          </w:p>
        </w:tc>
      </w:tr>
      <w:tr w:rsidR="00407BBA">
        <w:tc>
          <w:tcPr>
            <w:tcW w:w="5896" w:type="dxa"/>
          </w:tcPr>
          <w:p w:rsidR="00407BBA" w:rsidRDefault="00407BBA">
            <w:pPr>
              <w:pStyle w:val="ConsPlusNormal"/>
            </w:pPr>
            <w:r>
              <w:t>Адрес регистрации участника отбора</w:t>
            </w:r>
          </w:p>
        </w:tc>
        <w:tc>
          <w:tcPr>
            <w:tcW w:w="3175" w:type="dxa"/>
            <w:gridSpan w:val="2"/>
          </w:tcPr>
          <w:p w:rsidR="00407BBA" w:rsidRDefault="00407BBA">
            <w:pPr>
              <w:pStyle w:val="ConsPlusNormal"/>
            </w:pPr>
          </w:p>
        </w:tc>
      </w:tr>
      <w:tr w:rsidR="00407BBA">
        <w:tc>
          <w:tcPr>
            <w:tcW w:w="5896" w:type="dxa"/>
          </w:tcPr>
          <w:p w:rsidR="00407BBA" w:rsidRDefault="00407BBA">
            <w:pPr>
              <w:pStyle w:val="ConsPlusNormal"/>
            </w:pPr>
            <w:r>
              <w:t>Адрес месторасположения участника отбора</w:t>
            </w:r>
          </w:p>
        </w:tc>
        <w:tc>
          <w:tcPr>
            <w:tcW w:w="3175" w:type="dxa"/>
            <w:gridSpan w:val="2"/>
          </w:tcPr>
          <w:p w:rsidR="00407BBA" w:rsidRDefault="00407BBA">
            <w:pPr>
              <w:pStyle w:val="ConsPlusNormal"/>
            </w:pPr>
          </w:p>
        </w:tc>
      </w:tr>
      <w:tr w:rsidR="00407BBA">
        <w:tc>
          <w:tcPr>
            <w:tcW w:w="5896" w:type="dxa"/>
          </w:tcPr>
          <w:p w:rsidR="00407BBA" w:rsidRDefault="00407BBA">
            <w:pPr>
              <w:pStyle w:val="ConsPlusNormal"/>
            </w:pPr>
            <w:r>
              <w:t>ИНН участника, дата регистрации участника отбора</w:t>
            </w:r>
          </w:p>
        </w:tc>
        <w:tc>
          <w:tcPr>
            <w:tcW w:w="3175" w:type="dxa"/>
            <w:gridSpan w:val="2"/>
          </w:tcPr>
          <w:p w:rsidR="00407BBA" w:rsidRDefault="00407BBA">
            <w:pPr>
              <w:pStyle w:val="ConsPlusNormal"/>
            </w:pPr>
          </w:p>
        </w:tc>
      </w:tr>
      <w:tr w:rsidR="00407BBA">
        <w:tc>
          <w:tcPr>
            <w:tcW w:w="5896" w:type="dxa"/>
          </w:tcPr>
          <w:p w:rsidR="00407BBA" w:rsidRDefault="00407BBA">
            <w:pPr>
              <w:pStyle w:val="ConsPlusNormal"/>
            </w:pPr>
            <w:r>
              <w:t>Банковские реквизиты участника отбора</w:t>
            </w:r>
          </w:p>
        </w:tc>
        <w:tc>
          <w:tcPr>
            <w:tcW w:w="3175" w:type="dxa"/>
            <w:gridSpan w:val="2"/>
          </w:tcPr>
          <w:p w:rsidR="00407BBA" w:rsidRDefault="00407BBA">
            <w:pPr>
              <w:pStyle w:val="ConsPlusNormal"/>
            </w:pPr>
          </w:p>
        </w:tc>
      </w:tr>
      <w:tr w:rsidR="00407BBA">
        <w:tc>
          <w:tcPr>
            <w:tcW w:w="5896" w:type="dxa"/>
          </w:tcPr>
          <w:p w:rsidR="00407BBA" w:rsidRDefault="00407BBA">
            <w:pPr>
              <w:pStyle w:val="ConsPlusNormal"/>
            </w:pPr>
            <w:r>
              <w:t>Контактный телефон, адрес электронной почты</w:t>
            </w:r>
          </w:p>
        </w:tc>
        <w:tc>
          <w:tcPr>
            <w:tcW w:w="3175" w:type="dxa"/>
            <w:gridSpan w:val="2"/>
          </w:tcPr>
          <w:p w:rsidR="00407BBA" w:rsidRDefault="00407BBA">
            <w:pPr>
              <w:pStyle w:val="ConsPlusNormal"/>
            </w:pPr>
          </w:p>
        </w:tc>
      </w:tr>
      <w:tr w:rsidR="00407BBA">
        <w:tc>
          <w:tcPr>
            <w:tcW w:w="5896" w:type="dxa"/>
          </w:tcPr>
          <w:p w:rsidR="00407BBA" w:rsidRDefault="00407BBA">
            <w:pPr>
              <w:pStyle w:val="ConsPlusNormal"/>
            </w:pPr>
            <w:r>
              <w:t xml:space="preserve">Код </w:t>
            </w:r>
            <w:hyperlink r:id="rId28">
              <w:r>
                <w:rPr>
                  <w:color w:val="0000FF"/>
                </w:rPr>
                <w:t>ОКВЭД</w:t>
              </w:r>
            </w:hyperlink>
            <w:r>
              <w:t xml:space="preserve"> с расшифровкой, в рамках которого реализуется проект "Агропрогресс"</w:t>
            </w:r>
          </w:p>
        </w:tc>
        <w:tc>
          <w:tcPr>
            <w:tcW w:w="3175" w:type="dxa"/>
            <w:gridSpan w:val="2"/>
          </w:tcPr>
          <w:p w:rsidR="00407BBA" w:rsidRDefault="00407BBA">
            <w:pPr>
              <w:pStyle w:val="ConsPlusNormal"/>
            </w:pPr>
          </w:p>
        </w:tc>
      </w:tr>
      <w:tr w:rsidR="00407BBA">
        <w:tc>
          <w:tcPr>
            <w:tcW w:w="5896" w:type="dxa"/>
            <w:vAlign w:val="center"/>
          </w:tcPr>
          <w:p w:rsidR="00407BBA" w:rsidRDefault="00407BBA">
            <w:pPr>
              <w:pStyle w:val="ConsPlusNormal"/>
            </w:pPr>
            <w:r>
              <w:t>Обеспеченность участника отбора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3175" w:type="dxa"/>
            <w:gridSpan w:val="2"/>
          </w:tcPr>
          <w:p w:rsidR="00407BBA" w:rsidRDefault="00407BBA">
            <w:pPr>
              <w:pStyle w:val="ConsPlusNormal"/>
            </w:pPr>
          </w:p>
        </w:tc>
      </w:tr>
      <w:tr w:rsidR="00407BBA">
        <w:tc>
          <w:tcPr>
            <w:tcW w:w="5896" w:type="dxa"/>
            <w:vAlign w:val="center"/>
          </w:tcPr>
          <w:p w:rsidR="00407BBA" w:rsidRDefault="00407BBA">
            <w:pPr>
              <w:pStyle w:val="ConsPlusNormal"/>
            </w:pPr>
            <w:r>
              <w:t>земельные участки (дополнительно указать площадь, назначение)</w:t>
            </w:r>
          </w:p>
        </w:tc>
        <w:tc>
          <w:tcPr>
            <w:tcW w:w="3175" w:type="dxa"/>
            <w:gridSpan w:val="2"/>
          </w:tcPr>
          <w:p w:rsidR="00407BBA" w:rsidRDefault="00407BBA">
            <w:pPr>
              <w:pStyle w:val="ConsPlusNormal"/>
            </w:pPr>
          </w:p>
        </w:tc>
      </w:tr>
      <w:tr w:rsidR="00407BBA">
        <w:tc>
          <w:tcPr>
            <w:tcW w:w="5896" w:type="dxa"/>
            <w:vAlign w:val="center"/>
          </w:tcPr>
          <w:p w:rsidR="00407BBA" w:rsidRDefault="00407BBA">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3175" w:type="dxa"/>
            <w:gridSpan w:val="2"/>
          </w:tcPr>
          <w:p w:rsidR="00407BBA" w:rsidRDefault="00407BBA">
            <w:pPr>
              <w:pStyle w:val="ConsPlusNormal"/>
            </w:pPr>
          </w:p>
        </w:tc>
      </w:tr>
      <w:tr w:rsidR="00407BBA">
        <w:tc>
          <w:tcPr>
            <w:tcW w:w="5896" w:type="dxa"/>
            <w:vAlign w:val="center"/>
          </w:tcPr>
          <w:p w:rsidR="00407BBA" w:rsidRDefault="00407BBA">
            <w:pPr>
              <w:pStyle w:val="ConsPlusNormal"/>
            </w:pPr>
            <w:r>
              <w:t>оборудование, техника (дополнительно указать наименование оборудования, техники)</w:t>
            </w:r>
          </w:p>
        </w:tc>
        <w:tc>
          <w:tcPr>
            <w:tcW w:w="3175" w:type="dxa"/>
            <w:gridSpan w:val="2"/>
          </w:tcPr>
          <w:p w:rsidR="00407BBA" w:rsidRDefault="00407BBA">
            <w:pPr>
              <w:pStyle w:val="ConsPlusNormal"/>
            </w:pPr>
          </w:p>
        </w:tc>
      </w:tr>
      <w:tr w:rsidR="00407BBA">
        <w:tc>
          <w:tcPr>
            <w:tcW w:w="5896" w:type="dxa"/>
          </w:tcPr>
          <w:p w:rsidR="00407BBA" w:rsidRDefault="00407BBA">
            <w:pPr>
              <w:pStyle w:val="ConsPlusNormal"/>
            </w:pPr>
            <w:r>
              <w:t>Среднесписочная численность работников за 20__ г. &lt;*&gt;, человек</w:t>
            </w:r>
          </w:p>
        </w:tc>
        <w:tc>
          <w:tcPr>
            <w:tcW w:w="3175" w:type="dxa"/>
            <w:gridSpan w:val="2"/>
          </w:tcPr>
          <w:p w:rsidR="00407BBA" w:rsidRDefault="00407BBA">
            <w:pPr>
              <w:pStyle w:val="ConsPlusNormal"/>
            </w:pPr>
          </w:p>
        </w:tc>
      </w:tr>
      <w:tr w:rsidR="00407BBA">
        <w:tc>
          <w:tcPr>
            <w:tcW w:w="5896" w:type="dxa"/>
            <w:vMerge w:val="restart"/>
          </w:tcPr>
          <w:p w:rsidR="00407BBA" w:rsidRDefault="00407BBA">
            <w:pPr>
              <w:pStyle w:val="ConsPlusNormal"/>
            </w:pPr>
            <w:r>
              <w:t>Поголовье скота или птицы (за исключением свиней) (дополнительно указать наименование), голов</w:t>
            </w:r>
          </w:p>
        </w:tc>
        <w:tc>
          <w:tcPr>
            <w:tcW w:w="1531" w:type="dxa"/>
            <w:vAlign w:val="center"/>
          </w:tcPr>
          <w:p w:rsidR="00407BBA" w:rsidRDefault="00407BBA">
            <w:pPr>
              <w:pStyle w:val="ConsPlusNormal"/>
              <w:jc w:val="both"/>
            </w:pPr>
            <w:r>
              <w:t>20__ г. &lt;**&gt;</w:t>
            </w:r>
          </w:p>
        </w:tc>
        <w:tc>
          <w:tcPr>
            <w:tcW w:w="1644" w:type="dxa"/>
            <w:vAlign w:val="center"/>
          </w:tcPr>
          <w:p w:rsidR="00407BBA" w:rsidRDefault="00407BBA">
            <w:pPr>
              <w:pStyle w:val="ConsPlusNormal"/>
              <w:jc w:val="both"/>
            </w:pPr>
            <w:r>
              <w:t>20__ г. &lt;***&gt;</w:t>
            </w:r>
          </w:p>
        </w:tc>
      </w:tr>
      <w:tr w:rsidR="00407BBA">
        <w:tc>
          <w:tcPr>
            <w:tcW w:w="5896" w:type="dxa"/>
            <w:vMerge/>
          </w:tcPr>
          <w:p w:rsidR="00407BBA" w:rsidRDefault="00407BBA">
            <w:pPr>
              <w:pStyle w:val="ConsPlusNormal"/>
            </w:pPr>
          </w:p>
        </w:tc>
        <w:tc>
          <w:tcPr>
            <w:tcW w:w="1531" w:type="dxa"/>
          </w:tcPr>
          <w:p w:rsidR="00407BBA" w:rsidRDefault="00407BBA">
            <w:pPr>
              <w:pStyle w:val="ConsPlusNormal"/>
            </w:pPr>
          </w:p>
        </w:tc>
        <w:tc>
          <w:tcPr>
            <w:tcW w:w="1644" w:type="dxa"/>
          </w:tcPr>
          <w:p w:rsidR="00407BBA" w:rsidRDefault="00407BBA">
            <w:pPr>
              <w:pStyle w:val="ConsPlusNormal"/>
            </w:pPr>
          </w:p>
        </w:tc>
      </w:tr>
      <w:tr w:rsidR="00407BBA">
        <w:tc>
          <w:tcPr>
            <w:tcW w:w="5896" w:type="dxa"/>
            <w:vMerge w:val="restart"/>
          </w:tcPr>
          <w:p w:rsidR="00407BBA" w:rsidRDefault="00407BBA">
            <w:pPr>
              <w:pStyle w:val="ConsPlusNormal"/>
            </w:pPr>
            <w:r>
              <w:t>Выручка от реализации товаров (работ, услуг), тыс. руб.</w:t>
            </w:r>
          </w:p>
        </w:tc>
        <w:tc>
          <w:tcPr>
            <w:tcW w:w="1531" w:type="dxa"/>
            <w:vAlign w:val="center"/>
          </w:tcPr>
          <w:p w:rsidR="00407BBA" w:rsidRDefault="00407BBA">
            <w:pPr>
              <w:pStyle w:val="ConsPlusNormal"/>
              <w:jc w:val="center"/>
            </w:pPr>
            <w:r>
              <w:t>20__ г. &lt;**&gt;</w:t>
            </w:r>
          </w:p>
        </w:tc>
        <w:tc>
          <w:tcPr>
            <w:tcW w:w="1644" w:type="dxa"/>
            <w:vAlign w:val="center"/>
          </w:tcPr>
          <w:p w:rsidR="00407BBA" w:rsidRDefault="00407BBA">
            <w:pPr>
              <w:pStyle w:val="ConsPlusNormal"/>
              <w:jc w:val="center"/>
            </w:pPr>
            <w:r>
              <w:t>20__ г. &lt;***&gt;</w:t>
            </w:r>
          </w:p>
        </w:tc>
      </w:tr>
      <w:tr w:rsidR="00407BBA">
        <w:tc>
          <w:tcPr>
            <w:tcW w:w="5896" w:type="dxa"/>
            <w:vMerge/>
          </w:tcPr>
          <w:p w:rsidR="00407BBA" w:rsidRDefault="00407BBA">
            <w:pPr>
              <w:pStyle w:val="ConsPlusNormal"/>
            </w:pPr>
          </w:p>
        </w:tc>
        <w:tc>
          <w:tcPr>
            <w:tcW w:w="1531" w:type="dxa"/>
          </w:tcPr>
          <w:p w:rsidR="00407BBA" w:rsidRDefault="00407BBA">
            <w:pPr>
              <w:pStyle w:val="ConsPlusNormal"/>
            </w:pPr>
          </w:p>
        </w:tc>
        <w:tc>
          <w:tcPr>
            <w:tcW w:w="1644" w:type="dxa"/>
          </w:tcPr>
          <w:p w:rsidR="00407BBA" w:rsidRDefault="00407BBA">
            <w:pPr>
              <w:pStyle w:val="ConsPlusNormal"/>
            </w:pPr>
          </w:p>
        </w:tc>
      </w:tr>
      <w:tr w:rsidR="00407BBA">
        <w:tc>
          <w:tcPr>
            <w:tcW w:w="5896" w:type="dxa"/>
            <w:vMerge w:val="restart"/>
          </w:tcPr>
          <w:p w:rsidR="00407BBA" w:rsidRDefault="00407BBA">
            <w:pPr>
              <w:pStyle w:val="ConsPlusNormal"/>
            </w:pPr>
            <w:r>
              <w:t>Финансовый результат участника отбора (указать, чистая прибыль или убыток), тыс. руб.</w:t>
            </w:r>
          </w:p>
        </w:tc>
        <w:tc>
          <w:tcPr>
            <w:tcW w:w="1531" w:type="dxa"/>
            <w:vAlign w:val="center"/>
          </w:tcPr>
          <w:p w:rsidR="00407BBA" w:rsidRDefault="00407BBA">
            <w:pPr>
              <w:pStyle w:val="ConsPlusNormal"/>
              <w:jc w:val="center"/>
            </w:pPr>
            <w:r>
              <w:t>20__ г. &lt;**&gt;</w:t>
            </w:r>
          </w:p>
        </w:tc>
        <w:tc>
          <w:tcPr>
            <w:tcW w:w="1644" w:type="dxa"/>
            <w:vAlign w:val="center"/>
          </w:tcPr>
          <w:p w:rsidR="00407BBA" w:rsidRDefault="00407BBA">
            <w:pPr>
              <w:pStyle w:val="ConsPlusNormal"/>
              <w:jc w:val="center"/>
            </w:pPr>
            <w:r>
              <w:t>20__ г. &lt;***&gt;</w:t>
            </w:r>
          </w:p>
        </w:tc>
      </w:tr>
      <w:tr w:rsidR="00407BBA">
        <w:tc>
          <w:tcPr>
            <w:tcW w:w="5896" w:type="dxa"/>
            <w:vMerge/>
          </w:tcPr>
          <w:p w:rsidR="00407BBA" w:rsidRDefault="00407BBA">
            <w:pPr>
              <w:pStyle w:val="ConsPlusNormal"/>
            </w:pPr>
          </w:p>
        </w:tc>
        <w:tc>
          <w:tcPr>
            <w:tcW w:w="1531" w:type="dxa"/>
          </w:tcPr>
          <w:p w:rsidR="00407BBA" w:rsidRDefault="00407BBA">
            <w:pPr>
              <w:pStyle w:val="ConsPlusNormal"/>
            </w:pPr>
          </w:p>
        </w:tc>
        <w:tc>
          <w:tcPr>
            <w:tcW w:w="1644" w:type="dxa"/>
          </w:tcPr>
          <w:p w:rsidR="00407BBA" w:rsidRDefault="00407BBA">
            <w:pPr>
              <w:pStyle w:val="ConsPlusNormal"/>
            </w:pPr>
          </w:p>
        </w:tc>
      </w:tr>
      <w:tr w:rsidR="00407BBA">
        <w:tc>
          <w:tcPr>
            <w:tcW w:w="5896" w:type="dxa"/>
          </w:tcPr>
          <w:p w:rsidR="00407BBA" w:rsidRDefault="00407BBA">
            <w:pPr>
              <w:pStyle w:val="ConsPlusNormal"/>
            </w:pPr>
            <w:r>
              <w:t>Объем налоговых отчислений за 20__ г. &lt;*&gt;, тыс. руб.</w:t>
            </w:r>
          </w:p>
        </w:tc>
        <w:tc>
          <w:tcPr>
            <w:tcW w:w="3175" w:type="dxa"/>
            <w:gridSpan w:val="2"/>
          </w:tcPr>
          <w:p w:rsidR="00407BBA" w:rsidRDefault="00407BBA">
            <w:pPr>
              <w:pStyle w:val="ConsPlusNormal"/>
            </w:pPr>
          </w:p>
        </w:tc>
      </w:tr>
      <w:tr w:rsidR="00407BBA">
        <w:tc>
          <w:tcPr>
            <w:tcW w:w="5896" w:type="dxa"/>
            <w:vMerge w:val="restart"/>
          </w:tcPr>
          <w:p w:rsidR="00407BBA" w:rsidRDefault="00407BBA">
            <w:pPr>
              <w:pStyle w:val="ConsPlusNormal"/>
            </w:pPr>
            <w:r>
              <w:t xml:space="preserve">Объем произведенной сельскохозяйственной продукции, </w:t>
            </w:r>
            <w:r>
              <w:lastRenderedPageBreak/>
              <w:t>тонн (указать наименование сырья, количество)</w:t>
            </w:r>
          </w:p>
        </w:tc>
        <w:tc>
          <w:tcPr>
            <w:tcW w:w="1531" w:type="dxa"/>
            <w:vAlign w:val="center"/>
          </w:tcPr>
          <w:p w:rsidR="00407BBA" w:rsidRDefault="00407BBA">
            <w:pPr>
              <w:pStyle w:val="ConsPlusNormal"/>
              <w:jc w:val="center"/>
            </w:pPr>
            <w:r>
              <w:lastRenderedPageBreak/>
              <w:t>20__ г. &lt;**&gt;</w:t>
            </w:r>
          </w:p>
        </w:tc>
        <w:tc>
          <w:tcPr>
            <w:tcW w:w="1644" w:type="dxa"/>
            <w:vAlign w:val="center"/>
          </w:tcPr>
          <w:p w:rsidR="00407BBA" w:rsidRDefault="00407BBA">
            <w:pPr>
              <w:pStyle w:val="ConsPlusNormal"/>
              <w:jc w:val="center"/>
            </w:pPr>
            <w:r>
              <w:t>20__ г. &lt;***&gt;</w:t>
            </w:r>
          </w:p>
        </w:tc>
      </w:tr>
      <w:tr w:rsidR="00407BBA">
        <w:tc>
          <w:tcPr>
            <w:tcW w:w="5896" w:type="dxa"/>
            <w:vMerge/>
          </w:tcPr>
          <w:p w:rsidR="00407BBA" w:rsidRDefault="00407BBA">
            <w:pPr>
              <w:pStyle w:val="ConsPlusNormal"/>
            </w:pPr>
          </w:p>
        </w:tc>
        <w:tc>
          <w:tcPr>
            <w:tcW w:w="1531" w:type="dxa"/>
          </w:tcPr>
          <w:p w:rsidR="00407BBA" w:rsidRDefault="00407BBA">
            <w:pPr>
              <w:pStyle w:val="ConsPlusNormal"/>
            </w:pPr>
          </w:p>
        </w:tc>
        <w:tc>
          <w:tcPr>
            <w:tcW w:w="1644" w:type="dxa"/>
          </w:tcPr>
          <w:p w:rsidR="00407BBA" w:rsidRDefault="00407BBA">
            <w:pPr>
              <w:pStyle w:val="ConsPlusNormal"/>
            </w:pPr>
          </w:p>
        </w:tc>
      </w:tr>
      <w:tr w:rsidR="00407BBA">
        <w:tc>
          <w:tcPr>
            <w:tcW w:w="5896" w:type="dxa"/>
            <w:vMerge w:val="restart"/>
          </w:tcPr>
          <w:p w:rsidR="00407BBA" w:rsidRDefault="00407BBA">
            <w:pPr>
              <w:pStyle w:val="ConsPlusNormal"/>
            </w:pPr>
            <w:r>
              <w:lastRenderedPageBreak/>
              <w:t>Объем реализованной сельскохозяйственной продукции, тонн (указать наименование сырья, количество)</w:t>
            </w:r>
          </w:p>
        </w:tc>
        <w:tc>
          <w:tcPr>
            <w:tcW w:w="1531" w:type="dxa"/>
            <w:vAlign w:val="center"/>
          </w:tcPr>
          <w:p w:rsidR="00407BBA" w:rsidRDefault="00407BBA">
            <w:pPr>
              <w:pStyle w:val="ConsPlusNormal"/>
              <w:jc w:val="center"/>
            </w:pPr>
            <w:r>
              <w:t>20__ г. &lt;**&gt;</w:t>
            </w:r>
          </w:p>
        </w:tc>
        <w:tc>
          <w:tcPr>
            <w:tcW w:w="1644" w:type="dxa"/>
            <w:vAlign w:val="center"/>
          </w:tcPr>
          <w:p w:rsidR="00407BBA" w:rsidRDefault="00407BBA">
            <w:pPr>
              <w:pStyle w:val="ConsPlusNormal"/>
              <w:jc w:val="center"/>
            </w:pPr>
            <w:r>
              <w:t>20__ г. &lt;***&gt;</w:t>
            </w:r>
          </w:p>
        </w:tc>
      </w:tr>
      <w:tr w:rsidR="00407BBA">
        <w:tc>
          <w:tcPr>
            <w:tcW w:w="5896" w:type="dxa"/>
            <w:vMerge/>
          </w:tcPr>
          <w:p w:rsidR="00407BBA" w:rsidRDefault="00407BBA">
            <w:pPr>
              <w:pStyle w:val="ConsPlusNormal"/>
            </w:pPr>
          </w:p>
        </w:tc>
        <w:tc>
          <w:tcPr>
            <w:tcW w:w="1531" w:type="dxa"/>
          </w:tcPr>
          <w:p w:rsidR="00407BBA" w:rsidRDefault="00407BBA">
            <w:pPr>
              <w:pStyle w:val="ConsPlusNormal"/>
            </w:pPr>
          </w:p>
        </w:tc>
        <w:tc>
          <w:tcPr>
            <w:tcW w:w="1644" w:type="dxa"/>
          </w:tcPr>
          <w:p w:rsidR="00407BBA" w:rsidRDefault="00407BBA">
            <w:pPr>
              <w:pStyle w:val="ConsPlusNormal"/>
            </w:pPr>
          </w:p>
        </w:tc>
      </w:tr>
      <w:tr w:rsidR="00407BBA">
        <w:tc>
          <w:tcPr>
            <w:tcW w:w="5896" w:type="dxa"/>
            <w:vMerge w:val="restart"/>
          </w:tcPr>
          <w:p w:rsidR="00407BBA" w:rsidRDefault="00407BBA">
            <w:pPr>
              <w:pStyle w:val="ConsPlusNormal"/>
            </w:pPr>
            <w:r>
              <w:t>Объем полученной государственной поддержки, тыс. руб.</w:t>
            </w:r>
          </w:p>
        </w:tc>
        <w:tc>
          <w:tcPr>
            <w:tcW w:w="1531" w:type="dxa"/>
            <w:vAlign w:val="center"/>
          </w:tcPr>
          <w:p w:rsidR="00407BBA" w:rsidRDefault="00407BBA">
            <w:pPr>
              <w:pStyle w:val="ConsPlusNormal"/>
              <w:jc w:val="center"/>
            </w:pPr>
            <w:r>
              <w:t>20__ г. &lt;**&gt;</w:t>
            </w:r>
          </w:p>
        </w:tc>
        <w:tc>
          <w:tcPr>
            <w:tcW w:w="1644" w:type="dxa"/>
            <w:vAlign w:val="center"/>
          </w:tcPr>
          <w:p w:rsidR="00407BBA" w:rsidRDefault="00407BBA">
            <w:pPr>
              <w:pStyle w:val="ConsPlusNormal"/>
              <w:jc w:val="center"/>
            </w:pPr>
            <w:r>
              <w:t>20__ г. &lt;***&gt;</w:t>
            </w:r>
          </w:p>
        </w:tc>
      </w:tr>
      <w:tr w:rsidR="00407BBA">
        <w:tc>
          <w:tcPr>
            <w:tcW w:w="5896" w:type="dxa"/>
            <w:vMerge/>
          </w:tcPr>
          <w:p w:rsidR="00407BBA" w:rsidRDefault="00407BBA">
            <w:pPr>
              <w:pStyle w:val="ConsPlusNormal"/>
            </w:pPr>
          </w:p>
        </w:tc>
        <w:tc>
          <w:tcPr>
            <w:tcW w:w="1531" w:type="dxa"/>
            <w:vAlign w:val="center"/>
          </w:tcPr>
          <w:p w:rsidR="00407BBA" w:rsidRDefault="00407BBA">
            <w:pPr>
              <w:pStyle w:val="ConsPlusNormal"/>
            </w:pPr>
          </w:p>
        </w:tc>
        <w:tc>
          <w:tcPr>
            <w:tcW w:w="1644" w:type="dxa"/>
            <w:vAlign w:val="center"/>
          </w:tcPr>
          <w:p w:rsidR="00407BBA" w:rsidRDefault="00407BBA">
            <w:pPr>
              <w:pStyle w:val="ConsPlusNormal"/>
            </w:pPr>
          </w:p>
        </w:tc>
      </w:tr>
      <w:tr w:rsidR="00407BBA">
        <w:tc>
          <w:tcPr>
            <w:tcW w:w="5896" w:type="dxa"/>
          </w:tcPr>
          <w:p w:rsidR="00407BBA" w:rsidRDefault="00407BBA">
            <w:pPr>
              <w:pStyle w:val="ConsPlusNormal"/>
            </w:pPr>
            <w:r>
              <w:t>Сумма запрашиваемого гранта, тыс. руб.</w:t>
            </w:r>
          </w:p>
        </w:tc>
        <w:tc>
          <w:tcPr>
            <w:tcW w:w="3175" w:type="dxa"/>
            <w:gridSpan w:val="2"/>
          </w:tcPr>
          <w:p w:rsidR="00407BBA" w:rsidRDefault="00407BBA">
            <w:pPr>
              <w:pStyle w:val="ConsPlusNormal"/>
            </w:pPr>
          </w:p>
        </w:tc>
      </w:tr>
    </w:tbl>
    <w:p w:rsidR="00407BBA" w:rsidRDefault="00407BBA">
      <w:pPr>
        <w:pStyle w:val="ConsPlusNormal"/>
        <w:jc w:val="both"/>
      </w:pPr>
    </w:p>
    <w:p w:rsidR="00407BBA" w:rsidRDefault="00407BBA">
      <w:pPr>
        <w:pStyle w:val="ConsPlusNormal"/>
        <w:ind w:firstLine="540"/>
        <w:jc w:val="both"/>
      </w:pPr>
      <w:r>
        <w:t>--------------------------------</w:t>
      </w:r>
    </w:p>
    <w:p w:rsidR="00407BBA" w:rsidRDefault="00407BBA">
      <w:pPr>
        <w:pStyle w:val="ConsPlusNormal"/>
        <w:spacing w:before="220"/>
        <w:ind w:firstLine="540"/>
        <w:jc w:val="both"/>
      </w:pPr>
      <w:r>
        <w:t>&lt;*&gt; На последний отчетный период.</w:t>
      </w:r>
    </w:p>
    <w:p w:rsidR="00407BBA" w:rsidRDefault="00407BBA">
      <w:pPr>
        <w:pStyle w:val="ConsPlusNormal"/>
        <w:spacing w:before="220"/>
        <w:ind w:firstLine="540"/>
        <w:jc w:val="both"/>
      </w:pPr>
      <w:r>
        <w:t>&lt;**&gt; Год, предшествующий отчетному финансовому году.</w:t>
      </w:r>
    </w:p>
    <w:p w:rsidR="00407BBA" w:rsidRDefault="00407BBA">
      <w:pPr>
        <w:pStyle w:val="ConsPlusNormal"/>
        <w:spacing w:before="220"/>
        <w:ind w:firstLine="540"/>
        <w:jc w:val="both"/>
      </w:pPr>
      <w:r>
        <w:t>&lt;***&gt; Отчетный финансовый год.</w:t>
      </w:r>
    </w:p>
    <w:p w:rsidR="00407BBA" w:rsidRDefault="00407BBA">
      <w:pPr>
        <w:pStyle w:val="ConsPlusNormal"/>
        <w:jc w:val="both"/>
      </w:pPr>
    </w:p>
    <w:p w:rsidR="00407BBA" w:rsidRDefault="00407BBA">
      <w:pPr>
        <w:pStyle w:val="ConsPlusNormal"/>
        <w:ind w:firstLine="540"/>
        <w:jc w:val="both"/>
      </w:pPr>
      <w:r>
        <w:t>Справочно:</w:t>
      </w:r>
    </w:p>
    <w:p w:rsidR="00407BBA" w:rsidRDefault="00407BBA">
      <w:pPr>
        <w:pStyle w:val="ConsPlusNormal"/>
        <w:spacing w:before="220"/>
        <w:ind w:firstLine="540"/>
        <w:jc w:val="both"/>
      </w:pPr>
      <w:r>
        <w:t>является плательщиком НДС _____ (да/нет);</w:t>
      </w:r>
    </w:p>
    <w:p w:rsidR="00407BBA" w:rsidRDefault="00407BBA">
      <w:pPr>
        <w:pStyle w:val="ConsPlusNormal"/>
        <w:spacing w:before="220"/>
        <w:ind w:firstLine="540"/>
        <w:jc w:val="both"/>
      </w:pPr>
      <w:r>
        <w:t>имеет освобождение (льготу) по уплате НДС ________ (да/нет);</w:t>
      </w:r>
    </w:p>
    <w:p w:rsidR="00407BBA" w:rsidRDefault="00407BBA">
      <w:pPr>
        <w:pStyle w:val="ConsPlusNormal"/>
        <w:spacing w:before="220"/>
        <w:ind w:firstLine="540"/>
        <w:jc w:val="both"/>
      </w:pPr>
      <w:r>
        <w:t>система налогообложения ____________________________________;</w:t>
      </w:r>
    </w:p>
    <w:p w:rsidR="00407BBA" w:rsidRDefault="00407BBA">
      <w:pPr>
        <w:pStyle w:val="ConsPlusNormal"/>
        <w:spacing w:before="220"/>
        <w:ind w:firstLine="540"/>
        <w:jc w:val="both"/>
      </w:pPr>
      <w:r>
        <w:t xml:space="preserve">не являлся получателем гранта "Агропрогресс", либо </w:t>
      </w:r>
      <w:proofErr w:type="gramStart"/>
      <w:r>
        <w:t>с даты получения</w:t>
      </w:r>
      <w:proofErr w:type="gramEnd"/>
      <w:r>
        <w:t xml:space="preserve"> предыдущего гранта при условии достижения плановых показателей деятельности ранее реализованного проекта "Агропрогресс" в полном объеме прошло не менее 36 месяцев;</w:t>
      </w:r>
    </w:p>
    <w:p w:rsidR="00407BBA" w:rsidRDefault="00407BBA">
      <w:pPr>
        <w:pStyle w:val="ConsPlusNormal"/>
        <w:spacing w:before="220"/>
        <w:ind w:firstLine="540"/>
        <w:jc w:val="both"/>
      </w:pPr>
      <w:r>
        <w:t xml:space="preserve">не получал средства на возмещение (обеспечение) затрат, указанных в плане расходов, в рамках иных направлений государственной поддержки, предусмотренных государственной </w:t>
      </w:r>
      <w:hyperlink r:id="rId29">
        <w:r>
          <w:rPr>
            <w:color w:val="0000FF"/>
          </w:rPr>
          <w:t>программой</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03 октября 2013 г. 1320-п;</w:t>
      </w:r>
    </w:p>
    <w:p w:rsidR="00407BBA" w:rsidRDefault="00407BBA">
      <w:pPr>
        <w:pStyle w:val="ConsPlusNormal"/>
        <w:spacing w:before="220"/>
        <w:ind w:firstLine="540"/>
        <w:jc w:val="both"/>
      </w:pPr>
      <w:proofErr w:type="gramStart"/>
      <w:r>
        <w:t>ознакомлен</w:t>
      </w:r>
      <w:proofErr w:type="gramEnd"/>
      <w:r>
        <w:t xml:space="preserve"> в полном объеме со всеми нормативными правовыми актами (включая приказы Министерства агропромышленного комплекса Пермского края), регулирующими правоотношения в сфере предоставления гранта "Агропрогресс", а также с законодательством в сфере сельского хозяйства, необходимым для исполнения условий предоставления гранта "Агропрогресс";</w:t>
      </w:r>
    </w:p>
    <w:p w:rsidR="00407BBA" w:rsidRDefault="00407BBA">
      <w:pPr>
        <w:pStyle w:val="ConsPlusNormal"/>
        <w:spacing w:before="220"/>
        <w:ind w:firstLine="540"/>
        <w:jc w:val="both"/>
      </w:pPr>
      <w:r>
        <w:t>предоставил достоверные сведения в настоящей заявке и прилагаемых документах.</w:t>
      </w:r>
    </w:p>
    <w:p w:rsidR="00407BBA" w:rsidRDefault="00407BBA">
      <w:pPr>
        <w:pStyle w:val="ConsPlusNormal"/>
        <w:jc w:val="both"/>
      </w:pPr>
    </w:p>
    <w:p w:rsidR="00407BBA" w:rsidRDefault="00407BBA">
      <w:pPr>
        <w:pStyle w:val="ConsPlusNormal"/>
        <w:ind w:firstLine="540"/>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настоящей заявке.</w:t>
      </w:r>
    </w:p>
    <w:p w:rsidR="00407BBA" w:rsidRDefault="00407BBA">
      <w:pPr>
        <w:pStyle w:val="ConsPlusNormal"/>
        <w:spacing w:before="220"/>
        <w:ind w:firstLine="540"/>
        <w:jc w:val="both"/>
      </w:pPr>
      <w:r>
        <w:t xml:space="preserve">С условиями предоставления гранта "Агропрогресс" </w:t>
      </w:r>
      <w:proofErr w:type="gramStart"/>
      <w:r>
        <w:t>согласен</w:t>
      </w:r>
      <w:proofErr w:type="gramEnd"/>
      <w:r>
        <w:t>.</w:t>
      </w:r>
    </w:p>
    <w:p w:rsidR="00407BBA" w:rsidRDefault="0040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1"/>
        <w:gridCol w:w="1498"/>
        <w:gridCol w:w="1135"/>
        <w:gridCol w:w="225"/>
        <w:gridCol w:w="3742"/>
      </w:tblGrid>
      <w:tr w:rsidR="00407BBA">
        <w:tc>
          <w:tcPr>
            <w:tcW w:w="3969" w:type="dxa"/>
            <w:gridSpan w:val="2"/>
            <w:tcBorders>
              <w:top w:val="nil"/>
              <w:left w:val="nil"/>
              <w:bottom w:val="nil"/>
              <w:right w:val="nil"/>
            </w:tcBorders>
          </w:tcPr>
          <w:p w:rsidR="00407BBA" w:rsidRDefault="00407BBA">
            <w:pPr>
              <w:pStyle w:val="ConsPlusNormal"/>
            </w:pPr>
            <w:r>
              <w:t>Руководитель __________________</w:t>
            </w:r>
          </w:p>
          <w:p w:rsidR="00407BBA" w:rsidRDefault="00407BBA">
            <w:pPr>
              <w:pStyle w:val="ConsPlusNormal"/>
              <w:ind w:left="1833"/>
              <w:jc w:val="both"/>
            </w:pPr>
            <w:r>
              <w:t>(подпись)</w:t>
            </w:r>
          </w:p>
        </w:tc>
        <w:tc>
          <w:tcPr>
            <w:tcW w:w="5102" w:type="dxa"/>
            <w:gridSpan w:val="3"/>
            <w:tcBorders>
              <w:top w:val="nil"/>
              <w:left w:val="nil"/>
              <w:bottom w:val="nil"/>
              <w:right w:val="nil"/>
            </w:tcBorders>
          </w:tcPr>
          <w:p w:rsidR="00407BBA" w:rsidRDefault="00407BBA">
            <w:pPr>
              <w:pStyle w:val="ConsPlusNormal"/>
            </w:pPr>
            <w:r>
              <w:t>/_________________________/</w:t>
            </w:r>
          </w:p>
          <w:p w:rsidR="00407BBA" w:rsidRDefault="00407BBA">
            <w:pPr>
              <w:pStyle w:val="ConsPlusNormal"/>
              <w:ind w:left="282"/>
            </w:pPr>
            <w:r>
              <w:t>(расшифровка подписи)</w:t>
            </w:r>
          </w:p>
        </w:tc>
      </w:tr>
      <w:tr w:rsidR="00407BBA">
        <w:tc>
          <w:tcPr>
            <w:tcW w:w="5329" w:type="dxa"/>
            <w:gridSpan w:val="4"/>
            <w:tcBorders>
              <w:top w:val="nil"/>
              <w:left w:val="nil"/>
              <w:bottom w:val="nil"/>
              <w:right w:val="nil"/>
            </w:tcBorders>
          </w:tcPr>
          <w:p w:rsidR="00407BBA" w:rsidRDefault="00407BBA">
            <w:pPr>
              <w:pStyle w:val="ConsPlusNormal"/>
            </w:pPr>
            <w:r>
              <w:t>Главный бухгалтер (при наличии) ____________</w:t>
            </w:r>
          </w:p>
          <w:p w:rsidR="00407BBA" w:rsidRDefault="00407BBA">
            <w:pPr>
              <w:pStyle w:val="ConsPlusNormal"/>
              <w:ind w:left="3807"/>
              <w:jc w:val="both"/>
            </w:pPr>
            <w:r>
              <w:t>(подпись)</w:t>
            </w:r>
          </w:p>
        </w:tc>
        <w:tc>
          <w:tcPr>
            <w:tcW w:w="3742" w:type="dxa"/>
            <w:tcBorders>
              <w:top w:val="nil"/>
              <w:left w:val="nil"/>
              <w:bottom w:val="nil"/>
              <w:right w:val="nil"/>
            </w:tcBorders>
          </w:tcPr>
          <w:p w:rsidR="00407BBA" w:rsidRDefault="00407BBA">
            <w:pPr>
              <w:pStyle w:val="ConsPlusNormal"/>
            </w:pPr>
            <w:r>
              <w:t>/_________________________/</w:t>
            </w:r>
          </w:p>
          <w:p w:rsidR="00407BBA" w:rsidRDefault="00407BBA">
            <w:pPr>
              <w:pStyle w:val="ConsPlusNormal"/>
              <w:ind w:left="258"/>
            </w:pPr>
            <w:r>
              <w:t>(расшифровка подписи)</w:t>
            </w:r>
          </w:p>
        </w:tc>
      </w:tr>
      <w:tr w:rsidR="00407BBA">
        <w:tc>
          <w:tcPr>
            <w:tcW w:w="9071" w:type="dxa"/>
            <w:gridSpan w:val="5"/>
            <w:tcBorders>
              <w:top w:val="nil"/>
              <w:left w:val="nil"/>
              <w:bottom w:val="nil"/>
              <w:right w:val="nil"/>
            </w:tcBorders>
          </w:tcPr>
          <w:p w:rsidR="00407BBA" w:rsidRDefault="00407BBA">
            <w:pPr>
              <w:pStyle w:val="ConsPlusNormal"/>
            </w:pPr>
            <w:r>
              <w:lastRenderedPageBreak/>
              <w:t>МП (при наличии)</w:t>
            </w:r>
          </w:p>
          <w:p w:rsidR="00407BBA" w:rsidRDefault="00407BBA">
            <w:pPr>
              <w:pStyle w:val="ConsPlusNormal"/>
            </w:pPr>
            <w:r>
              <w:t>"___" ____________ 20__ г.</w:t>
            </w:r>
          </w:p>
        </w:tc>
      </w:tr>
      <w:tr w:rsidR="00407BBA">
        <w:tc>
          <w:tcPr>
            <w:tcW w:w="9071" w:type="dxa"/>
            <w:gridSpan w:val="5"/>
            <w:tcBorders>
              <w:top w:val="nil"/>
              <w:left w:val="nil"/>
              <w:bottom w:val="nil"/>
              <w:right w:val="nil"/>
            </w:tcBorders>
          </w:tcPr>
          <w:p w:rsidR="00407BBA" w:rsidRDefault="00407BBA">
            <w:pPr>
              <w:pStyle w:val="ConsPlusNormal"/>
            </w:pPr>
            <w:r>
              <w:t>Данные о регистрации заявки:</w:t>
            </w:r>
          </w:p>
          <w:p w:rsidR="00407BBA" w:rsidRDefault="00407BBA">
            <w:pPr>
              <w:pStyle w:val="ConsPlusNormal"/>
            </w:pPr>
            <w:r>
              <w:t>"____" _____________ 20__ г.</w:t>
            </w:r>
          </w:p>
          <w:p w:rsidR="00407BBA" w:rsidRDefault="00407BBA">
            <w:pPr>
              <w:pStyle w:val="ConsPlusNormal"/>
            </w:pPr>
          </w:p>
          <w:p w:rsidR="00407BBA" w:rsidRDefault="00407BBA">
            <w:pPr>
              <w:pStyle w:val="ConsPlusNormal"/>
            </w:pPr>
            <w:r>
              <w:t xml:space="preserve">Специалист </w:t>
            </w:r>
            <w:proofErr w:type="gramStart"/>
            <w:r>
              <w:t>Государственного</w:t>
            </w:r>
            <w:proofErr w:type="gramEnd"/>
            <w:r>
              <w:t xml:space="preserve"> казенного</w:t>
            </w:r>
          </w:p>
          <w:p w:rsidR="00407BBA" w:rsidRDefault="00407BBA">
            <w:pPr>
              <w:pStyle w:val="ConsPlusNormal"/>
            </w:pPr>
            <w:r>
              <w:t>учреждения Пермского края</w:t>
            </w:r>
          </w:p>
          <w:p w:rsidR="00407BBA" w:rsidRDefault="00407BBA">
            <w:pPr>
              <w:pStyle w:val="ConsPlusNormal"/>
            </w:pPr>
            <w:r>
              <w:t>"Центр развития агробизнеса", ответственный</w:t>
            </w:r>
          </w:p>
          <w:p w:rsidR="00407BBA" w:rsidRDefault="00407BBA">
            <w:pPr>
              <w:pStyle w:val="ConsPlusNormal"/>
            </w:pPr>
            <w:r>
              <w:t>за прием и проверку документов</w:t>
            </w:r>
          </w:p>
        </w:tc>
      </w:tr>
      <w:tr w:rsidR="00407BBA">
        <w:tc>
          <w:tcPr>
            <w:tcW w:w="2471" w:type="dxa"/>
            <w:tcBorders>
              <w:top w:val="nil"/>
              <w:left w:val="nil"/>
              <w:bottom w:val="nil"/>
              <w:right w:val="nil"/>
            </w:tcBorders>
          </w:tcPr>
          <w:p w:rsidR="00407BBA" w:rsidRDefault="00407BBA">
            <w:pPr>
              <w:pStyle w:val="ConsPlusNormal"/>
              <w:jc w:val="center"/>
            </w:pPr>
            <w:r>
              <w:t>_________________</w:t>
            </w:r>
          </w:p>
          <w:p w:rsidR="00407BBA" w:rsidRDefault="00407BBA">
            <w:pPr>
              <w:pStyle w:val="ConsPlusNormal"/>
              <w:jc w:val="center"/>
            </w:pPr>
            <w:r>
              <w:t>(должность)</w:t>
            </w:r>
          </w:p>
        </w:tc>
        <w:tc>
          <w:tcPr>
            <w:tcW w:w="2633" w:type="dxa"/>
            <w:gridSpan w:val="2"/>
            <w:tcBorders>
              <w:top w:val="nil"/>
              <w:left w:val="nil"/>
              <w:bottom w:val="nil"/>
              <w:right w:val="nil"/>
            </w:tcBorders>
          </w:tcPr>
          <w:p w:rsidR="00407BBA" w:rsidRDefault="00407BBA">
            <w:pPr>
              <w:pStyle w:val="ConsPlusNormal"/>
              <w:jc w:val="center"/>
            </w:pPr>
            <w:r>
              <w:t>__________________</w:t>
            </w:r>
          </w:p>
          <w:p w:rsidR="00407BBA" w:rsidRDefault="00407BBA">
            <w:pPr>
              <w:pStyle w:val="ConsPlusNormal"/>
              <w:jc w:val="center"/>
            </w:pPr>
            <w:r>
              <w:t>(подпись)</w:t>
            </w:r>
          </w:p>
        </w:tc>
        <w:tc>
          <w:tcPr>
            <w:tcW w:w="3967" w:type="dxa"/>
            <w:gridSpan w:val="2"/>
            <w:tcBorders>
              <w:top w:val="nil"/>
              <w:left w:val="nil"/>
              <w:bottom w:val="nil"/>
              <w:right w:val="nil"/>
            </w:tcBorders>
          </w:tcPr>
          <w:p w:rsidR="00407BBA" w:rsidRDefault="00407BBA">
            <w:pPr>
              <w:pStyle w:val="ConsPlusNormal"/>
              <w:jc w:val="center"/>
            </w:pPr>
            <w:r>
              <w:t>/____________________________/</w:t>
            </w:r>
          </w:p>
          <w:p w:rsidR="00407BBA" w:rsidRDefault="00407BBA">
            <w:pPr>
              <w:pStyle w:val="ConsPlusNormal"/>
              <w:jc w:val="center"/>
            </w:pPr>
            <w:r>
              <w:t>(расшифровка подписи)</w:t>
            </w:r>
          </w:p>
        </w:tc>
      </w:tr>
    </w:tbl>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right"/>
        <w:outlineLvl w:val="1"/>
      </w:pPr>
      <w:r>
        <w:t>Приложение 2</w:t>
      </w:r>
    </w:p>
    <w:p w:rsidR="00407BBA" w:rsidRDefault="00407BBA">
      <w:pPr>
        <w:pStyle w:val="ConsPlusNormal"/>
        <w:jc w:val="right"/>
      </w:pPr>
      <w:r>
        <w:t>к Порядку</w:t>
      </w:r>
    </w:p>
    <w:p w:rsidR="00407BBA" w:rsidRDefault="00407BBA">
      <w:pPr>
        <w:pStyle w:val="ConsPlusNormal"/>
        <w:jc w:val="right"/>
      </w:pPr>
      <w:r>
        <w:t>предоставления гранта</w:t>
      </w:r>
    </w:p>
    <w:p w:rsidR="00407BBA" w:rsidRDefault="00407BBA">
      <w:pPr>
        <w:pStyle w:val="ConsPlusNormal"/>
        <w:jc w:val="right"/>
      </w:pPr>
      <w:r>
        <w:t>"Агропрогресс"</w:t>
      </w:r>
    </w:p>
    <w:p w:rsidR="00407BBA" w:rsidRDefault="00407BBA">
      <w:pPr>
        <w:pStyle w:val="ConsPlusNormal"/>
        <w:jc w:val="both"/>
      </w:pPr>
    </w:p>
    <w:p w:rsidR="00407BBA" w:rsidRDefault="00407BBA">
      <w:pPr>
        <w:pStyle w:val="ConsPlusNormal"/>
        <w:jc w:val="right"/>
      </w:pPr>
      <w:r>
        <w:t>ФОРМА</w:t>
      </w:r>
    </w:p>
    <w:p w:rsidR="00407BBA" w:rsidRDefault="00407BBA">
      <w:pPr>
        <w:pStyle w:val="ConsPlusNormal"/>
        <w:jc w:val="both"/>
      </w:pPr>
    </w:p>
    <w:p w:rsidR="00407BBA" w:rsidRDefault="00407BBA">
      <w:pPr>
        <w:pStyle w:val="ConsPlusNormal"/>
        <w:jc w:val="center"/>
      </w:pPr>
      <w:bookmarkStart w:id="53" w:name="P465"/>
      <w:bookmarkEnd w:id="53"/>
      <w:r>
        <w:t xml:space="preserve">ПЛАН </w:t>
      </w:r>
      <w:proofErr w:type="gramStart"/>
      <w:r>
        <w:t>РАСХОДОВ</w:t>
      </w:r>
      <w:proofErr w:type="gramEnd"/>
      <w:r>
        <w:t>/УТОЧНЕННЫЙ ПЛАН РАСХОДОВ</w:t>
      </w:r>
    </w:p>
    <w:p w:rsidR="00407BBA" w:rsidRDefault="00407BBA">
      <w:pPr>
        <w:pStyle w:val="ConsPlusNormal"/>
        <w:jc w:val="center"/>
      </w:pPr>
      <w:r>
        <w:t>на предоставление гранта "Агропрогресс"</w:t>
      </w:r>
    </w:p>
    <w:p w:rsidR="00407BBA" w:rsidRDefault="00407BBA">
      <w:pPr>
        <w:pStyle w:val="ConsPlusNormal"/>
        <w:jc w:val="both"/>
      </w:pPr>
    </w:p>
    <w:p w:rsidR="00407BBA" w:rsidRDefault="00407BBA">
      <w:pPr>
        <w:pStyle w:val="ConsPlusNormal"/>
        <w:sectPr w:rsidR="00407BBA" w:rsidSect="00F204B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82"/>
      </w:tblGrid>
      <w:tr w:rsidR="00407BBA">
        <w:tc>
          <w:tcPr>
            <w:tcW w:w="11282" w:type="dxa"/>
            <w:tcBorders>
              <w:top w:val="nil"/>
              <w:left w:val="nil"/>
              <w:bottom w:val="nil"/>
              <w:right w:val="nil"/>
            </w:tcBorders>
          </w:tcPr>
          <w:p w:rsidR="00407BBA" w:rsidRDefault="00407BBA">
            <w:pPr>
              <w:pStyle w:val="ConsPlusNormal"/>
              <w:jc w:val="both"/>
            </w:pPr>
            <w:r>
              <w:lastRenderedPageBreak/>
              <w:t>Наименование участника отбора: ______________________________________________________________.</w:t>
            </w:r>
          </w:p>
          <w:p w:rsidR="00407BBA" w:rsidRDefault="00407BBA">
            <w:pPr>
              <w:pStyle w:val="ConsPlusNormal"/>
              <w:jc w:val="both"/>
            </w:pPr>
            <w:r>
              <w:t>Общая сумма затрат на реализацию проекта "Агропрогресс" &lt;*&gt;, тыс. руб.: ___________________________,</w:t>
            </w:r>
          </w:p>
          <w:p w:rsidR="00407BBA" w:rsidRDefault="00407BBA">
            <w:pPr>
              <w:pStyle w:val="ConsPlusNormal"/>
              <w:jc w:val="both"/>
            </w:pPr>
            <w:r>
              <w:t>из них:</w:t>
            </w:r>
          </w:p>
          <w:p w:rsidR="00407BBA" w:rsidRDefault="00407BBA">
            <w:pPr>
              <w:pStyle w:val="ConsPlusNormal"/>
              <w:jc w:val="both"/>
            </w:pPr>
            <w:r>
              <w:t>размер собственных средств, тыс. руб.: _________________________________________________,</w:t>
            </w:r>
          </w:p>
          <w:p w:rsidR="00407BBA" w:rsidRDefault="00407BBA">
            <w:pPr>
              <w:pStyle w:val="ConsPlusNormal"/>
              <w:jc w:val="both"/>
            </w:pPr>
            <w:r>
              <w:t>размер средств льготного инвестиционного кредита, тыс. руб.: ______________________________,</w:t>
            </w:r>
          </w:p>
          <w:p w:rsidR="00407BBA" w:rsidRDefault="00407BBA">
            <w:pPr>
              <w:pStyle w:val="ConsPlusNormal"/>
              <w:jc w:val="both"/>
            </w:pPr>
            <w:r>
              <w:t>размер запрашиваемого гранта, тыс. руб.: ________________________________________________.</w:t>
            </w:r>
          </w:p>
        </w:tc>
      </w:tr>
    </w:tbl>
    <w:p w:rsidR="00407BBA" w:rsidRDefault="00407B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1639"/>
        <w:gridCol w:w="850"/>
        <w:gridCol w:w="634"/>
        <w:gridCol w:w="1489"/>
        <w:gridCol w:w="1191"/>
        <w:gridCol w:w="1077"/>
        <w:gridCol w:w="979"/>
      </w:tblGrid>
      <w:tr w:rsidR="00407BBA">
        <w:tc>
          <w:tcPr>
            <w:tcW w:w="454" w:type="dxa"/>
            <w:vMerge w:val="restart"/>
            <w:vAlign w:val="center"/>
          </w:tcPr>
          <w:p w:rsidR="00407BBA" w:rsidRDefault="00407BBA">
            <w:pPr>
              <w:pStyle w:val="ConsPlusNormal"/>
              <w:jc w:val="center"/>
            </w:pPr>
            <w:r>
              <w:t xml:space="preserve">N </w:t>
            </w:r>
            <w:proofErr w:type="gramStart"/>
            <w:r>
              <w:t>п</w:t>
            </w:r>
            <w:proofErr w:type="gramEnd"/>
            <w:r>
              <w:t>/п</w:t>
            </w:r>
          </w:p>
        </w:tc>
        <w:tc>
          <w:tcPr>
            <w:tcW w:w="2948" w:type="dxa"/>
            <w:vMerge w:val="restart"/>
            <w:vAlign w:val="center"/>
          </w:tcPr>
          <w:p w:rsidR="00407BBA" w:rsidRDefault="00407BBA">
            <w:pPr>
              <w:pStyle w:val="ConsPlusNormal"/>
              <w:jc w:val="center"/>
            </w:pPr>
            <w:r>
              <w:t>Направления расходов</w:t>
            </w:r>
          </w:p>
        </w:tc>
        <w:tc>
          <w:tcPr>
            <w:tcW w:w="1639" w:type="dxa"/>
            <w:vMerge w:val="restart"/>
            <w:vAlign w:val="center"/>
          </w:tcPr>
          <w:p w:rsidR="00407BBA" w:rsidRDefault="00407BBA">
            <w:pPr>
              <w:pStyle w:val="ConsPlusNormal"/>
              <w:jc w:val="center"/>
            </w:pPr>
            <w:r>
              <w:t>Наименование приобретений</w:t>
            </w:r>
          </w:p>
        </w:tc>
        <w:tc>
          <w:tcPr>
            <w:tcW w:w="850" w:type="dxa"/>
            <w:vMerge w:val="restart"/>
            <w:vAlign w:val="center"/>
          </w:tcPr>
          <w:p w:rsidR="00407BBA" w:rsidRDefault="00407BBA">
            <w:pPr>
              <w:pStyle w:val="ConsPlusNormal"/>
              <w:jc w:val="center"/>
            </w:pPr>
            <w:r>
              <w:t>Количество, ед.</w:t>
            </w:r>
          </w:p>
        </w:tc>
        <w:tc>
          <w:tcPr>
            <w:tcW w:w="634" w:type="dxa"/>
            <w:vMerge w:val="restart"/>
            <w:vAlign w:val="center"/>
          </w:tcPr>
          <w:p w:rsidR="00407BBA" w:rsidRDefault="00407BBA">
            <w:pPr>
              <w:pStyle w:val="ConsPlusNormal"/>
              <w:jc w:val="center"/>
            </w:pPr>
            <w:r>
              <w:t>Цена за ед., тыс. руб.</w:t>
            </w:r>
          </w:p>
        </w:tc>
        <w:tc>
          <w:tcPr>
            <w:tcW w:w="1489" w:type="dxa"/>
            <w:vMerge w:val="restart"/>
            <w:vAlign w:val="center"/>
          </w:tcPr>
          <w:p w:rsidR="00407BBA" w:rsidRDefault="00407BBA">
            <w:pPr>
              <w:pStyle w:val="ConsPlusNormal"/>
              <w:jc w:val="center"/>
            </w:pPr>
            <w:r>
              <w:t xml:space="preserve">Общая стоимость (без учета налога на добавленную стоимость), тыс. руб. </w:t>
            </w:r>
            <w:hyperlink w:anchor="P540">
              <w:r>
                <w:rPr>
                  <w:color w:val="0000FF"/>
                </w:rPr>
                <w:t>&lt;*&gt;</w:t>
              </w:r>
            </w:hyperlink>
          </w:p>
        </w:tc>
        <w:tc>
          <w:tcPr>
            <w:tcW w:w="3247" w:type="dxa"/>
            <w:gridSpan w:val="3"/>
            <w:vAlign w:val="center"/>
          </w:tcPr>
          <w:p w:rsidR="00407BBA" w:rsidRDefault="00407BBA">
            <w:pPr>
              <w:pStyle w:val="ConsPlusNormal"/>
              <w:jc w:val="center"/>
            </w:pPr>
            <w:r>
              <w:t>Оплата стоимости (источники финансирования), тыс. руб., за счет:</w:t>
            </w:r>
          </w:p>
        </w:tc>
      </w:tr>
      <w:tr w:rsidR="00407BBA">
        <w:tc>
          <w:tcPr>
            <w:tcW w:w="454" w:type="dxa"/>
            <w:vMerge/>
          </w:tcPr>
          <w:p w:rsidR="00407BBA" w:rsidRDefault="00407BBA">
            <w:pPr>
              <w:pStyle w:val="ConsPlusNormal"/>
            </w:pPr>
          </w:p>
        </w:tc>
        <w:tc>
          <w:tcPr>
            <w:tcW w:w="2948" w:type="dxa"/>
            <w:vMerge/>
          </w:tcPr>
          <w:p w:rsidR="00407BBA" w:rsidRDefault="00407BBA">
            <w:pPr>
              <w:pStyle w:val="ConsPlusNormal"/>
            </w:pPr>
          </w:p>
        </w:tc>
        <w:tc>
          <w:tcPr>
            <w:tcW w:w="1639" w:type="dxa"/>
            <w:vMerge/>
          </w:tcPr>
          <w:p w:rsidR="00407BBA" w:rsidRDefault="00407BBA">
            <w:pPr>
              <w:pStyle w:val="ConsPlusNormal"/>
            </w:pPr>
          </w:p>
        </w:tc>
        <w:tc>
          <w:tcPr>
            <w:tcW w:w="850" w:type="dxa"/>
            <w:vMerge/>
          </w:tcPr>
          <w:p w:rsidR="00407BBA" w:rsidRDefault="00407BBA">
            <w:pPr>
              <w:pStyle w:val="ConsPlusNormal"/>
            </w:pPr>
          </w:p>
        </w:tc>
        <w:tc>
          <w:tcPr>
            <w:tcW w:w="634" w:type="dxa"/>
            <w:vMerge/>
          </w:tcPr>
          <w:p w:rsidR="00407BBA" w:rsidRDefault="00407BBA">
            <w:pPr>
              <w:pStyle w:val="ConsPlusNormal"/>
            </w:pPr>
          </w:p>
        </w:tc>
        <w:tc>
          <w:tcPr>
            <w:tcW w:w="1489" w:type="dxa"/>
            <w:vMerge/>
          </w:tcPr>
          <w:p w:rsidR="00407BBA" w:rsidRDefault="00407BBA">
            <w:pPr>
              <w:pStyle w:val="ConsPlusNormal"/>
            </w:pPr>
          </w:p>
        </w:tc>
        <w:tc>
          <w:tcPr>
            <w:tcW w:w="1191" w:type="dxa"/>
            <w:vAlign w:val="center"/>
          </w:tcPr>
          <w:p w:rsidR="00407BBA" w:rsidRDefault="00407BBA">
            <w:pPr>
              <w:pStyle w:val="ConsPlusNormal"/>
              <w:jc w:val="center"/>
            </w:pPr>
            <w:r>
              <w:t>гранта "Агропрогресс"</w:t>
            </w:r>
          </w:p>
        </w:tc>
        <w:tc>
          <w:tcPr>
            <w:tcW w:w="1077" w:type="dxa"/>
            <w:vAlign w:val="center"/>
          </w:tcPr>
          <w:p w:rsidR="00407BBA" w:rsidRDefault="00407BBA">
            <w:pPr>
              <w:pStyle w:val="ConsPlusNormal"/>
              <w:jc w:val="center"/>
            </w:pPr>
            <w:r>
              <w:t>собственных средств</w:t>
            </w:r>
          </w:p>
        </w:tc>
        <w:tc>
          <w:tcPr>
            <w:tcW w:w="979" w:type="dxa"/>
            <w:vAlign w:val="center"/>
          </w:tcPr>
          <w:p w:rsidR="00407BBA" w:rsidRDefault="00407BBA">
            <w:pPr>
              <w:pStyle w:val="ConsPlusNormal"/>
              <w:jc w:val="center"/>
            </w:pPr>
            <w:r>
              <w:t>заемных средств</w:t>
            </w:r>
          </w:p>
        </w:tc>
      </w:tr>
      <w:tr w:rsidR="00407BBA">
        <w:tc>
          <w:tcPr>
            <w:tcW w:w="454" w:type="dxa"/>
          </w:tcPr>
          <w:p w:rsidR="00407BBA" w:rsidRDefault="00407BBA">
            <w:pPr>
              <w:pStyle w:val="ConsPlusNormal"/>
              <w:jc w:val="center"/>
            </w:pPr>
            <w:r>
              <w:t>1</w:t>
            </w:r>
          </w:p>
        </w:tc>
        <w:tc>
          <w:tcPr>
            <w:tcW w:w="2948" w:type="dxa"/>
          </w:tcPr>
          <w:p w:rsidR="00407BBA" w:rsidRDefault="00407BBA">
            <w:pPr>
              <w:pStyle w:val="ConsPlusNormal"/>
              <w:jc w:val="center"/>
            </w:pPr>
            <w:r>
              <w:t>2</w:t>
            </w:r>
          </w:p>
        </w:tc>
        <w:tc>
          <w:tcPr>
            <w:tcW w:w="1639" w:type="dxa"/>
          </w:tcPr>
          <w:p w:rsidR="00407BBA" w:rsidRDefault="00407BBA">
            <w:pPr>
              <w:pStyle w:val="ConsPlusNormal"/>
              <w:jc w:val="center"/>
            </w:pPr>
            <w:r>
              <w:t>3</w:t>
            </w:r>
          </w:p>
        </w:tc>
        <w:tc>
          <w:tcPr>
            <w:tcW w:w="850" w:type="dxa"/>
          </w:tcPr>
          <w:p w:rsidR="00407BBA" w:rsidRDefault="00407BBA">
            <w:pPr>
              <w:pStyle w:val="ConsPlusNormal"/>
              <w:jc w:val="center"/>
            </w:pPr>
            <w:r>
              <w:t>4</w:t>
            </w:r>
          </w:p>
        </w:tc>
        <w:tc>
          <w:tcPr>
            <w:tcW w:w="634" w:type="dxa"/>
          </w:tcPr>
          <w:p w:rsidR="00407BBA" w:rsidRDefault="00407BBA">
            <w:pPr>
              <w:pStyle w:val="ConsPlusNormal"/>
              <w:jc w:val="center"/>
            </w:pPr>
            <w:r>
              <w:t>5</w:t>
            </w:r>
          </w:p>
        </w:tc>
        <w:tc>
          <w:tcPr>
            <w:tcW w:w="1489" w:type="dxa"/>
          </w:tcPr>
          <w:p w:rsidR="00407BBA" w:rsidRDefault="00407BBA">
            <w:pPr>
              <w:pStyle w:val="ConsPlusNormal"/>
              <w:jc w:val="center"/>
            </w:pPr>
            <w:r>
              <w:t>6</w:t>
            </w:r>
          </w:p>
        </w:tc>
        <w:tc>
          <w:tcPr>
            <w:tcW w:w="1191" w:type="dxa"/>
          </w:tcPr>
          <w:p w:rsidR="00407BBA" w:rsidRDefault="00407BBA">
            <w:pPr>
              <w:pStyle w:val="ConsPlusNormal"/>
              <w:jc w:val="center"/>
            </w:pPr>
            <w:r>
              <w:t>7</w:t>
            </w:r>
          </w:p>
        </w:tc>
        <w:tc>
          <w:tcPr>
            <w:tcW w:w="1077" w:type="dxa"/>
          </w:tcPr>
          <w:p w:rsidR="00407BBA" w:rsidRDefault="00407BBA">
            <w:pPr>
              <w:pStyle w:val="ConsPlusNormal"/>
              <w:jc w:val="center"/>
            </w:pPr>
            <w:r>
              <w:t>8</w:t>
            </w:r>
          </w:p>
        </w:tc>
        <w:tc>
          <w:tcPr>
            <w:tcW w:w="979" w:type="dxa"/>
          </w:tcPr>
          <w:p w:rsidR="00407BBA" w:rsidRDefault="00407BBA">
            <w:pPr>
              <w:pStyle w:val="ConsPlusNormal"/>
              <w:jc w:val="center"/>
            </w:pPr>
            <w:r>
              <w:t>9</w:t>
            </w:r>
          </w:p>
        </w:tc>
      </w:tr>
      <w:tr w:rsidR="00407BBA">
        <w:tc>
          <w:tcPr>
            <w:tcW w:w="454" w:type="dxa"/>
          </w:tcPr>
          <w:p w:rsidR="00407BBA" w:rsidRDefault="00407BBA">
            <w:pPr>
              <w:pStyle w:val="ConsPlusNormal"/>
              <w:jc w:val="center"/>
            </w:pPr>
            <w:r>
              <w:t>1</w:t>
            </w:r>
          </w:p>
        </w:tc>
        <w:tc>
          <w:tcPr>
            <w:tcW w:w="2948" w:type="dxa"/>
          </w:tcPr>
          <w:p w:rsidR="00407BBA" w:rsidRDefault="00407BBA">
            <w:pPr>
              <w:pStyle w:val="ConsPlusNormal"/>
            </w:pPr>
            <w:r>
              <w:t>Приобретение, создание и модернизация объектов, предназначенных для производства, хранения, переработки и реализации сельскохозяйственной продукции</w:t>
            </w:r>
          </w:p>
        </w:tc>
        <w:tc>
          <w:tcPr>
            <w:tcW w:w="1639" w:type="dxa"/>
          </w:tcPr>
          <w:p w:rsidR="00407BBA" w:rsidRDefault="00407BBA">
            <w:pPr>
              <w:pStyle w:val="ConsPlusNormal"/>
            </w:pPr>
          </w:p>
        </w:tc>
        <w:tc>
          <w:tcPr>
            <w:tcW w:w="850" w:type="dxa"/>
          </w:tcPr>
          <w:p w:rsidR="00407BBA" w:rsidRDefault="00407BBA">
            <w:pPr>
              <w:pStyle w:val="ConsPlusNormal"/>
            </w:pPr>
          </w:p>
        </w:tc>
        <w:tc>
          <w:tcPr>
            <w:tcW w:w="634" w:type="dxa"/>
          </w:tcPr>
          <w:p w:rsidR="00407BBA" w:rsidRDefault="00407BBA">
            <w:pPr>
              <w:pStyle w:val="ConsPlusNormal"/>
            </w:pPr>
          </w:p>
        </w:tc>
        <w:tc>
          <w:tcPr>
            <w:tcW w:w="1489" w:type="dxa"/>
          </w:tcPr>
          <w:p w:rsidR="00407BBA" w:rsidRDefault="00407BBA">
            <w:pPr>
              <w:pStyle w:val="ConsPlusNormal"/>
            </w:pPr>
          </w:p>
        </w:tc>
        <w:tc>
          <w:tcPr>
            <w:tcW w:w="1191" w:type="dxa"/>
          </w:tcPr>
          <w:p w:rsidR="00407BBA" w:rsidRDefault="00407BBA">
            <w:pPr>
              <w:pStyle w:val="ConsPlusNormal"/>
            </w:pPr>
          </w:p>
        </w:tc>
        <w:tc>
          <w:tcPr>
            <w:tcW w:w="1077" w:type="dxa"/>
          </w:tcPr>
          <w:p w:rsidR="00407BBA" w:rsidRDefault="00407BBA">
            <w:pPr>
              <w:pStyle w:val="ConsPlusNormal"/>
            </w:pPr>
          </w:p>
        </w:tc>
        <w:tc>
          <w:tcPr>
            <w:tcW w:w="979" w:type="dxa"/>
          </w:tcPr>
          <w:p w:rsidR="00407BBA" w:rsidRDefault="00407BBA">
            <w:pPr>
              <w:pStyle w:val="ConsPlusNormal"/>
            </w:pPr>
          </w:p>
        </w:tc>
      </w:tr>
      <w:tr w:rsidR="00407BBA">
        <w:tc>
          <w:tcPr>
            <w:tcW w:w="454" w:type="dxa"/>
          </w:tcPr>
          <w:p w:rsidR="00407BBA" w:rsidRDefault="00407BBA">
            <w:pPr>
              <w:pStyle w:val="ConsPlusNormal"/>
              <w:jc w:val="center"/>
            </w:pPr>
            <w:r>
              <w:t>2</w:t>
            </w:r>
          </w:p>
        </w:tc>
        <w:tc>
          <w:tcPr>
            <w:tcW w:w="2948" w:type="dxa"/>
          </w:tcPr>
          <w:p w:rsidR="00407BBA" w:rsidRDefault="00407BBA">
            <w:pPr>
              <w:pStyle w:val="ConsPlusNormal"/>
            </w:pPr>
            <w:r>
              <w:t xml:space="preserve">Комплектация объектов, предназначенных для производства, хранения, переработки и реализации сельскохозяйственной продукции, техникой, транспортом и оборудованием. Перечень </w:t>
            </w:r>
            <w:r>
              <w:lastRenderedPageBreak/>
              <w:t>указанного оборудования, техники и транспорта утверждается Министерством агропромышленного комплекса Пермского края</w:t>
            </w:r>
          </w:p>
        </w:tc>
        <w:tc>
          <w:tcPr>
            <w:tcW w:w="1639" w:type="dxa"/>
          </w:tcPr>
          <w:p w:rsidR="00407BBA" w:rsidRDefault="00407BBA">
            <w:pPr>
              <w:pStyle w:val="ConsPlusNormal"/>
            </w:pPr>
          </w:p>
        </w:tc>
        <w:tc>
          <w:tcPr>
            <w:tcW w:w="850" w:type="dxa"/>
          </w:tcPr>
          <w:p w:rsidR="00407BBA" w:rsidRDefault="00407BBA">
            <w:pPr>
              <w:pStyle w:val="ConsPlusNormal"/>
            </w:pPr>
          </w:p>
        </w:tc>
        <w:tc>
          <w:tcPr>
            <w:tcW w:w="634" w:type="dxa"/>
          </w:tcPr>
          <w:p w:rsidR="00407BBA" w:rsidRDefault="00407BBA">
            <w:pPr>
              <w:pStyle w:val="ConsPlusNormal"/>
            </w:pPr>
          </w:p>
        </w:tc>
        <w:tc>
          <w:tcPr>
            <w:tcW w:w="1489" w:type="dxa"/>
          </w:tcPr>
          <w:p w:rsidR="00407BBA" w:rsidRDefault="00407BBA">
            <w:pPr>
              <w:pStyle w:val="ConsPlusNormal"/>
            </w:pPr>
          </w:p>
        </w:tc>
        <w:tc>
          <w:tcPr>
            <w:tcW w:w="1191" w:type="dxa"/>
          </w:tcPr>
          <w:p w:rsidR="00407BBA" w:rsidRDefault="00407BBA">
            <w:pPr>
              <w:pStyle w:val="ConsPlusNormal"/>
            </w:pPr>
          </w:p>
        </w:tc>
        <w:tc>
          <w:tcPr>
            <w:tcW w:w="1077" w:type="dxa"/>
          </w:tcPr>
          <w:p w:rsidR="00407BBA" w:rsidRDefault="00407BBA">
            <w:pPr>
              <w:pStyle w:val="ConsPlusNormal"/>
            </w:pPr>
          </w:p>
        </w:tc>
        <w:tc>
          <w:tcPr>
            <w:tcW w:w="979" w:type="dxa"/>
          </w:tcPr>
          <w:p w:rsidR="00407BBA" w:rsidRDefault="00407BBA">
            <w:pPr>
              <w:pStyle w:val="ConsPlusNormal"/>
            </w:pPr>
          </w:p>
        </w:tc>
      </w:tr>
      <w:tr w:rsidR="00407BBA">
        <w:tc>
          <w:tcPr>
            <w:tcW w:w="454" w:type="dxa"/>
          </w:tcPr>
          <w:p w:rsidR="00407BBA" w:rsidRDefault="00407BBA">
            <w:pPr>
              <w:pStyle w:val="ConsPlusNormal"/>
              <w:jc w:val="center"/>
            </w:pPr>
            <w:r>
              <w:lastRenderedPageBreak/>
              <w:t>3</w:t>
            </w:r>
          </w:p>
        </w:tc>
        <w:tc>
          <w:tcPr>
            <w:tcW w:w="2948" w:type="dxa"/>
          </w:tcPr>
          <w:p w:rsidR="00407BBA" w:rsidRDefault="00407BBA">
            <w:pPr>
              <w:pStyle w:val="ConsPlusNormal"/>
            </w:pPr>
            <w:r>
              <w:t>Приобретение сельскохозяйственных животных (кроме свиней) и птицы</w:t>
            </w:r>
          </w:p>
        </w:tc>
        <w:tc>
          <w:tcPr>
            <w:tcW w:w="1639" w:type="dxa"/>
          </w:tcPr>
          <w:p w:rsidR="00407BBA" w:rsidRDefault="00407BBA">
            <w:pPr>
              <w:pStyle w:val="ConsPlusNormal"/>
            </w:pPr>
          </w:p>
        </w:tc>
        <w:tc>
          <w:tcPr>
            <w:tcW w:w="850" w:type="dxa"/>
          </w:tcPr>
          <w:p w:rsidR="00407BBA" w:rsidRDefault="00407BBA">
            <w:pPr>
              <w:pStyle w:val="ConsPlusNormal"/>
            </w:pPr>
          </w:p>
        </w:tc>
        <w:tc>
          <w:tcPr>
            <w:tcW w:w="634" w:type="dxa"/>
          </w:tcPr>
          <w:p w:rsidR="00407BBA" w:rsidRDefault="00407BBA">
            <w:pPr>
              <w:pStyle w:val="ConsPlusNormal"/>
            </w:pPr>
          </w:p>
        </w:tc>
        <w:tc>
          <w:tcPr>
            <w:tcW w:w="1489" w:type="dxa"/>
          </w:tcPr>
          <w:p w:rsidR="00407BBA" w:rsidRDefault="00407BBA">
            <w:pPr>
              <w:pStyle w:val="ConsPlusNormal"/>
            </w:pPr>
          </w:p>
        </w:tc>
        <w:tc>
          <w:tcPr>
            <w:tcW w:w="1191" w:type="dxa"/>
          </w:tcPr>
          <w:p w:rsidR="00407BBA" w:rsidRDefault="00407BBA">
            <w:pPr>
              <w:pStyle w:val="ConsPlusNormal"/>
            </w:pPr>
          </w:p>
        </w:tc>
        <w:tc>
          <w:tcPr>
            <w:tcW w:w="1077" w:type="dxa"/>
          </w:tcPr>
          <w:p w:rsidR="00407BBA" w:rsidRDefault="00407BBA">
            <w:pPr>
              <w:pStyle w:val="ConsPlusNormal"/>
            </w:pPr>
          </w:p>
        </w:tc>
        <w:tc>
          <w:tcPr>
            <w:tcW w:w="979" w:type="dxa"/>
          </w:tcPr>
          <w:p w:rsidR="00407BBA" w:rsidRDefault="00407BBA">
            <w:pPr>
              <w:pStyle w:val="ConsPlusNormal"/>
            </w:pPr>
          </w:p>
        </w:tc>
      </w:tr>
      <w:tr w:rsidR="00407BBA">
        <w:tc>
          <w:tcPr>
            <w:tcW w:w="454" w:type="dxa"/>
          </w:tcPr>
          <w:p w:rsidR="00407BBA" w:rsidRDefault="00407BBA">
            <w:pPr>
              <w:pStyle w:val="ConsPlusNormal"/>
              <w:jc w:val="center"/>
            </w:pPr>
            <w:r>
              <w:t>4</w:t>
            </w:r>
          </w:p>
        </w:tc>
        <w:tc>
          <w:tcPr>
            <w:tcW w:w="2948" w:type="dxa"/>
          </w:tcPr>
          <w:p w:rsidR="00407BBA" w:rsidRDefault="00407BBA">
            <w:pPr>
              <w:pStyle w:val="ConsPlusNormal"/>
            </w:pPr>
            <w:r>
              <w:t xml:space="preserve">Уплата процентов по льготному инвестиционному кредиту, привлеченному на реализацию проекта "Агропрогресс", в течение не более 18 месяцев </w:t>
            </w:r>
            <w:proofErr w:type="gramStart"/>
            <w:r>
              <w:t>с даты получения</w:t>
            </w:r>
            <w:proofErr w:type="gramEnd"/>
            <w:r>
              <w:t xml:space="preserve"> гранта</w:t>
            </w:r>
          </w:p>
        </w:tc>
        <w:tc>
          <w:tcPr>
            <w:tcW w:w="1639" w:type="dxa"/>
          </w:tcPr>
          <w:p w:rsidR="00407BBA" w:rsidRDefault="00407BBA">
            <w:pPr>
              <w:pStyle w:val="ConsPlusNormal"/>
            </w:pPr>
          </w:p>
        </w:tc>
        <w:tc>
          <w:tcPr>
            <w:tcW w:w="850" w:type="dxa"/>
          </w:tcPr>
          <w:p w:rsidR="00407BBA" w:rsidRDefault="00407BBA">
            <w:pPr>
              <w:pStyle w:val="ConsPlusNormal"/>
            </w:pPr>
          </w:p>
        </w:tc>
        <w:tc>
          <w:tcPr>
            <w:tcW w:w="634" w:type="dxa"/>
          </w:tcPr>
          <w:p w:rsidR="00407BBA" w:rsidRDefault="00407BBA">
            <w:pPr>
              <w:pStyle w:val="ConsPlusNormal"/>
            </w:pPr>
          </w:p>
        </w:tc>
        <w:tc>
          <w:tcPr>
            <w:tcW w:w="1489" w:type="dxa"/>
          </w:tcPr>
          <w:p w:rsidR="00407BBA" w:rsidRDefault="00407BBA">
            <w:pPr>
              <w:pStyle w:val="ConsPlusNormal"/>
            </w:pPr>
          </w:p>
        </w:tc>
        <w:tc>
          <w:tcPr>
            <w:tcW w:w="1191" w:type="dxa"/>
          </w:tcPr>
          <w:p w:rsidR="00407BBA" w:rsidRDefault="00407BBA">
            <w:pPr>
              <w:pStyle w:val="ConsPlusNormal"/>
            </w:pPr>
          </w:p>
        </w:tc>
        <w:tc>
          <w:tcPr>
            <w:tcW w:w="1077" w:type="dxa"/>
          </w:tcPr>
          <w:p w:rsidR="00407BBA" w:rsidRDefault="00407BBA">
            <w:pPr>
              <w:pStyle w:val="ConsPlusNormal"/>
            </w:pPr>
          </w:p>
        </w:tc>
        <w:tc>
          <w:tcPr>
            <w:tcW w:w="979" w:type="dxa"/>
          </w:tcPr>
          <w:p w:rsidR="00407BBA" w:rsidRDefault="00407BBA">
            <w:pPr>
              <w:pStyle w:val="ConsPlusNormal"/>
            </w:pPr>
          </w:p>
        </w:tc>
      </w:tr>
      <w:tr w:rsidR="00407BBA">
        <w:tc>
          <w:tcPr>
            <w:tcW w:w="3402" w:type="dxa"/>
            <w:gridSpan w:val="2"/>
          </w:tcPr>
          <w:p w:rsidR="00407BBA" w:rsidRDefault="00407BBA">
            <w:pPr>
              <w:pStyle w:val="ConsPlusNormal"/>
            </w:pPr>
            <w:r>
              <w:t>Итого по плану</w:t>
            </w:r>
          </w:p>
        </w:tc>
        <w:tc>
          <w:tcPr>
            <w:tcW w:w="1639" w:type="dxa"/>
          </w:tcPr>
          <w:p w:rsidR="00407BBA" w:rsidRDefault="00407BBA">
            <w:pPr>
              <w:pStyle w:val="ConsPlusNormal"/>
              <w:jc w:val="center"/>
            </w:pPr>
            <w:r>
              <w:t>X</w:t>
            </w:r>
          </w:p>
        </w:tc>
        <w:tc>
          <w:tcPr>
            <w:tcW w:w="850" w:type="dxa"/>
          </w:tcPr>
          <w:p w:rsidR="00407BBA" w:rsidRDefault="00407BBA">
            <w:pPr>
              <w:pStyle w:val="ConsPlusNormal"/>
            </w:pPr>
          </w:p>
        </w:tc>
        <w:tc>
          <w:tcPr>
            <w:tcW w:w="634" w:type="dxa"/>
          </w:tcPr>
          <w:p w:rsidR="00407BBA" w:rsidRDefault="00407BBA">
            <w:pPr>
              <w:pStyle w:val="ConsPlusNormal"/>
            </w:pPr>
          </w:p>
        </w:tc>
        <w:tc>
          <w:tcPr>
            <w:tcW w:w="1489" w:type="dxa"/>
          </w:tcPr>
          <w:p w:rsidR="00407BBA" w:rsidRDefault="00407BBA">
            <w:pPr>
              <w:pStyle w:val="ConsPlusNormal"/>
            </w:pPr>
          </w:p>
        </w:tc>
        <w:tc>
          <w:tcPr>
            <w:tcW w:w="1191" w:type="dxa"/>
          </w:tcPr>
          <w:p w:rsidR="00407BBA" w:rsidRDefault="00407BBA">
            <w:pPr>
              <w:pStyle w:val="ConsPlusNormal"/>
            </w:pPr>
          </w:p>
        </w:tc>
        <w:tc>
          <w:tcPr>
            <w:tcW w:w="1077" w:type="dxa"/>
          </w:tcPr>
          <w:p w:rsidR="00407BBA" w:rsidRDefault="00407BBA">
            <w:pPr>
              <w:pStyle w:val="ConsPlusNormal"/>
            </w:pPr>
          </w:p>
        </w:tc>
        <w:tc>
          <w:tcPr>
            <w:tcW w:w="979" w:type="dxa"/>
          </w:tcPr>
          <w:p w:rsidR="00407BBA" w:rsidRDefault="00407BBA">
            <w:pPr>
              <w:pStyle w:val="ConsPlusNormal"/>
            </w:pPr>
          </w:p>
        </w:tc>
      </w:tr>
    </w:tbl>
    <w:p w:rsidR="00407BBA" w:rsidRDefault="00407BBA">
      <w:pPr>
        <w:pStyle w:val="ConsPlusNormal"/>
        <w:sectPr w:rsidR="00407BBA">
          <w:pgSz w:w="16838" w:h="11905" w:orient="landscape"/>
          <w:pgMar w:top="1701" w:right="1134" w:bottom="850" w:left="1134" w:header="0" w:footer="0" w:gutter="0"/>
          <w:cols w:space="720"/>
          <w:titlePg/>
        </w:sectPr>
      </w:pPr>
    </w:p>
    <w:p w:rsidR="00407BBA" w:rsidRDefault="00407BBA">
      <w:pPr>
        <w:pStyle w:val="ConsPlusNormal"/>
        <w:jc w:val="both"/>
      </w:pPr>
    </w:p>
    <w:p w:rsidR="00407BBA" w:rsidRDefault="00407BBA">
      <w:pPr>
        <w:pStyle w:val="ConsPlusNormal"/>
        <w:ind w:firstLine="540"/>
        <w:jc w:val="both"/>
      </w:pPr>
      <w:r>
        <w:t>--------------------------------</w:t>
      </w:r>
    </w:p>
    <w:p w:rsidR="00407BBA" w:rsidRDefault="00407BBA">
      <w:pPr>
        <w:pStyle w:val="ConsPlusNormal"/>
        <w:spacing w:before="220"/>
        <w:ind w:firstLine="540"/>
        <w:jc w:val="both"/>
      </w:pPr>
      <w:bookmarkStart w:id="54" w:name="P540"/>
      <w:bookmarkEnd w:id="54"/>
      <w:proofErr w:type="gramStart"/>
      <w:r>
        <w:t>&lt;*&gt; При определении размера гранта не учитываются налог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roofErr w:type="gramEnd"/>
    </w:p>
    <w:p w:rsidR="00407BBA" w:rsidRDefault="0040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407BBA">
        <w:tc>
          <w:tcPr>
            <w:tcW w:w="9071" w:type="dxa"/>
            <w:gridSpan w:val="2"/>
            <w:tcBorders>
              <w:top w:val="nil"/>
              <w:left w:val="nil"/>
              <w:bottom w:val="nil"/>
              <w:right w:val="nil"/>
            </w:tcBorders>
          </w:tcPr>
          <w:p w:rsidR="00407BBA" w:rsidRDefault="00407BBA">
            <w:pPr>
              <w:pStyle w:val="ConsPlusNormal"/>
            </w:pPr>
            <w:r>
              <w:t>"____" ___________ 20__ г.</w:t>
            </w:r>
          </w:p>
        </w:tc>
      </w:tr>
      <w:tr w:rsidR="00407BBA">
        <w:tc>
          <w:tcPr>
            <w:tcW w:w="3685" w:type="dxa"/>
            <w:tcBorders>
              <w:top w:val="nil"/>
              <w:left w:val="nil"/>
              <w:bottom w:val="nil"/>
              <w:right w:val="nil"/>
            </w:tcBorders>
          </w:tcPr>
          <w:p w:rsidR="00407BBA" w:rsidRDefault="00407BBA">
            <w:pPr>
              <w:pStyle w:val="ConsPlusNormal"/>
            </w:pPr>
            <w:r>
              <w:t>Руководитель ________________</w:t>
            </w:r>
          </w:p>
          <w:p w:rsidR="00407BBA" w:rsidRDefault="00407BBA">
            <w:pPr>
              <w:pStyle w:val="ConsPlusNormal"/>
              <w:ind w:left="1833"/>
              <w:jc w:val="both"/>
            </w:pPr>
            <w:r>
              <w:t>(подпись)</w:t>
            </w:r>
          </w:p>
        </w:tc>
        <w:tc>
          <w:tcPr>
            <w:tcW w:w="5386" w:type="dxa"/>
            <w:tcBorders>
              <w:top w:val="nil"/>
              <w:left w:val="nil"/>
              <w:bottom w:val="nil"/>
              <w:right w:val="nil"/>
            </w:tcBorders>
          </w:tcPr>
          <w:p w:rsidR="00407BBA" w:rsidRDefault="00407BBA">
            <w:pPr>
              <w:pStyle w:val="ConsPlusNormal"/>
            </w:pPr>
            <w:r>
              <w:t>/___________________________/</w:t>
            </w:r>
          </w:p>
          <w:p w:rsidR="00407BBA" w:rsidRDefault="00407BBA">
            <w:pPr>
              <w:pStyle w:val="ConsPlusNormal"/>
              <w:ind w:left="282"/>
            </w:pPr>
            <w:r>
              <w:t>(расшифровка подписи)</w:t>
            </w:r>
          </w:p>
        </w:tc>
      </w:tr>
    </w:tbl>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right"/>
        <w:outlineLvl w:val="1"/>
      </w:pPr>
      <w:r>
        <w:t>Приложение 3</w:t>
      </w:r>
    </w:p>
    <w:p w:rsidR="00407BBA" w:rsidRDefault="00407BBA">
      <w:pPr>
        <w:pStyle w:val="ConsPlusNormal"/>
        <w:jc w:val="right"/>
      </w:pPr>
      <w:r>
        <w:t>к Порядку</w:t>
      </w:r>
    </w:p>
    <w:p w:rsidR="00407BBA" w:rsidRDefault="00407BBA">
      <w:pPr>
        <w:pStyle w:val="ConsPlusNormal"/>
        <w:jc w:val="right"/>
      </w:pPr>
      <w:r>
        <w:t>предоставления гранта</w:t>
      </w:r>
    </w:p>
    <w:p w:rsidR="00407BBA" w:rsidRDefault="00407BBA">
      <w:pPr>
        <w:pStyle w:val="ConsPlusNormal"/>
        <w:jc w:val="right"/>
      </w:pPr>
      <w:r>
        <w:t>"Агропрогресс"</w:t>
      </w:r>
    </w:p>
    <w:p w:rsidR="00407BBA" w:rsidRDefault="00407BBA">
      <w:pPr>
        <w:pStyle w:val="ConsPlusNormal"/>
        <w:jc w:val="both"/>
      </w:pPr>
    </w:p>
    <w:p w:rsidR="00407BBA" w:rsidRDefault="00407BBA">
      <w:pPr>
        <w:pStyle w:val="ConsPlusNormal"/>
        <w:jc w:val="right"/>
      </w:pPr>
      <w:r>
        <w:t>ФОРМА</w:t>
      </w:r>
    </w:p>
    <w:p w:rsidR="00407BBA" w:rsidRDefault="0040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73"/>
        <w:gridCol w:w="419"/>
        <w:gridCol w:w="4979"/>
      </w:tblGrid>
      <w:tr w:rsidR="00407BBA">
        <w:tc>
          <w:tcPr>
            <w:tcW w:w="9071" w:type="dxa"/>
            <w:gridSpan w:val="3"/>
            <w:tcBorders>
              <w:top w:val="nil"/>
              <w:left w:val="nil"/>
              <w:bottom w:val="nil"/>
              <w:right w:val="nil"/>
            </w:tcBorders>
          </w:tcPr>
          <w:p w:rsidR="00407BBA" w:rsidRDefault="00407BBA">
            <w:pPr>
              <w:pStyle w:val="ConsPlusNormal"/>
              <w:jc w:val="center"/>
            </w:pPr>
            <w:bookmarkStart w:id="55" w:name="P559"/>
            <w:bookmarkEnd w:id="55"/>
            <w:r>
              <w:t>СПРАВКА</w:t>
            </w:r>
          </w:p>
          <w:p w:rsidR="00407BBA" w:rsidRDefault="00407BBA">
            <w:pPr>
              <w:pStyle w:val="ConsPlusNormal"/>
            </w:pPr>
            <w:r>
              <w:t>_________________________________________________________________________</w:t>
            </w:r>
          </w:p>
          <w:p w:rsidR="00407BBA" w:rsidRDefault="00407BBA">
            <w:pPr>
              <w:pStyle w:val="ConsPlusNormal"/>
              <w:jc w:val="center"/>
            </w:pPr>
            <w:r>
              <w:t>(участник отбора, ИНН)</w:t>
            </w:r>
          </w:p>
          <w:p w:rsidR="00407BBA" w:rsidRDefault="00407BBA">
            <w:pPr>
              <w:pStyle w:val="ConsPlusNormal"/>
              <w:ind w:firstLine="283"/>
              <w:jc w:val="both"/>
            </w:pPr>
            <w:r>
              <w:t>по состоянию на первое число месяца подачи заявки и документов для участия в отборе:</w:t>
            </w:r>
          </w:p>
          <w:p w:rsidR="00407BBA" w:rsidRDefault="00407BBA">
            <w:pPr>
              <w:pStyle w:val="ConsPlusNormal"/>
              <w:ind w:firstLine="283"/>
              <w:jc w:val="both"/>
            </w:pPr>
            <w:r>
              <w:t xml:space="preserve">не имеет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407BBA" w:rsidRDefault="00407BBA">
            <w:pPr>
              <w:pStyle w:val="ConsPlusNormal"/>
              <w:ind w:firstLine="283"/>
              <w:jc w:val="both"/>
            </w:pPr>
            <w:r>
              <w:t>не находится в процессе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407BBA" w:rsidRDefault="00407BBA">
            <w:pPr>
              <w:pStyle w:val="ConsPlusNormal"/>
              <w:ind w:firstLine="283"/>
              <w:jc w:val="both"/>
            </w:pPr>
            <w:proofErr w:type="gramStart"/>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t xml:space="preserve">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407BBA" w:rsidRDefault="00407BBA">
            <w:pPr>
              <w:pStyle w:val="ConsPlusNormal"/>
              <w:ind w:firstLine="283"/>
              <w:jc w:val="both"/>
            </w:pPr>
            <w:r>
              <w:t xml:space="preserve">не получал средства из бюджета Пермского края на основании иных нормативных правовых актов на цель, указанную в </w:t>
            </w:r>
            <w:hyperlink w:anchor="P33">
              <w:r>
                <w:rPr>
                  <w:color w:val="0000FF"/>
                </w:rPr>
                <w:t>пункте 1.2</w:t>
              </w:r>
            </w:hyperlink>
            <w:r>
              <w:t xml:space="preserve"> Порядка предоставления гранта "Агропрогресс", утвержденного постановлением Правительства Пермского края от 08 февраля </w:t>
            </w:r>
            <w:r>
              <w:lastRenderedPageBreak/>
              <w:t>2023 г. N 102-п.</w:t>
            </w:r>
          </w:p>
          <w:p w:rsidR="00407BBA" w:rsidRDefault="00407BBA">
            <w:pPr>
              <w:pStyle w:val="ConsPlusNormal"/>
            </w:pPr>
          </w:p>
          <w:p w:rsidR="00407BBA" w:rsidRDefault="00407BBA">
            <w:pPr>
              <w:pStyle w:val="ConsPlusNormal"/>
              <w:ind w:firstLine="283"/>
              <w:jc w:val="both"/>
            </w:pPr>
            <w:r>
              <w:t>Достоверность и полноту сведений, содержащихся в настоящей справке, подтверждаю.</w:t>
            </w:r>
          </w:p>
        </w:tc>
      </w:tr>
      <w:tr w:rsidR="00407BBA">
        <w:tc>
          <w:tcPr>
            <w:tcW w:w="3673" w:type="dxa"/>
            <w:tcBorders>
              <w:top w:val="nil"/>
              <w:left w:val="nil"/>
              <w:bottom w:val="nil"/>
              <w:right w:val="nil"/>
            </w:tcBorders>
          </w:tcPr>
          <w:p w:rsidR="00407BBA" w:rsidRDefault="00407BBA">
            <w:pPr>
              <w:pStyle w:val="ConsPlusNormal"/>
            </w:pPr>
            <w:r>
              <w:lastRenderedPageBreak/>
              <w:t>___________________________</w:t>
            </w:r>
          </w:p>
        </w:tc>
        <w:tc>
          <w:tcPr>
            <w:tcW w:w="5398" w:type="dxa"/>
            <w:gridSpan w:val="2"/>
            <w:tcBorders>
              <w:top w:val="nil"/>
              <w:left w:val="nil"/>
              <w:bottom w:val="nil"/>
              <w:right w:val="nil"/>
            </w:tcBorders>
          </w:tcPr>
          <w:p w:rsidR="00407BBA" w:rsidRDefault="00407BBA">
            <w:pPr>
              <w:pStyle w:val="ConsPlusNormal"/>
            </w:pPr>
            <w:r>
              <w:t>/_________________________________/</w:t>
            </w:r>
          </w:p>
        </w:tc>
      </w:tr>
      <w:tr w:rsidR="00407BBA">
        <w:tc>
          <w:tcPr>
            <w:tcW w:w="4092" w:type="dxa"/>
            <w:gridSpan w:val="2"/>
            <w:tcBorders>
              <w:top w:val="nil"/>
              <w:left w:val="nil"/>
              <w:bottom w:val="nil"/>
              <w:right w:val="nil"/>
            </w:tcBorders>
          </w:tcPr>
          <w:p w:rsidR="00407BBA" w:rsidRDefault="00407BBA">
            <w:pPr>
              <w:pStyle w:val="ConsPlusNormal"/>
              <w:ind w:left="2820"/>
            </w:pPr>
            <w:r>
              <w:t>(подпись)</w:t>
            </w:r>
          </w:p>
          <w:p w:rsidR="00407BBA" w:rsidRDefault="00407BBA">
            <w:pPr>
              <w:pStyle w:val="ConsPlusNormal"/>
              <w:jc w:val="both"/>
            </w:pPr>
            <w:r>
              <w:t>"___" _______________ 20__ г.</w:t>
            </w:r>
          </w:p>
          <w:p w:rsidR="00407BBA" w:rsidRDefault="00407BBA">
            <w:pPr>
              <w:pStyle w:val="ConsPlusNormal"/>
              <w:jc w:val="both"/>
            </w:pPr>
            <w:r>
              <w:t>МП</w:t>
            </w:r>
          </w:p>
        </w:tc>
        <w:tc>
          <w:tcPr>
            <w:tcW w:w="4979" w:type="dxa"/>
            <w:tcBorders>
              <w:top w:val="nil"/>
              <w:left w:val="nil"/>
              <w:bottom w:val="nil"/>
              <w:right w:val="nil"/>
            </w:tcBorders>
          </w:tcPr>
          <w:p w:rsidR="00407BBA" w:rsidRDefault="00407BBA">
            <w:pPr>
              <w:pStyle w:val="ConsPlusNormal"/>
              <w:ind w:firstLine="540"/>
              <w:jc w:val="both"/>
            </w:pPr>
            <w:r>
              <w:t>(расшифровка подписи)</w:t>
            </w:r>
          </w:p>
        </w:tc>
      </w:tr>
    </w:tbl>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right"/>
        <w:outlineLvl w:val="1"/>
      </w:pPr>
      <w:r>
        <w:t>Приложение 4</w:t>
      </w:r>
    </w:p>
    <w:p w:rsidR="00407BBA" w:rsidRDefault="00407BBA">
      <w:pPr>
        <w:pStyle w:val="ConsPlusNormal"/>
        <w:jc w:val="right"/>
      </w:pPr>
      <w:r>
        <w:t>к Порядку</w:t>
      </w:r>
    </w:p>
    <w:p w:rsidR="00407BBA" w:rsidRDefault="00407BBA">
      <w:pPr>
        <w:pStyle w:val="ConsPlusNormal"/>
        <w:jc w:val="right"/>
      </w:pPr>
      <w:r>
        <w:t>предоставления гранта</w:t>
      </w:r>
    </w:p>
    <w:p w:rsidR="00407BBA" w:rsidRDefault="00407BBA">
      <w:pPr>
        <w:pStyle w:val="ConsPlusNormal"/>
        <w:jc w:val="right"/>
      </w:pPr>
      <w:r>
        <w:t>"Агропрогресс"</w:t>
      </w:r>
    </w:p>
    <w:p w:rsidR="00407BBA" w:rsidRDefault="00407BBA">
      <w:pPr>
        <w:pStyle w:val="ConsPlusNormal"/>
        <w:jc w:val="both"/>
      </w:pPr>
    </w:p>
    <w:p w:rsidR="00407BBA" w:rsidRDefault="00407BBA">
      <w:pPr>
        <w:pStyle w:val="ConsPlusNormal"/>
        <w:jc w:val="right"/>
      </w:pPr>
      <w:r>
        <w:t>ФОРМА</w:t>
      </w:r>
    </w:p>
    <w:p w:rsidR="00407BBA" w:rsidRDefault="0040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07BBA">
        <w:tc>
          <w:tcPr>
            <w:tcW w:w="4535" w:type="dxa"/>
            <w:tcBorders>
              <w:top w:val="nil"/>
              <w:left w:val="nil"/>
              <w:bottom w:val="nil"/>
              <w:right w:val="nil"/>
            </w:tcBorders>
          </w:tcPr>
          <w:p w:rsidR="00407BBA" w:rsidRDefault="00407BBA">
            <w:pPr>
              <w:pStyle w:val="ConsPlusNormal"/>
            </w:pPr>
          </w:p>
        </w:tc>
        <w:tc>
          <w:tcPr>
            <w:tcW w:w="4535" w:type="dxa"/>
            <w:tcBorders>
              <w:top w:val="nil"/>
              <w:left w:val="nil"/>
              <w:bottom w:val="nil"/>
              <w:right w:val="nil"/>
            </w:tcBorders>
          </w:tcPr>
          <w:p w:rsidR="00407BBA" w:rsidRDefault="00407BBA">
            <w:pPr>
              <w:pStyle w:val="ConsPlusNormal"/>
            </w:pPr>
            <w:r>
              <w:t>В Министерство</w:t>
            </w:r>
          </w:p>
          <w:p w:rsidR="00407BBA" w:rsidRDefault="00407BBA">
            <w:pPr>
              <w:pStyle w:val="ConsPlusNormal"/>
            </w:pPr>
            <w:r>
              <w:t>агропромышленного комплекса</w:t>
            </w:r>
          </w:p>
          <w:p w:rsidR="00407BBA" w:rsidRDefault="00407BBA">
            <w:pPr>
              <w:pStyle w:val="ConsPlusNormal"/>
            </w:pPr>
            <w:r>
              <w:t>Пермского края</w:t>
            </w:r>
          </w:p>
        </w:tc>
      </w:tr>
      <w:tr w:rsidR="00407BBA">
        <w:tc>
          <w:tcPr>
            <w:tcW w:w="9070" w:type="dxa"/>
            <w:gridSpan w:val="2"/>
            <w:tcBorders>
              <w:top w:val="nil"/>
              <w:left w:val="nil"/>
              <w:bottom w:val="nil"/>
              <w:right w:val="nil"/>
            </w:tcBorders>
          </w:tcPr>
          <w:p w:rsidR="00407BBA" w:rsidRDefault="00407BBA">
            <w:pPr>
              <w:pStyle w:val="ConsPlusNormal"/>
              <w:jc w:val="center"/>
            </w:pPr>
            <w:bookmarkStart w:id="56" w:name="P591"/>
            <w:bookmarkEnd w:id="56"/>
            <w:r>
              <w:t>ГАРАНТИЙНОЕ ПИСЬМО</w:t>
            </w:r>
          </w:p>
          <w:p w:rsidR="00407BBA" w:rsidRDefault="00407BBA">
            <w:pPr>
              <w:pStyle w:val="ConsPlusNormal"/>
              <w:jc w:val="center"/>
            </w:pPr>
            <w:r>
              <w:t>о выполнении обязательств</w:t>
            </w:r>
          </w:p>
        </w:tc>
      </w:tr>
      <w:tr w:rsidR="00407BBA">
        <w:tc>
          <w:tcPr>
            <w:tcW w:w="9070" w:type="dxa"/>
            <w:gridSpan w:val="2"/>
            <w:tcBorders>
              <w:top w:val="nil"/>
              <w:left w:val="nil"/>
              <w:bottom w:val="nil"/>
              <w:right w:val="nil"/>
            </w:tcBorders>
          </w:tcPr>
          <w:p w:rsidR="00407BBA" w:rsidRDefault="00407BBA">
            <w:pPr>
              <w:pStyle w:val="ConsPlusNormal"/>
            </w:pPr>
            <w:r>
              <w:t>________________________________________________________________________</w:t>
            </w:r>
          </w:p>
          <w:p w:rsidR="00407BBA" w:rsidRDefault="00407BBA">
            <w:pPr>
              <w:pStyle w:val="ConsPlusNormal"/>
              <w:jc w:val="center"/>
            </w:pPr>
            <w:r>
              <w:t>(наименование участника отбора, ИНН)</w:t>
            </w:r>
          </w:p>
          <w:p w:rsidR="00407BBA" w:rsidRDefault="00407BBA">
            <w:pPr>
              <w:pStyle w:val="ConsPlusNormal"/>
              <w:ind w:firstLine="283"/>
              <w:jc w:val="both"/>
            </w:pPr>
            <w:r>
              <w:t>в случае получения гранта "Агропрогресс" настоящим письмом обязуется:</w:t>
            </w:r>
          </w:p>
          <w:p w:rsidR="00407BBA" w:rsidRDefault="00407BBA">
            <w:pPr>
              <w:pStyle w:val="ConsPlusNormal"/>
              <w:ind w:firstLine="283"/>
              <w:jc w:val="both"/>
            </w:pPr>
            <w:r>
              <w:t>оплачивать не менее 5 процентов стоимости проекта "Агропрогресс" за счет собственных средств и не менее 70 процентов стоимости проекта "Агропрогресс" за счет сре</w:t>
            </w:r>
            <w:proofErr w:type="gramStart"/>
            <w:r>
              <w:t>дств пр</w:t>
            </w:r>
            <w:proofErr w:type="gramEnd"/>
            <w:r>
              <w:t>ивлекаемого на реализацию проекта "Агропрогресс" инвестиционного кредита;</w:t>
            </w:r>
          </w:p>
          <w:p w:rsidR="00407BBA" w:rsidRDefault="00407BBA">
            <w:pPr>
              <w:pStyle w:val="ConsPlusNormal"/>
              <w:ind w:firstLine="283"/>
              <w:jc w:val="both"/>
            </w:pPr>
            <w:r>
              <w:t>использовать средства гранта "Агропрогресс" в течение 24 месяцев со дня его получения;</w:t>
            </w:r>
          </w:p>
          <w:p w:rsidR="00407BBA" w:rsidRDefault="00407BBA">
            <w:pPr>
              <w:pStyle w:val="ConsPlusNormal"/>
              <w:ind w:firstLine="283"/>
              <w:jc w:val="both"/>
            </w:pPr>
            <w:r>
              <w:t>осуществлять деятельность, на которую предоставлен грант "Агропрогресс", и предоставлять отчетность о реализации проекта "Агропрогресс" в Государственное казенное учреждение Пермского края "Центр развития агробизнеса" в течение не менее 5 лет со дня получения гранта "Агропрогресс";</w:t>
            </w:r>
          </w:p>
          <w:p w:rsidR="00407BBA" w:rsidRDefault="00407BBA">
            <w:pPr>
              <w:pStyle w:val="ConsPlusNormal"/>
              <w:ind w:firstLine="283"/>
              <w:jc w:val="both"/>
            </w:pPr>
            <w:r>
              <w:t>использовать имущество, приобретенное за счет сре</w:t>
            </w:r>
            <w:proofErr w:type="gramStart"/>
            <w:r>
              <w:t>дств гр</w:t>
            </w:r>
            <w:proofErr w:type="gramEnd"/>
            <w:r>
              <w:t>анта "Агропрогресс", исключительно для развития своей деятельности в течение не менее 5 лет со дня получения гранта;</w:t>
            </w:r>
          </w:p>
          <w:p w:rsidR="00407BBA" w:rsidRDefault="00407BBA">
            <w:pPr>
              <w:pStyle w:val="ConsPlusNormal"/>
              <w:ind w:firstLine="283"/>
              <w:jc w:val="both"/>
            </w:pPr>
            <w:proofErr w:type="gramStart"/>
            <w:r>
              <w:t xml:space="preserve">соблюдать запрет на приобретение получателями гранта, а также иными юридическими лицами, получающими средства на основании договоров, заключенных с получателями гранта "Агропрогресс",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результатов, определенных </w:t>
            </w:r>
            <w:hyperlink w:anchor="P27">
              <w:r>
                <w:rPr>
                  <w:color w:val="0000FF"/>
                </w:rPr>
                <w:t>Порядком</w:t>
              </w:r>
            </w:hyperlink>
            <w:r>
              <w:t xml:space="preserve"> предоставления гранта "Агропрогресс", утвержденным постановлением Правительства Пермского края от 08</w:t>
            </w:r>
            <w:proofErr w:type="gramEnd"/>
            <w:r>
              <w:t xml:space="preserve"> февраля 2023 г. N 102-п;</w:t>
            </w:r>
          </w:p>
          <w:p w:rsidR="00407BBA" w:rsidRDefault="00407BBA">
            <w:pPr>
              <w:pStyle w:val="ConsPlusNormal"/>
              <w:ind w:firstLine="283"/>
              <w:jc w:val="both"/>
            </w:pPr>
            <w:r>
              <w:t>не приобретать имущество, ранее приобретенное с использованием средств государственной поддержки, за счет сре</w:t>
            </w:r>
            <w:proofErr w:type="gramStart"/>
            <w:r>
              <w:t>дств гр</w:t>
            </w:r>
            <w:proofErr w:type="gramEnd"/>
            <w:r>
              <w:t>анта "Агропрогресс";</w:t>
            </w:r>
          </w:p>
          <w:p w:rsidR="00407BBA" w:rsidRDefault="00407BBA">
            <w:pPr>
              <w:pStyle w:val="ConsPlusNormal"/>
              <w:ind w:firstLine="283"/>
              <w:jc w:val="both"/>
            </w:pPr>
            <w:r>
              <w:t>не допускать направление сре</w:t>
            </w:r>
            <w:proofErr w:type="gramStart"/>
            <w:r>
              <w:t>дств гр</w:t>
            </w:r>
            <w:proofErr w:type="gramEnd"/>
            <w:r>
              <w:t xml:space="preserve">анта "Агропрогресс" на завершение проектов в сфере </w:t>
            </w:r>
            <w:r>
              <w:lastRenderedPageBreak/>
              <w:t>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p w:rsidR="00407BBA" w:rsidRDefault="00407BBA">
            <w:pPr>
              <w:pStyle w:val="ConsPlusNormal"/>
              <w:ind w:firstLine="283"/>
              <w:jc w:val="both"/>
            </w:pPr>
            <w:r>
              <w:t>направлять средства гранта "Агропрогресс" на осуществление расходов проекта "Агропрогресс", предусматривающего деятельность в сфере сельского хозяйства, не возмещаемых в рамках иных направлений государственной поддержки.</w:t>
            </w:r>
          </w:p>
        </w:tc>
      </w:tr>
      <w:tr w:rsidR="00407BBA">
        <w:tc>
          <w:tcPr>
            <w:tcW w:w="9070" w:type="dxa"/>
            <w:gridSpan w:val="2"/>
            <w:tcBorders>
              <w:top w:val="nil"/>
              <w:left w:val="nil"/>
              <w:bottom w:val="nil"/>
              <w:right w:val="nil"/>
            </w:tcBorders>
          </w:tcPr>
          <w:p w:rsidR="00407BBA" w:rsidRDefault="00407BBA">
            <w:pPr>
              <w:pStyle w:val="ConsPlusNormal"/>
            </w:pPr>
            <w:r>
              <w:lastRenderedPageBreak/>
              <w:t>Руководитель участника отбора _____________________________________________</w:t>
            </w:r>
          </w:p>
          <w:p w:rsidR="00407BBA" w:rsidRDefault="00407BBA">
            <w:pPr>
              <w:pStyle w:val="ConsPlusNormal"/>
              <w:ind w:left="5076"/>
              <w:jc w:val="both"/>
            </w:pPr>
            <w:r>
              <w:t>(ФИО, подпись)</w:t>
            </w:r>
          </w:p>
          <w:p w:rsidR="00407BBA" w:rsidRDefault="00407BBA">
            <w:pPr>
              <w:pStyle w:val="ConsPlusNormal"/>
              <w:jc w:val="both"/>
            </w:pPr>
            <w:r>
              <w:t>"___" ___________ 20__ г.</w:t>
            </w:r>
          </w:p>
          <w:p w:rsidR="00407BBA" w:rsidRDefault="00407BBA">
            <w:pPr>
              <w:pStyle w:val="ConsPlusNormal"/>
              <w:jc w:val="both"/>
            </w:pPr>
            <w:r>
              <w:t>(дата представления)</w:t>
            </w:r>
          </w:p>
          <w:p w:rsidR="00407BBA" w:rsidRDefault="00407BBA">
            <w:pPr>
              <w:pStyle w:val="ConsPlusNormal"/>
            </w:pPr>
          </w:p>
          <w:p w:rsidR="00407BBA" w:rsidRDefault="00407BBA">
            <w:pPr>
              <w:pStyle w:val="ConsPlusNormal"/>
              <w:jc w:val="both"/>
            </w:pPr>
            <w:r>
              <w:t>МП (при наличии)</w:t>
            </w:r>
          </w:p>
        </w:tc>
      </w:tr>
    </w:tbl>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right"/>
        <w:outlineLvl w:val="1"/>
      </w:pPr>
      <w:r>
        <w:t>Приложение 5</w:t>
      </w:r>
    </w:p>
    <w:p w:rsidR="00407BBA" w:rsidRDefault="00407BBA">
      <w:pPr>
        <w:pStyle w:val="ConsPlusNormal"/>
        <w:jc w:val="right"/>
      </w:pPr>
      <w:r>
        <w:t>к Порядку</w:t>
      </w:r>
    </w:p>
    <w:p w:rsidR="00407BBA" w:rsidRDefault="00407BBA">
      <w:pPr>
        <w:pStyle w:val="ConsPlusNormal"/>
        <w:jc w:val="right"/>
      </w:pPr>
      <w:r>
        <w:t>предоставления гранта</w:t>
      </w:r>
    </w:p>
    <w:p w:rsidR="00407BBA" w:rsidRDefault="00407BBA">
      <w:pPr>
        <w:pStyle w:val="ConsPlusNormal"/>
        <w:jc w:val="right"/>
      </w:pPr>
      <w:r>
        <w:t>"Агропрогресс"</w:t>
      </w:r>
    </w:p>
    <w:p w:rsidR="00407BBA" w:rsidRDefault="00407BBA">
      <w:pPr>
        <w:pStyle w:val="ConsPlusNormal"/>
        <w:jc w:val="both"/>
      </w:pPr>
    </w:p>
    <w:p w:rsidR="00407BBA" w:rsidRDefault="00407BBA">
      <w:pPr>
        <w:pStyle w:val="ConsPlusNormal"/>
        <w:jc w:val="right"/>
      </w:pPr>
      <w:r>
        <w:t>ФОРМА</w:t>
      </w:r>
    </w:p>
    <w:p w:rsidR="00407BBA" w:rsidRDefault="00407BBA">
      <w:pPr>
        <w:pStyle w:val="ConsPlusNormal"/>
        <w:jc w:val="both"/>
      </w:pPr>
    </w:p>
    <w:p w:rsidR="00407BBA" w:rsidRDefault="00407BBA">
      <w:pPr>
        <w:pStyle w:val="ConsPlusNormal"/>
        <w:jc w:val="center"/>
      </w:pPr>
      <w:bookmarkStart w:id="57" w:name="P622"/>
      <w:bookmarkEnd w:id="57"/>
      <w:r>
        <w:t>СВЕДЕНИЯ</w:t>
      </w:r>
    </w:p>
    <w:p w:rsidR="00407BBA" w:rsidRDefault="00407BBA">
      <w:pPr>
        <w:pStyle w:val="ConsPlusNormal"/>
        <w:jc w:val="center"/>
      </w:pPr>
      <w:r>
        <w:t>об объеме производства сельскохозяйственной продукции</w:t>
      </w:r>
    </w:p>
    <w:p w:rsidR="00407BBA" w:rsidRDefault="00407BBA">
      <w:pPr>
        <w:pStyle w:val="ConsPlusNormal"/>
        <w:jc w:val="center"/>
      </w:pPr>
      <w:r>
        <w:t>за 2 года, предшествующих году подачи заявки и документов</w:t>
      </w:r>
    </w:p>
    <w:p w:rsidR="00407BBA" w:rsidRDefault="00407BBA">
      <w:pPr>
        <w:pStyle w:val="ConsPlusNormal"/>
        <w:jc w:val="center"/>
      </w:pPr>
      <w:r>
        <w:t>для участия в отборе</w:t>
      </w:r>
    </w:p>
    <w:p w:rsidR="00407BBA" w:rsidRDefault="00407B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814"/>
        <w:gridCol w:w="1587"/>
        <w:gridCol w:w="1587"/>
        <w:gridCol w:w="2041"/>
      </w:tblGrid>
      <w:tr w:rsidR="00407BBA">
        <w:tc>
          <w:tcPr>
            <w:tcW w:w="510" w:type="dxa"/>
          </w:tcPr>
          <w:p w:rsidR="00407BBA" w:rsidRDefault="00407BBA">
            <w:pPr>
              <w:pStyle w:val="ConsPlusNormal"/>
              <w:jc w:val="center"/>
            </w:pPr>
            <w:r>
              <w:t xml:space="preserve">N </w:t>
            </w:r>
            <w:proofErr w:type="gramStart"/>
            <w:r>
              <w:t>п</w:t>
            </w:r>
            <w:proofErr w:type="gramEnd"/>
            <w:r>
              <w:t>/п</w:t>
            </w:r>
          </w:p>
        </w:tc>
        <w:tc>
          <w:tcPr>
            <w:tcW w:w="1531" w:type="dxa"/>
          </w:tcPr>
          <w:p w:rsidR="00407BBA" w:rsidRDefault="00407BBA">
            <w:pPr>
              <w:pStyle w:val="ConsPlusNormal"/>
              <w:jc w:val="center"/>
            </w:pPr>
            <w:r>
              <w:t>Вид продукции</w:t>
            </w:r>
          </w:p>
        </w:tc>
        <w:tc>
          <w:tcPr>
            <w:tcW w:w="1814" w:type="dxa"/>
          </w:tcPr>
          <w:p w:rsidR="00407BBA" w:rsidRDefault="00407BBA">
            <w:pPr>
              <w:pStyle w:val="ConsPlusNormal"/>
              <w:jc w:val="center"/>
            </w:pPr>
            <w:r>
              <w:t>Единица измерения (натуральный показатель)</w:t>
            </w:r>
          </w:p>
        </w:tc>
        <w:tc>
          <w:tcPr>
            <w:tcW w:w="1587" w:type="dxa"/>
          </w:tcPr>
          <w:p w:rsidR="00407BBA" w:rsidRDefault="00407BBA">
            <w:pPr>
              <w:pStyle w:val="ConsPlusNormal"/>
              <w:jc w:val="center"/>
            </w:pPr>
            <w:r>
              <w:t>Объем производства в 20__ г. &lt;*&gt;</w:t>
            </w:r>
          </w:p>
        </w:tc>
        <w:tc>
          <w:tcPr>
            <w:tcW w:w="1587" w:type="dxa"/>
          </w:tcPr>
          <w:p w:rsidR="00407BBA" w:rsidRDefault="00407BBA">
            <w:pPr>
              <w:pStyle w:val="ConsPlusNormal"/>
              <w:jc w:val="center"/>
            </w:pPr>
            <w:r>
              <w:t>Объем производства в 20__ г. &lt;**&gt;</w:t>
            </w:r>
          </w:p>
        </w:tc>
        <w:tc>
          <w:tcPr>
            <w:tcW w:w="2041" w:type="dxa"/>
          </w:tcPr>
          <w:p w:rsidR="00407BBA" w:rsidRDefault="00407BBA">
            <w:pPr>
              <w:pStyle w:val="ConsPlusNormal"/>
              <w:jc w:val="center"/>
            </w:pPr>
            <w:r>
              <w:t>Прирост объема производства, %</w:t>
            </w:r>
          </w:p>
        </w:tc>
      </w:tr>
      <w:tr w:rsidR="00407BBA">
        <w:tc>
          <w:tcPr>
            <w:tcW w:w="510" w:type="dxa"/>
          </w:tcPr>
          <w:p w:rsidR="00407BBA" w:rsidRDefault="00407BBA">
            <w:pPr>
              <w:pStyle w:val="ConsPlusNormal"/>
              <w:jc w:val="center"/>
            </w:pPr>
            <w:r>
              <w:t>1</w:t>
            </w:r>
          </w:p>
        </w:tc>
        <w:tc>
          <w:tcPr>
            <w:tcW w:w="1531" w:type="dxa"/>
          </w:tcPr>
          <w:p w:rsidR="00407BBA" w:rsidRDefault="00407BBA">
            <w:pPr>
              <w:pStyle w:val="ConsPlusNormal"/>
              <w:jc w:val="center"/>
            </w:pPr>
            <w:r>
              <w:t>2</w:t>
            </w:r>
          </w:p>
        </w:tc>
        <w:tc>
          <w:tcPr>
            <w:tcW w:w="1814" w:type="dxa"/>
          </w:tcPr>
          <w:p w:rsidR="00407BBA" w:rsidRDefault="00407BBA">
            <w:pPr>
              <w:pStyle w:val="ConsPlusNormal"/>
              <w:jc w:val="center"/>
            </w:pPr>
            <w:r>
              <w:t>3</w:t>
            </w:r>
          </w:p>
        </w:tc>
        <w:tc>
          <w:tcPr>
            <w:tcW w:w="1587" w:type="dxa"/>
          </w:tcPr>
          <w:p w:rsidR="00407BBA" w:rsidRDefault="00407BBA">
            <w:pPr>
              <w:pStyle w:val="ConsPlusNormal"/>
              <w:jc w:val="center"/>
            </w:pPr>
            <w:r>
              <w:t>4</w:t>
            </w:r>
          </w:p>
        </w:tc>
        <w:tc>
          <w:tcPr>
            <w:tcW w:w="1587" w:type="dxa"/>
          </w:tcPr>
          <w:p w:rsidR="00407BBA" w:rsidRDefault="00407BBA">
            <w:pPr>
              <w:pStyle w:val="ConsPlusNormal"/>
              <w:jc w:val="center"/>
            </w:pPr>
            <w:r>
              <w:t>5</w:t>
            </w:r>
          </w:p>
        </w:tc>
        <w:tc>
          <w:tcPr>
            <w:tcW w:w="2041" w:type="dxa"/>
          </w:tcPr>
          <w:p w:rsidR="00407BBA" w:rsidRDefault="00407BBA">
            <w:pPr>
              <w:pStyle w:val="ConsPlusNormal"/>
              <w:jc w:val="center"/>
            </w:pPr>
            <w:r>
              <w:t>6</w:t>
            </w:r>
          </w:p>
        </w:tc>
      </w:tr>
      <w:tr w:rsidR="00407BBA">
        <w:tc>
          <w:tcPr>
            <w:tcW w:w="510" w:type="dxa"/>
          </w:tcPr>
          <w:p w:rsidR="00407BBA" w:rsidRDefault="00407BBA">
            <w:pPr>
              <w:pStyle w:val="ConsPlusNormal"/>
            </w:pPr>
          </w:p>
        </w:tc>
        <w:tc>
          <w:tcPr>
            <w:tcW w:w="1531" w:type="dxa"/>
          </w:tcPr>
          <w:p w:rsidR="00407BBA" w:rsidRDefault="00407BBA">
            <w:pPr>
              <w:pStyle w:val="ConsPlusNormal"/>
            </w:pPr>
          </w:p>
        </w:tc>
        <w:tc>
          <w:tcPr>
            <w:tcW w:w="1814" w:type="dxa"/>
          </w:tcPr>
          <w:p w:rsidR="00407BBA" w:rsidRDefault="00407BBA">
            <w:pPr>
              <w:pStyle w:val="ConsPlusNormal"/>
            </w:pPr>
          </w:p>
        </w:tc>
        <w:tc>
          <w:tcPr>
            <w:tcW w:w="1587" w:type="dxa"/>
          </w:tcPr>
          <w:p w:rsidR="00407BBA" w:rsidRDefault="00407BBA">
            <w:pPr>
              <w:pStyle w:val="ConsPlusNormal"/>
            </w:pPr>
          </w:p>
        </w:tc>
        <w:tc>
          <w:tcPr>
            <w:tcW w:w="1587" w:type="dxa"/>
          </w:tcPr>
          <w:p w:rsidR="00407BBA" w:rsidRDefault="00407BBA">
            <w:pPr>
              <w:pStyle w:val="ConsPlusNormal"/>
            </w:pPr>
          </w:p>
        </w:tc>
        <w:tc>
          <w:tcPr>
            <w:tcW w:w="2041" w:type="dxa"/>
          </w:tcPr>
          <w:p w:rsidR="00407BBA" w:rsidRDefault="00407BBA">
            <w:pPr>
              <w:pStyle w:val="ConsPlusNormal"/>
            </w:pPr>
          </w:p>
        </w:tc>
      </w:tr>
    </w:tbl>
    <w:p w:rsidR="00407BBA" w:rsidRDefault="00407BBA">
      <w:pPr>
        <w:pStyle w:val="ConsPlusNormal"/>
        <w:jc w:val="both"/>
      </w:pPr>
    </w:p>
    <w:p w:rsidR="00407BBA" w:rsidRDefault="00407BBA">
      <w:pPr>
        <w:pStyle w:val="ConsPlusNormal"/>
        <w:ind w:firstLine="540"/>
        <w:jc w:val="both"/>
      </w:pPr>
      <w:r>
        <w:t>--------------------------------</w:t>
      </w:r>
    </w:p>
    <w:p w:rsidR="00407BBA" w:rsidRDefault="00407BBA">
      <w:pPr>
        <w:pStyle w:val="ConsPlusNormal"/>
        <w:spacing w:before="220"/>
        <w:ind w:firstLine="540"/>
        <w:jc w:val="both"/>
      </w:pPr>
      <w:r>
        <w:t>&lt;*&gt; Год, предшествующий отчетному финансовому году (при наличии).</w:t>
      </w:r>
    </w:p>
    <w:p w:rsidR="00407BBA" w:rsidRDefault="00407BBA">
      <w:pPr>
        <w:pStyle w:val="ConsPlusNormal"/>
        <w:spacing w:before="220"/>
        <w:ind w:firstLine="540"/>
        <w:jc w:val="both"/>
      </w:pPr>
      <w:r>
        <w:t>&lt;**&gt; Отчетный финансовый год.</w:t>
      </w:r>
    </w:p>
    <w:p w:rsidR="00407BBA" w:rsidRDefault="0040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07BBA">
        <w:tc>
          <w:tcPr>
            <w:tcW w:w="4535" w:type="dxa"/>
            <w:tcBorders>
              <w:top w:val="nil"/>
              <w:left w:val="nil"/>
              <w:bottom w:val="nil"/>
              <w:right w:val="nil"/>
            </w:tcBorders>
          </w:tcPr>
          <w:p w:rsidR="00407BBA" w:rsidRDefault="00407BBA">
            <w:pPr>
              <w:pStyle w:val="ConsPlusNormal"/>
              <w:jc w:val="both"/>
            </w:pPr>
            <w:r>
              <w:t>Руководитель _______________________</w:t>
            </w:r>
          </w:p>
          <w:p w:rsidR="00407BBA" w:rsidRDefault="00407BBA">
            <w:pPr>
              <w:pStyle w:val="ConsPlusNormal"/>
              <w:ind w:left="2256"/>
              <w:jc w:val="both"/>
            </w:pPr>
            <w:r>
              <w:t>(подпись)</w:t>
            </w:r>
          </w:p>
        </w:tc>
        <w:tc>
          <w:tcPr>
            <w:tcW w:w="4535" w:type="dxa"/>
            <w:tcBorders>
              <w:top w:val="nil"/>
              <w:left w:val="nil"/>
              <w:bottom w:val="nil"/>
              <w:right w:val="nil"/>
            </w:tcBorders>
          </w:tcPr>
          <w:p w:rsidR="00407BBA" w:rsidRDefault="00407BBA">
            <w:pPr>
              <w:pStyle w:val="ConsPlusNormal"/>
            </w:pPr>
            <w:r>
              <w:t>_______________________________</w:t>
            </w:r>
          </w:p>
          <w:p w:rsidR="00407BBA" w:rsidRDefault="00407BBA">
            <w:pPr>
              <w:pStyle w:val="ConsPlusNormal"/>
              <w:jc w:val="center"/>
            </w:pPr>
            <w:r>
              <w:t>(ФИО)</w:t>
            </w:r>
          </w:p>
        </w:tc>
      </w:tr>
      <w:tr w:rsidR="00407BBA">
        <w:tc>
          <w:tcPr>
            <w:tcW w:w="4535" w:type="dxa"/>
            <w:tcBorders>
              <w:top w:val="nil"/>
              <w:left w:val="nil"/>
              <w:bottom w:val="nil"/>
              <w:right w:val="nil"/>
            </w:tcBorders>
          </w:tcPr>
          <w:p w:rsidR="00407BBA" w:rsidRDefault="00407BBA">
            <w:pPr>
              <w:pStyle w:val="ConsPlusNormal"/>
              <w:jc w:val="both"/>
            </w:pPr>
            <w:r>
              <w:t>Главный бухгалтер __________________</w:t>
            </w:r>
          </w:p>
          <w:p w:rsidR="00407BBA" w:rsidRDefault="00407BBA">
            <w:pPr>
              <w:pStyle w:val="ConsPlusNormal"/>
              <w:ind w:left="2538"/>
              <w:jc w:val="both"/>
            </w:pPr>
            <w:r>
              <w:t>(подпись)</w:t>
            </w:r>
          </w:p>
        </w:tc>
        <w:tc>
          <w:tcPr>
            <w:tcW w:w="4535" w:type="dxa"/>
            <w:tcBorders>
              <w:top w:val="nil"/>
              <w:left w:val="nil"/>
              <w:bottom w:val="nil"/>
              <w:right w:val="nil"/>
            </w:tcBorders>
          </w:tcPr>
          <w:p w:rsidR="00407BBA" w:rsidRDefault="00407BBA">
            <w:pPr>
              <w:pStyle w:val="ConsPlusNormal"/>
            </w:pPr>
            <w:r>
              <w:t>_______________________________</w:t>
            </w:r>
          </w:p>
          <w:p w:rsidR="00407BBA" w:rsidRDefault="00407BBA">
            <w:pPr>
              <w:pStyle w:val="ConsPlusNormal"/>
              <w:jc w:val="center"/>
            </w:pPr>
            <w:r>
              <w:t>(ФИО)</w:t>
            </w:r>
          </w:p>
        </w:tc>
      </w:tr>
      <w:tr w:rsidR="00407BBA">
        <w:tc>
          <w:tcPr>
            <w:tcW w:w="9070" w:type="dxa"/>
            <w:gridSpan w:val="2"/>
            <w:tcBorders>
              <w:top w:val="nil"/>
              <w:left w:val="nil"/>
              <w:bottom w:val="nil"/>
              <w:right w:val="nil"/>
            </w:tcBorders>
          </w:tcPr>
          <w:p w:rsidR="00407BBA" w:rsidRDefault="00407BBA">
            <w:pPr>
              <w:pStyle w:val="ConsPlusNormal"/>
            </w:pPr>
            <w:r>
              <w:t>МП (при наличии) "____" ____________ 20___ г.</w:t>
            </w:r>
          </w:p>
        </w:tc>
      </w:tr>
    </w:tbl>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right"/>
        <w:outlineLvl w:val="1"/>
      </w:pPr>
      <w:r>
        <w:t>Приложение 6</w:t>
      </w:r>
    </w:p>
    <w:p w:rsidR="00407BBA" w:rsidRDefault="00407BBA">
      <w:pPr>
        <w:pStyle w:val="ConsPlusNormal"/>
        <w:jc w:val="right"/>
      </w:pPr>
      <w:r>
        <w:t>к Порядку</w:t>
      </w:r>
    </w:p>
    <w:p w:rsidR="00407BBA" w:rsidRDefault="00407BBA">
      <w:pPr>
        <w:pStyle w:val="ConsPlusNormal"/>
        <w:jc w:val="right"/>
      </w:pPr>
      <w:r>
        <w:t>предоставления гранта</w:t>
      </w:r>
    </w:p>
    <w:p w:rsidR="00407BBA" w:rsidRDefault="00407BBA">
      <w:pPr>
        <w:pStyle w:val="ConsPlusNormal"/>
        <w:jc w:val="right"/>
      </w:pPr>
      <w:r>
        <w:t>"Агропрогресс"</w:t>
      </w:r>
    </w:p>
    <w:p w:rsidR="00407BBA" w:rsidRDefault="00407BBA">
      <w:pPr>
        <w:pStyle w:val="ConsPlusNormal"/>
        <w:jc w:val="both"/>
      </w:pPr>
    </w:p>
    <w:p w:rsidR="00407BBA" w:rsidRDefault="00407BBA">
      <w:pPr>
        <w:pStyle w:val="ConsPlusTitle"/>
        <w:jc w:val="center"/>
      </w:pPr>
      <w:bookmarkStart w:id="58" w:name="P669"/>
      <w:bookmarkEnd w:id="58"/>
      <w:r>
        <w:t>КРИТЕРИИ</w:t>
      </w:r>
    </w:p>
    <w:p w:rsidR="00407BBA" w:rsidRDefault="00407BBA">
      <w:pPr>
        <w:pStyle w:val="ConsPlusTitle"/>
        <w:jc w:val="center"/>
      </w:pPr>
      <w:r>
        <w:t>оценки проекта "Агропрогресс" и документов, представленных</w:t>
      </w:r>
    </w:p>
    <w:p w:rsidR="00407BBA" w:rsidRDefault="00407BBA">
      <w:pPr>
        <w:pStyle w:val="ConsPlusTitle"/>
        <w:jc w:val="center"/>
      </w:pPr>
      <w:r>
        <w:t>участниками для отбора</w:t>
      </w:r>
    </w:p>
    <w:p w:rsidR="00407BBA" w:rsidRDefault="00407B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3402"/>
        <w:gridCol w:w="1339"/>
      </w:tblGrid>
      <w:tr w:rsidR="00407BBA">
        <w:tc>
          <w:tcPr>
            <w:tcW w:w="454" w:type="dxa"/>
            <w:vAlign w:val="center"/>
          </w:tcPr>
          <w:p w:rsidR="00407BBA" w:rsidRDefault="00407BBA">
            <w:pPr>
              <w:pStyle w:val="ConsPlusNormal"/>
              <w:jc w:val="center"/>
            </w:pPr>
            <w:r>
              <w:t xml:space="preserve">N </w:t>
            </w:r>
            <w:proofErr w:type="gramStart"/>
            <w:r>
              <w:t>п</w:t>
            </w:r>
            <w:proofErr w:type="gramEnd"/>
            <w:r>
              <w:t>/п</w:t>
            </w:r>
          </w:p>
        </w:tc>
        <w:tc>
          <w:tcPr>
            <w:tcW w:w="3855" w:type="dxa"/>
            <w:vAlign w:val="center"/>
          </w:tcPr>
          <w:p w:rsidR="00407BBA" w:rsidRDefault="00407BBA">
            <w:pPr>
              <w:pStyle w:val="ConsPlusNormal"/>
              <w:jc w:val="center"/>
            </w:pPr>
            <w:r>
              <w:t>Наименование критериев оценки</w:t>
            </w:r>
          </w:p>
        </w:tc>
        <w:tc>
          <w:tcPr>
            <w:tcW w:w="3402" w:type="dxa"/>
            <w:vAlign w:val="center"/>
          </w:tcPr>
          <w:p w:rsidR="00407BBA" w:rsidRDefault="00407BBA">
            <w:pPr>
              <w:pStyle w:val="ConsPlusNormal"/>
              <w:jc w:val="center"/>
            </w:pPr>
            <w:r>
              <w:t>Значение критериев</w:t>
            </w:r>
          </w:p>
        </w:tc>
        <w:tc>
          <w:tcPr>
            <w:tcW w:w="1339" w:type="dxa"/>
            <w:vAlign w:val="center"/>
          </w:tcPr>
          <w:p w:rsidR="00407BBA" w:rsidRDefault="00407BBA">
            <w:pPr>
              <w:pStyle w:val="ConsPlusNormal"/>
              <w:jc w:val="center"/>
            </w:pPr>
            <w:r>
              <w:t>Количество баллов</w:t>
            </w:r>
          </w:p>
        </w:tc>
      </w:tr>
      <w:tr w:rsidR="00407BBA">
        <w:tc>
          <w:tcPr>
            <w:tcW w:w="454" w:type="dxa"/>
            <w:vAlign w:val="center"/>
          </w:tcPr>
          <w:p w:rsidR="00407BBA" w:rsidRDefault="00407BBA">
            <w:pPr>
              <w:pStyle w:val="ConsPlusNormal"/>
              <w:jc w:val="center"/>
            </w:pPr>
            <w:r>
              <w:t>1</w:t>
            </w:r>
          </w:p>
        </w:tc>
        <w:tc>
          <w:tcPr>
            <w:tcW w:w="3855" w:type="dxa"/>
            <w:vAlign w:val="center"/>
          </w:tcPr>
          <w:p w:rsidR="00407BBA" w:rsidRDefault="00407BBA">
            <w:pPr>
              <w:pStyle w:val="ConsPlusNormal"/>
              <w:jc w:val="center"/>
            </w:pPr>
            <w:r>
              <w:t>2</w:t>
            </w:r>
          </w:p>
        </w:tc>
        <w:tc>
          <w:tcPr>
            <w:tcW w:w="3402" w:type="dxa"/>
            <w:vAlign w:val="center"/>
          </w:tcPr>
          <w:p w:rsidR="00407BBA" w:rsidRDefault="00407BBA">
            <w:pPr>
              <w:pStyle w:val="ConsPlusNormal"/>
              <w:jc w:val="center"/>
            </w:pPr>
            <w:r>
              <w:t>3</w:t>
            </w:r>
          </w:p>
        </w:tc>
        <w:tc>
          <w:tcPr>
            <w:tcW w:w="1339" w:type="dxa"/>
            <w:vAlign w:val="center"/>
          </w:tcPr>
          <w:p w:rsidR="00407BBA" w:rsidRDefault="00407BBA">
            <w:pPr>
              <w:pStyle w:val="ConsPlusNormal"/>
              <w:jc w:val="center"/>
            </w:pPr>
            <w:r>
              <w:t>4</w:t>
            </w:r>
          </w:p>
        </w:tc>
      </w:tr>
      <w:tr w:rsidR="00407BBA">
        <w:tc>
          <w:tcPr>
            <w:tcW w:w="454" w:type="dxa"/>
            <w:vMerge w:val="restart"/>
          </w:tcPr>
          <w:p w:rsidR="00407BBA" w:rsidRDefault="00407BBA">
            <w:pPr>
              <w:pStyle w:val="ConsPlusNormal"/>
              <w:jc w:val="center"/>
            </w:pPr>
            <w:bookmarkStart w:id="59" w:name="P681"/>
            <w:bookmarkEnd w:id="59"/>
            <w:r>
              <w:t>1</w:t>
            </w:r>
          </w:p>
        </w:tc>
        <w:tc>
          <w:tcPr>
            <w:tcW w:w="3855" w:type="dxa"/>
            <w:vMerge w:val="restart"/>
          </w:tcPr>
          <w:p w:rsidR="00407BBA" w:rsidRDefault="00407BBA">
            <w:pPr>
              <w:pStyle w:val="ConsPlusNormal"/>
            </w:pPr>
            <w:r>
              <w:t>Срок окупаемости проекта, лет</w:t>
            </w:r>
          </w:p>
        </w:tc>
        <w:tc>
          <w:tcPr>
            <w:tcW w:w="3402" w:type="dxa"/>
          </w:tcPr>
          <w:p w:rsidR="00407BBA" w:rsidRDefault="00407BBA">
            <w:pPr>
              <w:pStyle w:val="ConsPlusNormal"/>
            </w:pPr>
            <w:r>
              <w:t>от 1 до 3 лет</w:t>
            </w:r>
          </w:p>
        </w:tc>
        <w:tc>
          <w:tcPr>
            <w:tcW w:w="1339" w:type="dxa"/>
          </w:tcPr>
          <w:p w:rsidR="00407BBA" w:rsidRDefault="00407BBA">
            <w:pPr>
              <w:pStyle w:val="ConsPlusNormal"/>
              <w:jc w:val="center"/>
            </w:pPr>
            <w:r>
              <w:t>10</w:t>
            </w:r>
          </w:p>
        </w:tc>
      </w:tr>
      <w:tr w:rsidR="00407BBA">
        <w:tc>
          <w:tcPr>
            <w:tcW w:w="454" w:type="dxa"/>
            <w:vMerge/>
          </w:tcPr>
          <w:p w:rsidR="00407BBA" w:rsidRDefault="00407BBA">
            <w:pPr>
              <w:pStyle w:val="ConsPlusNormal"/>
            </w:pPr>
          </w:p>
        </w:tc>
        <w:tc>
          <w:tcPr>
            <w:tcW w:w="3855" w:type="dxa"/>
            <w:vMerge/>
          </w:tcPr>
          <w:p w:rsidR="00407BBA" w:rsidRDefault="00407BBA">
            <w:pPr>
              <w:pStyle w:val="ConsPlusNormal"/>
            </w:pPr>
          </w:p>
        </w:tc>
        <w:tc>
          <w:tcPr>
            <w:tcW w:w="3402" w:type="dxa"/>
          </w:tcPr>
          <w:p w:rsidR="00407BBA" w:rsidRDefault="00407BBA">
            <w:pPr>
              <w:pStyle w:val="ConsPlusNormal"/>
            </w:pPr>
            <w:r>
              <w:t>от 3 (включительно)</w:t>
            </w:r>
          </w:p>
          <w:p w:rsidR="00407BBA" w:rsidRDefault="00407BBA">
            <w:pPr>
              <w:pStyle w:val="ConsPlusNormal"/>
            </w:pPr>
            <w:r>
              <w:t>до 5 (включительно) лет</w:t>
            </w:r>
          </w:p>
        </w:tc>
        <w:tc>
          <w:tcPr>
            <w:tcW w:w="1339" w:type="dxa"/>
          </w:tcPr>
          <w:p w:rsidR="00407BBA" w:rsidRDefault="00407BBA">
            <w:pPr>
              <w:pStyle w:val="ConsPlusNormal"/>
              <w:jc w:val="center"/>
            </w:pPr>
            <w:r>
              <w:t>5</w:t>
            </w:r>
          </w:p>
        </w:tc>
      </w:tr>
      <w:tr w:rsidR="00407BBA">
        <w:tc>
          <w:tcPr>
            <w:tcW w:w="454" w:type="dxa"/>
            <w:vMerge/>
          </w:tcPr>
          <w:p w:rsidR="00407BBA" w:rsidRDefault="00407BBA">
            <w:pPr>
              <w:pStyle w:val="ConsPlusNormal"/>
            </w:pPr>
          </w:p>
        </w:tc>
        <w:tc>
          <w:tcPr>
            <w:tcW w:w="3855" w:type="dxa"/>
            <w:vMerge/>
          </w:tcPr>
          <w:p w:rsidR="00407BBA" w:rsidRDefault="00407BBA">
            <w:pPr>
              <w:pStyle w:val="ConsPlusNormal"/>
            </w:pPr>
          </w:p>
        </w:tc>
        <w:tc>
          <w:tcPr>
            <w:tcW w:w="3402" w:type="dxa"/>
          </w:tcPr>
          <w:p w:rsidR="00407BBA" w:rsidRDefault="00407BBA">
            <w:pPr>
              <w:pStyle w:val="ConsPlusNormal"/>
            </w:pPr>
            <w:r>
              <w:t>более 5 лет</w:t>
            </w:r>
          </w:p>
        </w:tc>
        <w:tc>
          <w:tcPr>
            <w:tcW w:w="1339" w:type="dxa"/>
          </w:tcPr>
          <w:p w:rsidR="00407BBA" w:rsidRDefault="00407BBA">
            <w:pPr>
              <w:pStyle w:val="ConsPlusNormal"/>
              <w:jc w:val="center"/>
            </w:pPr>
            <w:r>
              <w:t>0</w:t>
            </w:r>
          </w:p>
        </w:tc>
      </w:tr>
      <w:tr w:rsidR="00407BBA">
        <w:tc>
          <w:tcPr>
            <w:tcW w:w="454" w:type="dxa"/>
            <w:vMerge w:val="restart"/>
          </w:tcPr>
          <w:p w:rsidR="00407BBA" w:rsidRDefault="00407BBA">
            <w:pPr>
              <w:pStyle w:val="ConsPlusNormal"/>
              <w:jc w:val="center"/>
            </w:pPr>
            <w:r>
              <w:t>2</w:t>
            </w:r>
          </w:p>
        </w:tc>
        <w:tc>
          <w:tcPr>
            <w:tcW w:w="3855" w:type="dxa"/>
            <w:vMerge w:val="restart"/>
          </w:tcPr>
          <w:p w:rsidR="00407BBA" w:rsidRDefault="00407BBA">
            <w:pPr>
              <w:pStyle w:val="ConsPlusNormal"/>
            </w:pPr>
            <w:r>
              <w:t>Направление деятельности, предусмотренное проектом</w:t>
            </w:r>
          </w:p>
        </w:tc>
        <w:tc>
          <w:tcPr>
            <w:tcW w:w="3402" w:type="dxa"/>
          </w:tcPr>
          <w:p w:rsidR="00407BBA" w:rsidRDefault="00407BBA">
            <w:pPr>
              <w:pStyle w:val="ConsPlusNormal"/>
            </w:pPr>
            <w:r>
              <w:t>Разведение крупного рогатого скота молочного направления</w:t>
            </w:r>
          </w:p>
          <w:p w:rsidR="00407BBA" w:rsidRDefault="00407BBA">
            <w:pPr>
              <w:pStyle w:val="ConsPlusNormal"/>
            </w:pPr>
            <w:r>
              <w:t>(производство молока)</w:t>
            </w:r>
          </w:p>
        </w:tc>
        <w:tc>
          <w:tcPr>
            <w:tcW w:w="1339" w:type="dxa"/>
          </w:tcPr>
          <w:p w:rsidR="00407BBA" w:rsidRDefault="00407BBA">
            <w:pPr>
              <w:pStyle w:val="ConsPlusNormal"/>
              <w:jc w:val="center"/>
            </w:pPr>
            <w:r>
              <w:t>5</w:t>
            </w:r>
          </w:p>
        </w:tc>
      </w:tr>
      <w:tr w:rsidR="00407BBA">
        <w:tc>
          <w:tcPr>
            <w:tcW w:w="454" w:type="dxa"/>
            <w:vMerge/>
          </w:tcPr>
          <w:p w:rsidR="00407BBA" w:rsidRDefault="00407BBA">
            <w:pPr>
              <w:pStyle w:val="ConsPlusNormal"/>
            </w:pPr>
          </w:p>
        </w:tc>
        <w:tc>
          <w:tcPr>
            <w:tcW w:w="3855" w:type="dxa"/>
            <w:vMerge/>
          </w:tcPr>
          <w:p w:rsidR="00407BBA" w:rsidRDefault="00407BBA">
            <w:pPr>
              <w:pStyle w:val="ConsPlusNormal"/>
            </w:pPr>
          </w:p>
        </w:tc>
        <w:tc>
          <w:tcPr>
            <w:tcW w:w="3402" w:type="dxa"/>
          </w:tcPr>
          <w:p w:rsidR="00407BBA" w:rsidRDefault="00407BBA">
            <w:pPr>
              <w:pStyle w:val="ConsPlusNormal"/>
            </w:pPr>
            <w:r>
              <w:t>Разведение крупного рогатого скота мясного направления</w:t>
            </w:r>
          </w:p>
          <w:p w:rsidR="00407BBA" w:rsidRDefault="00407BBA">
            <w:pPr>
              <w:pStyle w:val="ConsPlusNormal"/>
            </w:pPr>
            <w:r>
              <w:t>(производство мяса)</w:t>
            </w:r>
          </w:p>
        </w:tc>
        <w:tc>
          <w:tcPr>
            <w:tcW w:w="1339" w:type="dxa"/>
          </w:tcPr>
          <w:p w:rsidR="00407BBA" w:rsidRDefault="00407BBA">
            <w:pPr>
              <w:pStyle w:val="ConsPlusNormal"/>
              <w:jc w:val="center"/>
            </w:pPr>
            <w:r>
              <w:t>4</w:t>
            </w:r>
          </w:p>
        </w:tc>
      </w:tr>
      <w:tr w:rsidR="00407BBA">
        <w:tc>
          <w:tcPr>
            <w:tcW w:w="454" w:type="dxa"/>
            <w:vMerge/>
          </w:tcPr>
          <w:p w:rsidR="00407BBA" w:rsidRDefault="00407BBA">
            <w:pPr>
              <w:pStyle w:val="ConsPlusNormal"/>
            </w:pPr>
          </w:p>
        </w:tc>
        <w:tc>
          <w:tcPr>
            <w:tcW w:w="3855" w:type="dxa"/>
            <w:vMerge/>
          </w:tcPr>
          <w:p w:rsidR="00407BBA" w:rsidRDefault="00407BBA">
            <w:pPr>
              <w:pStyle w:val="ConsPlusNormal"/>
            </w:pPr>
          </w:p>
        </w:tc>
        <w:tc>
          <w:tcPr>
            <w:tcW w:w="3402" w:type="dxa"/>
          </w:tcPr>
          <w:p w:rsidR="00407BBA" w:rsidRDefault="00407BBA">
            <w:pPr>
              <w:pStyle w:val="ConsPlusNormal"/>
            </w:pPr>
            <w:r>
              <w:t>Иные направления</w:t>
            </w:r>
          </w:p>
        </w:tc>
        <w:tc>
          <w:tcPr>
            <w:tcW w:w="1339" w:type="dxa"/>
          </w:tcPr>
          <w:p w:rsidR="00407BBA" w:rsidRDefault="00407BBA">
            <w:pPr>
              <w:pStyle w:val="ConsPlusNormal"/>
              <w:jc w:val="center"/>
            </w:pPr>
            <w:r>
              <w:t>1</w:t>
            </w:r>
          </w:p>
        </w:tc>
      </w:tr>
      <w:tr w:rsidR="00407BBA">
        <w:tc>
          <w:tcPr>
            <w:tcW w:w="454" w:type="dxa"/>
            <w:vMerge w:val="restart"/>
          </w:tcPr>
          <w:p w:rsidR="00407BBA" w:rsidRDefault="00407BBA">
            <w:pPr>
              <w:pStyle w:val="ConsPlusNormal"/>
              <w:jc w:val="center"/>
            </w:pPr>
            <w:r>
              <w:t>3</w:t>
            </w:r>
          </w:p>
        </w:tc>
        <w:tc>
          <w:tcPr>
            <w:tcW w:w="3855" w:type="dxa"/>
            <w:vMerge w:val="restart"/>
          </w:tcPr>
          <w:p w:rsidR="00407BBA" w:rsidRDefault="00407BBA">
            <w:pPr>
              <w:pStyle w:val="ConsPlusNormal"/>
            </w:pPr>
            <w:r>
              <w:t>Количество новых постоянных рабочих мест, планируемых к созданию участником в рамках реализации проекта, ед.</w:t>
            </w:r>
          </w:p>
        </w:tc>
        <w:tc>
          <w:tcPr>
            <w:tcW w:w="3402" w:type="dxa"/>
          </w:tcPr>
          <w:p w:rsidR="00407BBA" w:rsidRDefault="00407BBA">
            <w:pPr>
              <w:pStyle w:val="ConsPlusNormal"/>
            </w:pPr>
            <w:r>
              <w:t>3</w:t>
            </w:r>
          </w:p>
        </w:tc>
        <w:tc>
          <w:tcPr>
            <w:tcW w:w="1339" w:type="dxa"/>
          </w:tcPr>
          <w:p w:rsidR="00407BBA" w:rsidRDefault="00407BBA">
            <w:pPr>
              <w:pStyle w:val="ConsPlusNormal"/>
              <w:jc w:val="center"/>
            </w:pPr>
            <w:r>
              <w:t>10</w:t>
            </w:r>
          </w:p>
        </w:tc>
      </w:tr>
      <w:tr w:rsidR="00407BBA">
        <w:tc>
          <w:tcPr>
            <w:tcW w:w="454" w:type="dxa"/>
            <w:vMerge/>
          </w:tcPr>
          <w:p w:rsidR="00407BBA" w:rsidRDefault="00407BBA">
            <w:pPr>
              <w:pStyle w:val="ConsPlusNormal"/>
            </w:pPr>
          </w:p>
        </w:tc>
        <w:tc>
          <w:tcPr>
            <w:tcW w:w="3855" w:type="dxa"/>
            <w:vMerge/>
          </w:tcPr>
          <w:p w:rsidR="00407BBA" w:rsidRDefault="00407BBA">
            <w:pPr>
              <w:pStyle w:val="ConsPlusNormal"/>
            </w:pPr>
          </w:p>
        </w:tc>
        <w:tc>
          <w:tcPr>
            <w:tcW w:w="3402" w:type="dxa"/>
          </w:tcPr>
          <w:p w:rsidR="00407BBA" w:rsidRDefault="00407BBA">
            <w:pPr>
              <w:pStyle w:val="ConsPlusNormal"/>
            </w:pPr>
            <w:r>
              <w:t>более 3</w:t>
            </w:r>
          </w:p>
        </w:tc>
        <w:tc>
          <w:tcPr>
            <w:tcW w:w="1339" w:type="dxa"/>
          </w:tcPr>
          <w:p w:rsidR="00407BBA" w:rsidRDefault="00407BBA">
            <w:pPr>
              <w:pStyle w:val="ConsPlusNormal"/>
              <w:jc w:val="center"/>
            </w:pPr>
            <w:r>
              <w:t>20</w:t>
            </w:r>
          </w:p>
        </w:tc>
      </w:tr>
      <w:tr w:rsidR="00407BBA">
        <w:tc>
          <w:tcPr>
            <w:tcW w:w="454" w:type="dxa"/>
            <w:vMerge w:val="restart"/>
          </w:tcPr>
          <w:p w:rsidR="00407BBA" w:rsidRDefault="00407BBA">
            <w:pPr>
              <w:pStyle w:val="ConsPlusNormal"/>
              <w:jc w:val="center"/>
            </w:pPr>
            <w:r>
              <w:t>4</w:t>
            </w:r>
          </w:p>
        </w:tc>
        <w:tc>
          <w:tcPr>
            <w:tcW w:w="3855" w:type="dxa"/>
            <w:vMerge w:val="restart"/>
          </w:tcPr>
          <w:p w:rsidR="00407BBA" w:rsidRDefault="00407BBA">
            <w:pPr>
              <w:pStyle w:val="ConsPlusNormal"/>
            </w:pPr>
            <w:r>
              <w:t>Проекты участников отбора, претендующих на получение гранта</w:t>
            </w:r>
          </w:p>
        </w:tc>
        <w:tc>
          <w:tcPr>
            <w:tcW w:w="3402" w:type="dxa"/>
            <w:vAlign w:val="center"/>
          </w:tcPr>
          <w:p w:rsidR="00407BBA" w:rsidRDefault="00407BBA">
            <w:pPr>
              <w:pStyle w:val="ConsPlusNormal"/>
            </w:pPr>
            <w:r>
              <w:t>впервые претендующий</w:t>
            </w:r>
          </w:p>
        </w:tc>
        <w:tc>
          <w:tcPr>
            <w:tcW w:w="1339" w:type="dxa"/>
          </w:tcPr>
          <w:p w:rsidR="00407BBA" w:rsidRDefault="00407BBA">
            <w:pPr>
              <w:pStyle w:val="ConsPlusNormal"/>
              <w:jc w:val="center"/>
            </w:pPr>
            <w:r>
              <w:t>10</w:t>
            </w:r>
          </w:p>
        </w:tc>
      </w:tr>
      <w:tr w:rsidR="00407BBA">
        <w:tc>
          <w:tcPr>
            <w:tcW w:w="454" w:type="dxa"/>
            <w:vMerge/>
          </w:tcPr>
          <w:p w:rsidR="00407BBA" w:rsidRDefault="00407BBA">
            <w:pPr>
              <w:pStyle w:val="ConsPlusNormal"/>
            </w:pPr>
          </w:p>
        </w:tc>
        <w:tc>
          <w:tcPr>
            <w:tcW w:w="3855" w:type="dxa"/>
            <w:vMerge/>
          </w:tcPr>
          <w:p w:rsidR="00407BBA" w:rsidRDefault="00407BBA">
            <w:pPr>
              <w:pStyle w:val="ConsPlusNormal"/>
            </w:pPr>
          </w:p>
        </w:tc>
        <w:tc>
          <w:tcPr>
            <w:tcW w:w="3402" w:type="dxa"/>
            <w:vAlign w:val="center"/>
          </w:tcPr>
          <w:p w:rsidR="00407BBA" w:rsidRDefault="00407BBA">
            <w:pPr>
              <w:pStyle w:val="ConsPlusNormal"/>
            </w:pPr>
            <w:r>
              <w:t>повторно претендующий</w:t>
            </w:r>
          </w:p>
        </w:tc>
        <w:tc>
          <w:tcPr>
            <w:tcW w:w="1339" w:type="dxa"/>
          </w:tcPr>
          <w:p w:rsidR="00407BBA" w:rsidRDefault="00407BBA">
            <w:pPr>
              <w:pStyle w:val="ConsPlusNormal"/>
              <w:jc w:val="center"/>
            </w:pPr>
            <w:r>
              <w:t>5</w:t>
            </w:r>
          </w:p>
        </w:tc>
      </w:tr>
      <w:tr w:rsidR="00407BBA">
        <w:tc>
          <w:tcPr>
            <w:tcW w:w="454" w:type="dxa"/>
            <w:vMerge w:val="restart"/>
          </w:tcPr>
          <w:p w:rsidR="00407BBA" w:rsidRDefault="00407BBA">
            <w:pPr>
              <w:pStyle w:val="ConsPlusNormal"/>
              <w:jc w:val="center"/>
            </w:pPr>
            <w:r>
              <w:t>5</w:t>
            </w:r>
          </w:p>
        </w:tc>
        <w:tc>
          <w:tcPr>
            <w:tcW w:w="3855" w:type="dxa"/>
            <w:vMerge w:val="restart"/>
          </w:tcPr>
          <w:p w:rsidR="00407BBA" w:rsidRDefault="00407BBA">
            <w:pPr>
              <w:pStyle w:val="ConsPlusNormal"/>
            </w:pPr>
            <w:r>
              <w:t>Финансовый результат участника отбора за год, предшествующий текущему финансовому году</w:t>
            </w:r>
          </w:p>
        </w:tc>
        <w:tc>
          <w:tcPr>
            <w:tcW w:w="3402" w:type="dxa"/>
          </w:tcPr>
          <w:p w:rsidR="00407BBA" w:rsidRDefault="00407BBA">
            <w:pPr>
              <w:pStyle w:val="ConsPlusNormal"/>
            </w:pPr>
            <w:r>
              <w:t>с прибылью</w:t>
            </w:r>
          </w:p>
        </w:tc>
        <w:tc>
          <w:tcPr>
            <w:tcW w:w="1339" w:type="dxa"/>
          </w:tcPr>
          <w:p w:rsidR="00407BBA" w:rsidRDefault="00407BBA">
            <w:pPr>
              <w:pStyle w:val="ConsPlusNormal"/>
              <w:jc w:val="center"/>
            </w:pPr>
            <w:r>
              <w:t>10</w:t>
            </w:r>
          </w:p>
        </w:tc>
      </w:tr>
      <w:tr w:rsidR="00407BBA">
        <w:tc>
          <w:tcPr>
            <w:tcW w:w="454" w:type="dxa"/>
            <w:vMerge/>
          </w:tcPr>
          <w:p w:rsidR="00407BBA" w:rsidRDefault="00407BBA">
            <w:pPr>
              <w:pStyle w:val="ConsPlusNormal"/>
            </w:pPr>
          </w:p>
        </w:tc>
        <w:tc>
          <w:tcPr>
            <w:tcW w:w="3855" w:type="dxa"/>
            <w:vMerge/>
          </w:tcPr>
          <w:p w:rsidR="00407BBA" w:rsidRDefault="00407BBA">
            <w:pPr>
              <w:pStyle w:val="ConsPlusNormal"/>
            </w:pPr>
          </w:p>
        </w:tc>
        <w:tc>
          <w:tcPr>
            <w:tcW w:w="3402" w:type="dxa"/>
          </w:tcPr>
          <w:p w:rsidR="00407BBA" w:rsidRDefault="00407BBA">
            <w:pPr>
              <w:pStyle w:val="ConsPlusNormal"/>
            </w:pPr>
            <w:r>
              <w:t>0 или убыток</w:t>
            </w:r>
          </w:p>
        </w:tc>
        <w:tc>
          <w:tcPr>
            <w:tcW w:w="1339" w:type="dxa"/>
          </w:tcPr>
          <w:p w:rsidR="00407BBA" w:rsidRDefault="00407BBA">
            <w:pPr>
              <w:pStyle w:val="ConsPlusNormal"/>
              <w:jc w:val="center"/>
            </w:pPr>
            <w:r>
              <w:t>0</w:t>
            </w:r>
          </w:p>
        </w:tc>
      </w:tr>
      <w:tr w:rsidR="00407BBA">
        <w:tc>
          <w:tcPr>
            <w:tcW w:w="454" w:type="dxa"/>
            <w:vMerge w:val="restart"/>
          </w:tcPr>
          <w:p w:rsidR="00407BBA" w:rsidRDefault="00407BBA">
            <w:pPr>
              <w:pStyle w:val="ConsPlusNormal"/>
              <w:jc w:val="center"/>
            </w:pPr>
            <w:bookmarkStart w:id="60" w:name="P718"/>
            <w:bookmarkEnd w:id="60"/>
            <w:r>
              <w:t>6</w:t>
            </w:r>
          </w:p>
        </w:tc>
        <w:tc>
          <w:tcPr>
            <w:tcW w:w="3855" w:type="dxa"/>
            <w:vMerge w:val="restart"/>
          </w:tcPr>
          <w:p w:rsidR="00407BBA" w:rsidRDefault="00407BBA">
            <w:pPr>
              <w:pStyle w:val="ConsPlusNormal"/>
            </w:pPr>
            <w:r>
              <w:t xml:space="preserve">Наличие земельных участков, на которых планируется осуществление деятельности, связанной с реализацией проекта "Агропрогресс", находящихся в собственности либо в пользовании участника отбора на срок </w:t>
            </w:r>
            <w:r>
              <w:lastRenderedPageBreak/>
              <w:t>не менее срока реализации проекта</w:t>
            </w:r>
          </w:p>
        </w:tc>
        <w:tc>
          <w:tcPr>
            <w:tcW w:w="3402" w:type="dxa"/>
          </w:tcPr>
          <w:p w:rsidR="00407BBA" w:rsidRDefault="00407BBA">
            <w:pPr>
              <w:pStyle w:val="ConsPlusNormal"/>
            </w:pPr>
            <w:r>
              <w:lastRenderedPageBreak/>
              <w:t>наличие в собственности</w:t>
            </w:r>
          </w:p>
        </w:tc>
        <w:tc>
          <w:tcPr>
            <w:tcW w:w="1339" w:type="dxa"/>
          </w:tcPr>
          <w:p w:rsidR="00407BBA" w:rsidRDefault="00407BBA">
            <w:pPr>
              <w:pStyle w:val="ConsPlusNormal"/>
              <w:jc w:val="center"/>
            </w:pPr>
            <w:r>
              <w:t>3</w:t>
            </w:r>
          </w:p>
        </w:tc>
      </w:tr>
      <w:tr w:rsidR="00407BBA">
        <w:tc>
          <w:tcPr>
            <w:tcW w:w="454" w:type="dxa"/>
            <w:vMerge/>
          </w:tcPr>
          <w:p w:rsidR="00407BBA" w:rsidRDefault="00407BBA">
            <w:pPr>
              <w:pStyle w:val="ConsPlusNormal"/>
            </w:pPr>
          </w:p>
        </w:tc>
        <w:tc>
          <w:tcPr>
            <w:tcW w:w="3855" w:type="dxa"/>
            <w:vMerge/>
          </w:tcPr>
          <w:p w:rsidR="00407BBA" w:rsidRDefault="00407BBA">
            <w:pPr>
              <w:pStyle w:val="ConsPlusNormal"/>
            </w:pPr>
          </w:p>
        </w:tc>
        <w:tc>
          <w:tcPr>
            <w:tcW w:w="3402" w:type="dxa"/>
          </w:tcPr>
          <w:p w:rsidR="00407BBA" w:rsidRDefault="00407BBA">
            <w:pPr>
              <w:pStyle w:val="ConsPlusNormal"/>
            </w:pPr>
            <w:r>
              <w:t>наличие в пользовании на срок не менее срока реализации проекта</w:t>
            </w:r>
          </w:p>
        </w:tc>
        <w:tc>
          <w:tcPr>
            <w:tcW w:w="1339" w:type="dxa"/>
          </w:tcPr>
          <w:p w:rsidR="00407BBA" w:rsidRDefault="00407BBA">
            <w:pPr>
              <w:pStyle w:val="ConsPlusNormal"/>
              <w:jc w:val="center"/>
            </w:pPr>
            <w:r>
              <w:t>1</w:t>
            </w:r>
          </w:p>
        </w:tc>
      </w:tr>
      <w:tr w:rsidR="00407BBA">
        <w:tc>
          <w:tcPr>
            <w:tcW w:w="454" w:type="dxa"/>
            <w:vMerge w:val="restart"/>
          </w:tcPr>
          <w:p w:rsidR="00407BBA" w:rsidRDefault="00407BBA">
            <w:pPr>
              <w:pStyle w:val="ConsPlusNormal"/>
              <w:jc w:val="center"/>
            </w:pPr>
            <w:bookmarkStart w:id="61" w:name="P724"/>
            <w:bookmarkEnd w:id="61"/>
            <w:r>
              <w:lastRenderedPageBreak/>
              <w:t>7</w:t>
            </w:r>
          </w:p>
        </w:tc>
        <w:tc>
          <w:tcPr>
            <w:tcW w:w="3855" w:type="dxa"/>
            <w:vMerge w:val="restart"/>
          </w:tcPr>
          <w:p w:rsidR="00407BBA" w:rsidRDefault="00407BBA">
            <w:pPr>
              <w:pStyle w:val="ConsPlusNormal"/>
            </w:pPr>
            <w:r>
              <w:t>Оценка, полученная по результатам собеседования очно или посредством видео-конференц-связи с участником отбора</w:t>
            </w:r>
          </w:p>
        </w:tc>
        <w:tc>
          <w:tcPr>
            <w:tcW w:w="3402" w:type="dxa"/>
            <w:vAlign w:val="center"/>
          </w:tcPr>
          <w:p w:rsidR="00407BBA" w:rsidRDefault="00407BBA">
            <w:pPr>
              <w:pStyle w:val="ConsPlusNormal"/>
            </w:pPr>
            <w:r>
              <w:t>отлично</w:t>
            </w:r>
          </w:p>
        </w:tc>
        <w:tc>
          <w:tcPr>
            <w:tcW w:w="1339" w:type="dxa"/>
          </w:tcPr>
          <w:p w:rsidR="00407BBA" w:rsidRDefault="00407BBA">
            <w:pPr>
              <w:pStyle w:val="ConsPlusNormal"/>
              <w:jc w:val="center"/>
            </w:pPr>
            <w:r>
              <w:t>5</w:t>
            </w:r>
          </w:p>
        </w:tc>
      </w:tr>
      <w:tr w:rsidR="00407BBA">
        <w:tc>
          <w:tcPr>
            <w:tcW w:w="454" w:type="dxa"/>
            <w:vMerge/>
          </w:tcPr>
          <w:p w:rsidR="00407BBA" w:rsidRDefault="00407BBA">
            <w:pPr>
              <w:pStyle w:val="ConsPlusNormal"/>
            </w:pPr>
          </w:p>
        </w:tc>
        <w:tc>
          <w:tcPr>
            <w:tcW w:w="3855" w:type="dxa"/>
            <w:vMerge/>
          </w:tcPr>
          <w:p w:rsidR="00407BBA" w:rsidRDefault="00407BBA">
            <w:pPr>
              <w:pStyle w:val="ConsPlusNormal"/>
            </w:pPr>
          </w:p>
        </w:tc>
        <w:tc>
          <w:tcPr>
            <w:tcW w:w="3402" w:type="dxa"/>
            <w:vAlign w:val="center"/>
          </w:tcPr>
          <w:p w:rsidR="00407BBA" w:rsidRDefault="00407BBA">
            <w:pPr>
              <w:pStyle w:val="ConsPlusNormal"/>
            </w:pPr>
            <w:r>
              <w:t>хорошо</w:t>
            </w:r>
          </w:p>
        </w:tc>
        <w:tc>
          <w:tcPr>
            <w:tcW w:w="1339" w:type="dxa"/>
          </w:tcPr>
          <w:p w:rsidR="00407BBA" w:rsidRDefault="00407BBA">
            <w:pPr>
              <w:pStyle w:val="ConsPlusNormal"/>
              <w:jc w:val="center"/>
            </w:pPr>
            <w:r>
              <w:t>4</w:t>
            </w:r>
          </w:p>
        </w:tc>
      </w:tr>
      <w:tr w:rsidR="00407BBA">
        <w:tc>
          <w:tcPr>
            <w:tcW w:w="454" w:type="dxa"/>
            <w:vMerge/>
          </w:tcPr>
          <w:p w:rsidR="00407BBA" w:rsidRDefault="00407BBA">
            <w:pPr>
              <w:pStyle w:val="ConsPlusNormal"/>
            </w:pPr>
          </w:p>
        </w:tc>
        <w:tc>
          <w:tcPr>
            <w:tcW w:w="3855" w:type="dxa"/>
            <w:vMerge/>
          </w:tcPr>
          <w:p w:rsidR="00407BBA" w:rsidRDefault="00407BBA">
            <w:pPr>
              <w:pStyle w:val="ConsPlusNormal"/>
            </w:pPr>
          </w:p>
        </w:tc>
        <w:tc>
          <w:tcPr>
            <w:tcW w:w="3402" w:type="dxa"/>
            <w:vAlign w:val="center"/>
          </w:tcPr>
          <w:p w:rsidR="00407BBA" w:rsidRDefault="00407BBA">
            <w:pPr>
              <w:pStyle w:val="ConsPlusNormal"/>
            </w:pPr>
            <w:r>
              <w:t>удовлетворительно</w:t>
            </w:r>
          </w:p>
        </w:tc>
        <w:tc>
          <w:tcPr>
            <w:tcW w:w="1339" w:type="dxa"/>
          </w:tcPr>
          <w:p w:rsidR="00407BBA" w:rsidRDefault="00407BBA">
            <w:pPr>
              <w:pStyle w:val="ConsPlusNormal"/>
              <w:jc w:val="center"/>
            </w:pPr>
            <w:r>
              <w:t>3</w:t>
            </w:r>
          </w:p>
        </w:tc>
      </w:tr>
      <w:tr w:rsidR="00407BBA">
        <w:tc>
          <w:tcPr>
            <w:tcW w:w="454" w:type="dxa"/>
            <w:vMerge/>
          </w:tcPr>
          <w:p w:rsidR="00407BBA" w:rsidRDefault="00407BBA">
            <w:pPr>
              <w:pStyle w:val="ConsPlusNormal"/>
            </w:pPr>
          </w:p>
        </w:tc>
        <w:tc>
          <w:tcPr>
            <w:tcW w:w="3855" w:type="dxa"/>
            <w:vMerge/>
          </w:tcPr>
          <w:p w:rsidR="00407BBA" w:rsidRDefault="00407BBA">
            <w:pPr>
              <w:pStyle w:val="ConsPlusNormal"/>
            </w:pPr>
          </w:p>
        </w:tc>
        <w:tc>
          <w:tcPr>
            <w:tcW w:w="3402" w:type="dxa"/>
            <w:vAlign w:val="center"/>
          </w:tcPr>
          <w:p w:rsidR="00407BBA" w:rsidRDefault="00407BBA">
            <w:pPr>
              <w:pStyle w:val="ConsPlusNormal"/>
            </w:pPr>
            <w:r>
              <w:t>неудовлетворительно</w:t>
            </w:r>
          </w:p>
        </w:tc>
        <w:tc>
          <w:tcPr>
            <w:tcW w:w="1339" w:type="dxa"/>
          </w:tcPr>
          <w:p w:rsidR="00407BBA" w:rsidRDefault="00407BBA">
            <w:pPr>
              <w:pStyle w:val="ConsPlusNormal"/>
              <w:jc w:val="center"/>
            </w:pPr>
            <w:r>
              <w:t>0</w:t>
            </w:r>
          </w:p>
        </w:tc>
      </w:tr>
    </w:tbl>
    <w:p w:rsidR="00407BBA" w:rsidRDefault="00407BBA">
      <w:pPr>
        <w:pStyle w:val="ConsPlusNormal"/>
        <w:jc w:val="both"/>
      </w:pPr>
    </w:p>
    <w:p w:rsidR="00407BBA" w:rsidRDefault="00407BBA">
      <w:pPr>
        <w:pStyle w:val="ConsPlusNormal"/>
        <w:ind w:firstLine="540"/>
        <w:jc w:val="both"/>
      </w:pPr>
      <w:r>
        <w:t xml:space="preserve">Оценка каждой заявки по </w:t>
      </w:r>
      <w:hyperlink w:anchor="P681">
        <w:r>
          <w:rPr>
            <w:color w:val="0000FF"/>
          </w:rPr>
          <w:t>критериям 1</w:t>
        </w:r>
      </w:hyperlink>
      <w:r>
        <w:t>-</w:t>
      </w:r>
      <w:hyperlink w:anchor="P718">
        <w:r>
          <w:rPr>
            <w:color w:val="0000FF"/>
          </w:rPr>
          <w:t>6</w:t>
        </w:r>
      </w:hyperlink>
      <w:r>
        <w:t xml:space="preserve"> осуществляется по результатам рассмотрения представленных в составе заявки документов.</w:t>
      </w:r>
    </w:p>
    <w:p w:rsidR="00407BBA" w:rsidRDefault="00407BBA">
      <w:pPr>
        <w:pStyle w:val="ConsPlusNormal"/>
        <w:spacing w:before="220"/>
        <w:ind w:firstLine="540"/>
        <w:jc w:val="both"/>
      </w:pPr>
      <w:r>
        <w:t xml:space="preserve">Оценка каждой заявки по </w:t>
      </w:r>
      <w:hyperlink w:anchor="P724">
        <w:r>
          <w:rPr>
            <w:color w:val="0000FF"/>
          </w:rPr>
          <w:t>критерию 7</w:t>
        </w:r>
      </w:hyperlink>
      <w:r>
        <w:t xml:space="preserve"> (далее - Q) рассчитывается как среднее арифметическое оценок, выставленных каждым членом комиссии Министерства агропромышленного комплекса Пермского края, присутствующим на заседании, и определяется следующим образом:</w:t>
      </w:r>
    </w:p>
    <w:p w:rsidR="00407BBA" w:rsidRDefault="00407BBA">
      <w:pPr>
        <w:pStyle w:val="ConsPlusNormal"/>
        <w:spacing w:before="220"/>
        <w:ind w:firstLine="540"/>
        <w:jc w:val="both"/>
      </w:pPr>
      <w:r>
        <w:t>Q менее 2,6 балла - оценка "неудовлетворительно" (0 баллов);</w:t>
      </w:r>
    </w:p>
    <w:p w:rsidR="00407BBA" w:rsidRDefault="00407BBA">
      <w:pPr>
        <w:pStyle w:val="ConsPlusNormal"/>
        <w:spacing w:before="220"/>
        <w:ind w:firstLine="540"/>
        <w:jc w:val="both"/>
      </w:pPr>
      <w:r>
        <w:t>Q от 2,6 до 3,5 балла - оценка "удовлетворительно" (3 балла);</w:t>
      </w:r>
    </w:p>
    <w:p w:rsidR="00407BBA" w:rsidRDefault="00407BBA">
      <w:pPr>
        <w:pStyle w:val="ConsPlusNormal"/>
        <w:spacing w:before="220"/>
        <w:ind w:firstLine="540"/>
        <w:jc w:val="both"/>
      </w:pPr>
      <w:r>
        <w:t>Q от 3,5 до 4,5 балла - оценка "хорошо" (4 балла);</w:t>
      </w:r>
    </w:p>
    <w:p w:rsidR="00407BBA" w:rsidRDefault="00407BBA">
      <w:pPr>
        <w:pStyle w:val="ConsPlusNormal"/>
        <w:spacing w:before="220"/>
        <w:ind w:firstLine="540"/>
        <w:jc w:val="both"/>
      </w:pPr>
      <w:r>
        <w:t>Q - 4,5 и более - оценка "отлично" (5 баллов).</w:t>
      </w:r>
    </w:p>
    <w:p w:rsidR="00407BBA" w:rsidRDefault="00407BBA">
      <w:pPr>
        <w:pStyle w:val="ConsPlusNormal"/>
        <w:spacing w:before="220"/>
        <w:ind w:firstLine="540"/>
        <w:jc w:val="both"/>
      </w:pPr>
      <w:r>
        <w:t xml:space="preserve">Участники отбора, получившие оценку "неудовлетворительно" по </w:t>
      </w:r>
      <w:hyperlink w:anchor="P724">
        <w:r>
          <w:rPr>
            <w:color w:val="0000FF"/>
          </w:rPr>
          <w:t>критерию 7</w:t>
        </w:r>
      </w:hyperlink>
      <w:r>
        <w:t>, не признаются победителями отбора.</w:t>
      </w: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right"/>
        <w:outlineLvl w:val="1"/>
      </w:pPr>
      <w:r>
        <w:t>Приложение 7</w:t>
      </w:r>
    </w:p>
    <w:p w:rsidR="00407BBA" w:rsidRDefault="00407BBA">
      <w:pPr>
        <w:pStyle w:val="ConsPlusNormal"/>
        <w:jc w:val="right"/>
      </w:pPr>
      <w:r>
        <w:t>к Порядку</w:t>
      </w:r>
    </w:p>
    <w:p w:rsidR="00407BBA" w:rsidRDefault="00407BBA">
      <w:pPr>
        <w:pStyle w:val="ConsPlusNormal"/>
        <w:jc w:val="right"/>
      </w:pPr>
      <w:r>
        <w:t>предоставления гранта</w:t>
      </w:r>
    </w:p>
    <w:p w:rsidR="00407BBA" w:rsidRDefault="00407BBA">
      <w:pPr>
        <w:pStyle w:val="ConsPlusNormal"/>
        <w:jc w:val="right"/>
      </w:pPr>
      <w:r>
        <w:t>"Агропрогресс"</w:t>
      </w:r>
    </w:p>
    <w:p w:rsidR="00407BBA" w:rsidRDefault="00407BBA">
      <w:pPr>
        <w:pStyle w:val="ConsPlusNormal"/>
        <w:jc w:val="both"/>
      </w:pPr>
    </w:p>
    <w:p w:rsidR="00407BBA" w:rsidRDefault="00407BBA">
      <w:pPr>
        <w:pStyle w:val="ConsPlusTitle"/>
        <w:jc w:val="center"/>
      </w:pPr>
      <w:bookmarkStart w:id="62" w:name="P752"/>
      <w:bookmarkEnd w:id="62"/>
      <w:r>
        <w:t>ПЕРЕЧЕНЬ ВОПРОСОВ,</w:t>
      </w:r>
    </w:p>
    <w:p w:rsidR="00407BBA" w:rsidRDefault="00407BBA">
      <w:pPr>
        <w:pStyle w:val="ConsPlusTitle"/>
        <w:jc w:val="center"/>
      </w:pPr>
      <w:r>
        <w:t xml:space="preserve">по </w:t>
      </w:r>
      <w:proofErr w:type="gramStart"/>
      <w:r>
        <w:t>которым</w:t>
      </w:r>
      <w:proofErr w:type="gramEnd"/>
      <w:r>
        <w:t xml:space="preserve"> проводится собеседование</w:t>
      </w:r>
    </w:p>
    <w:p w:rsidR="00407BBA" w:rsidRDefault="00407BBA">
      <w:pPr>
        <w:pStyle w:val="ConsPlusNormal"/>
        <w:jc w:val="both"/>
      </w:pPr>
    </w:p>
    <w:p w:rsidR="00407BBA" w:rsidRDefault="00407BBA">
      <w:pPr>
        <w:pStyle w:val="ConsPlusNormal"/>
        <w:ind w:firstLine="540"/>
        <w:jc w:val="both"/>
      </w:pPr>
      <w:r>
        <w:t>1. Направление деятельности участника отбора (отрасль сельского хозяйства, вид производимой продукции, планируемые приобретения, их необходимость для реализации проекта "Агропрогресс", ожидаемые результаты).</w:t>
      </w:r>
    </w:p>
    <w:p w:rsidR="00407BBA" w:rsidRDefault="00407BBA">
      <w:pPr>
        <w:pStyle w:val="ConsPlusNormal"/>
        <w:spacing w:before="220"/>
        <w:ind w:firstLine="540"/>
        <w:jc w:val="both"/>
      </w:pPr>
      <w:r>
        <w:t>2. Собственные ресурсы участника отбора (здания, сооружения, помещения, сельскохозяйственная техника, оборудование, посевные площади).</w:t>
      </w:r>
    </w:p>
    <w:p w:rsidR="00407BBA" w:rsidRDefault="00407BBA">
      <w:pPr>
        <w:pStyle w:val="ConsPlusNormal"/>
        <w:spacing w:before="220"/>
        <w:ind w:firstLine="540"/>
        <w:jc w:val="both"/>
      </w:pPr>
      <w:r>
        <w:t>3. Социально-экономическая значимость проекта "Агропрогресс" (количество планируемых к созданию рабочих мест, размер заработной платы, вид налогообложения, планируемые отчисления и налоговые выплаты, срок окупаемости проекта "Агропрогресс").</w:t>
      </w:r>
    </w:p>
    <w:p w:rsidR="00407BBA" w:rsidRDefault="00407BBA">
      <w:pPr>
        <w:pStyle w:val="ConsPlusNormal"/>
        <w:spacing w:before="220"/>
        <w:ind w:firstLine="540"/>
        <w:jc w:val="both"/>
      </w:pPr>
      <w:r>
        <w:t>4. Планируемые ассортимент производимой продукции, объемы производства и реализации сельскохозяйственной продукции (на начало и на конец реализации проекта "Агропрогресс"), рынки сбыта производимой продукции.</w:t>
      </w: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right"/>
        <w:outlineLvl w:val="1"/>
      </w:pPr>
      <w:r>
        <w:t>Приложение 8</w:t>
      </w:r>
    </w:p>
    <w:p w:rsidR="00407BBA" w:rsidRDefault="00407BBA">
      <w:pPr>
        <w:pStyle w:val="ConsPlusNormal"/>
        <w:jc w:val="right"/>
      </w:pPr>
      <w:r>
        <w:t>к Порядку</w:t>
      </w:r>
    </w:p>
    <w:p w:rsidR="00407BBA" w:rsidRDefault="00407BBA">
      <w:pPr>
        <w:pStyle w:val="ConsPlusNormal"/>
        <w:jc w:val="right"/>
      </w:pPr>
      <w:r>
        <w:t>предоставления гранта</w:t>
      </w:r>
    </w:p>
    <w:p w:rsidR="00407BBA" w:rsidRDefault="00407BBA">
      <w:pPr>
        <w:pStyle w:val="ConsPlusNormal"/>
        <w:jc w:val="right"/>
      </w:pPr>
      <w:r>
        <w:t>"Агропрогресс"</w:t>
      </w:r>
    </w:p>
    <w:p w:rsidR="00407BBA" w:rsidRDefault="00407BBA">
      <w:pPr>
        <w:pStyle w:val="ConsPlusNormal"/>
        <w:jc w:val="both"/>
      </w:pPr>
    </w:p>
    <w:p w:rsidR="00407BBA" w:rsidRDefault="00407BBA">
      <w:pPr>
        <w:pStyle w:val="ConsPlusTitle"/>
        <w:jc w:val="center"/>
      </w:pPr>
      <w:bookmarkStart w:id="63" w:name="P769"/>
      <w:bookmarkEnd w:id="63"/>
      <w:r>
        <w:t>БАЛЛЬНАЯ СИСТЕМА ОЦЕНКИ</w:t>
      </w:r>
    </w:p>
    <w:p w:rsidR="00407BBA" w:rsidRDefault="00407BBA">
      <w:pPr>
        <w:pStyle w:val="ConsPlusNormal"/>
        <w:jc w:val="both"/>
      </w:pPr>
    </w:p>
    <w:p w:rsidR="00407BBA" w:rsidRDefault="00407BBA">
      <w:pPr>
        <w:pStyle w:val="ConsPlusNormal"/>
        <w:ind w:firstLine="540"/>
        <w:jc w:val="both"/>
      </w:pPr>
      <w:r>
        <w:t>Оценки, выставляемые членами комиссии Министерства агропромышленного комплекса Пермского края по результатам собеседования с участником отбора, имеют следующее значение:</w:t>
      </w:r>
    </w:p>
    <w:p w:rsidR="00407BBA" w:rsidRDefault="00407BBA">
      <w:pPr>
        <w:pStyle w:val="ConsPlusNormal"/>
        <w:spacing w:before="220"/>
        <w:ind w:firstLine="540"/>
        <w:jc w:val="both"/>
      </w:pPr>
      <w:r>
        <w:t>оценка "отлично" (5 баллов) - участник отбора владеет материально-технической базой, достаточной для начала реализации проекта "Агропрогресс", и показал отличное знание своего проекта, ответив на все заданные ему вопросы;</w:t>
      </w:r>
    </w:p>
    <w:p w:rsidR="00407BBA" w:rsidRDefault="00407BBA">
      <w:pPr>
        <w:pStyle w:val="ConsPlusNormal"/>
        <w:spacing w:before="220"/>
        <w:ind w:firstLine="540"/>
        <w:jc w:val="both"/>
      </w:pPr>
      <w:r>
        <w:t>оценка "хорошо" (4 балла) - участник отбора владеет материально-технической базой, достаточной для начала реализации проекта "Агропрогресс", или не владеет ею, а планирует приобрести с использованием сре</w:t>
      </w:r>
      <w:proofErr w:type="gramStart"/>
      <w:r>
        <w:t>дств гр</w:t>
      </w:r>
      <w:proofErr w:type="gramEnd"/>
      <w:r>
        <w:t>анта "Агропрогресс" и показал хорошее знание своего проекта, ответив на большинство заданных ему вопросов;</w:t>
      </w:r>
    </w:p>
    <w:p w:rsidR="00407BBA" w:rsidRDefault="00407BBA">
      <w:pPr>
        <w:pStyle w:val="ConsPlusNormal"/>
        <w:spacing w:before="220"/>
        <w:ind w:firstLine="540"/>
        <w:jc w:val="both"/>
      </w:pPr>
      <w:r>
        <w:t>оценка "удовлетворительно" (3 балла) - участник отбора владеет материально-технической базой, достаточной для начала реализации проекта "Агропрогресс", или не владеет ею, а планирует приобрести с использованием сре</w:t>
      </w:r>
      <w:proofErr w:type="gramStart"/>
      <w:r>
        <w:t>дств гр</w:t>
      </w:r>
      <w:proofErr w:type="gramEnd"/>
      <w:r>
        <w:t>анта "Агропрогресс" и показал удовлетворительное знание своего проекта, частично ответив на большинство заданных ему вопросов;</w:t>
      </w:r>
    </w:p>
    <w:p w:rsidR="00407BBA" w:rsidRDefault="00407BBA">
      <w:pPr>
        <w:pStyle w:val="ConsPlusNormal"/>
        <w:spacing w:before="220"/>
        <w:ind w:firstLine="540"/>
        <w:jc w:val="both"/>
      </w:pPr>
      <w:r>
        <w:t>оценка "неудовлетворительно" (0 баллов) - участник отбора владеет материально-технической базой, достаточной для начала реализации проекта "Агропрогресс", или не владеет ею, а планирует приобрести с использованием сре</w:t>
      </w:r>
      <w:proofErr w:type="gramStart"/>
      <w:r>
        <w:t>дств гр</w:t>
      </w:r>
      <w:proofErr w:type="gramEnd"/>
      <w:r>
        <w:t>анта "Агропрогресс" и показал незнание своего проекта или большей его части, не ответив на большинство заданных ему вопросов.</w:t>
      </w: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both"/>
      </w:pPr>
    </w:p>
    <w:p w:rsidR="00407BBA" w:rsidRDefault="00407BBA">
      <w:pPr>
        <w:pStyle w:val="ConsPlusNormal"/>
        <w:jc w:val="right"/>
        <w:outlineLvl w:val="1"/>
      </w:pPr>
      <w:r>
        <w:t>Приложение 9</w:t>
      </w:r>
    </w:p>
    <w:p w:rsidR="00407BBA" w:rsidRDefault="00407BBA">
      <w:pPr>
        <w:pStyle w:val="ConsPlusNormal"/>
        <w:jc w:val="right"/>
      </w:pPr>
      <w:r>
        <w:t>к Порядку</w:t>
      </w:r>
    </w:p>
    <w:p w:rsidR="00407BBA" w:rsidRDefault="00407BBA">
      <w:pPr>
        <w:pStyle w:val="ConsPlusNormal"/>
        <w:jc w:val="right"/>
      </w:pPr>
      <w:r>
        <w:t>предоставления гранта</w:t>
      </w:r>
    </w:p>
    <w:p w:rsidR="00407BBA" w:rsidRDefault="00407BBA">
      <w:pPr>
        <w:pStyle w:val="ConsPlusNormal"/>
        <w:jc w:val="right"/>
      </w:pPr>
      <w:r>
        <w:t>"Агропрогресс"</w:t>
      </w:r>
    </w:p>
    <w:p w:rsidR="00407BBA" w:rsidRDefault="00407BBA">
      <w:pPr>
        <w:pStyle w:val="ConsPlusNormal"/>
        <w:jc w:val="both"/>
      </w:pPr>
    </w:p>
    <w:p w:rsidR="00407BBA" w:rsidRDefault="00407BBA">
      <w:pPr>
        <w:pStyle w:val="ConsPlusNormal"/>
        <w:jc w:val="right"/>
      </w:pPr>
      <w:r>
        <w:t>ФОРМА</w:t>
      </w:r>
    </w:p>
    <w:p w:rsidR="00407BBA" w:rsidRDefault="00407BBA">
      <w:pPr>
        <w:pStyle w:val="ConsPlusNormal"/>
        <w:jc w:val="both"/>
      </w:pPr>
    </w:p>
    <w:p w:rsidR="00407BBA" w:rsidRDefault="00407BBA">
      <w:pPr>
        <w:pStyle w:val="ConsPlusNormal"/>
        <w:jc w:val="center"/>
      </w:pPr>
      <w:bookmarkStart w:id="64" w:name="P788"/>
      <w:bookmarkEnd w:id="64"/>
      <w:r>
        <w:t>ЗАЯВКА</w:t>
      </w:r>
    </w:p>
    <w:p w:rsidR="00407BBA" w:rsidRDefault="00407BBA">
      <w:pPr>
        <w:pStyle w:val="ConsPlusNormal"/>
        <w:jc w:val="center"/>
      </w:pPr>
      <w:r>
        <w:t>на перечисление гранта "Агропрогресс"</w:t>
      </w:r>
    </w:p>
    <w:p w:rsidR="00407BBA" w:rsidRDefault="00407BBA">
      <w:pPr>
        <w:pStyle w:val="ConsPlusNormal"/>
        <w:jc w:val="center"/>
      </w:pPr>
      <w:r>
        <w:t>____________________________________________________________</w:t>
      </w:r>
    </w:p>
    <w:p w:rsidR="00407BBA" w:rsidRDefault="00407BBA">
      <w:pPr>
        <w:pStyle w:val="ConsPlusNormal"/>
        <w:jc w:val="center"/>
      </w:pPr>
      <w:r>
        <w:t>(полное наименование получателя гранта)</w:t>
      </w:r>
    </w:p>
    <w:p w:rsidR="00407BBA" w:rsidRDefault="00407BBA">
      <w:pPr>
        <w:pStyle w:val="ConsPlusNormal"/>
        <w:jc w:val="center"/>
      </w:pPr>
      <w:r>
        <w:t>по состоянию на "___" _______________ 20__ г.</w:t>
      </w:r>
    </w:p>
    <w:p w:rsidR="00407BBA" w:rsidRDefault="00407BBA">
      <w:pPr>
        <w:pStyle w:val="ConsPlusNormal"/>
        <w:jc w:val="both"/>
      </w:pPr>
    </w:p>
    <w:p w:rsidR="00407BBA" w:rsidRDefault="00407BBA">
      <w:pPr>
        <w:pStyle w:val="ConsPlusNormal"/>
        <w:sectPr w:rsidR="00407BB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639"/>
        <w:gridCol w:w="1077"/>
        <w:gridCol w:w="1247"/>
        <w:gridCol w:w="1304"/>
        <w:gridCol w:w="1474"/>
        <w:gridCol w:w="1204"/>
      </w:tblGrid>
      <w:tr w:rsidR="00407BBA">
        <w:tc>
          <w:tcPr>
            <w:tcW w:w="454" w:type="dxa"/>
            <w:vMerge w:val="restart"/>
            <w:vAlign w:val="center"/>
          </w:tcPr>
          <w:p w:rsidR="00407BBA" w:rsidRDefault="00407BBA">
            <w:pPr>
              <w:pStyle w:val="ConsPlusNormal"/>
              <w:jc w:val="center"/>
            </w:pPr>
            <w:r>
              <w:lastRenderedPageBreak/>
              <w:t xml:space="preserve">N </w:t>
            </w:r>
            <w:proofErr w:type="gramStart"/>
            <w:r>
              <w:t>п</w:t>
            </w:r>
            <w:proofErr w:type="gramEnd"/>
            <w:r>
              <w:t>/п</w:t>
            </w:r>
          </w:p>
        </w:tc>
        <w:tc>
          <w:tcPr>
            <w:tcW w:w="1639" w:type="dxa"/>
            <w:vMerge w:val="restart"/>
            <w:vAlign w:val="center"/>
          </w:tcPr>
          <w:p w:rsidR="00407BBA" w:rsidRDefault="00407BBA">
            <w:pPr>
              <w:pStyle w:val="ConsPlusNormal"/>
              <w:jc w:val="center"/>
            </w:pPr>
            <w:r>
              <w:t>Наименование получателя средств</w:t>
            </w:r>
          </w:p>
        </w:tc>
        <w:tc>
          <w:tcPr>
            <w:tcW w:w="1639" w:type="dxa"/>
            <w:vMerge w:val="restart"/>
            <w:vAlign w:val="center"/>
          </w:tcPr>
          <w:p w:rsidR="00407BBA" w:rsidRDefault="00407BBA">
            <w:pPr>
              <w:pStyle w:val="ConsPlusNormal"/>
              <w:jc w:val="center"/>
            </w:pPr>
            <w:r>
              <w:t>Наименование расходов</w:t>
            </w:r>
          </w:p>
        </w:tc>
        <w:tc>
          <w:tcPr>
            <w:tcW w:w="1077" w:type="dxa"/>
            <w:vMerge w:val="restart"/>
            <w:vAlign w:val="center"/>
          </w:tcPr>
          <w:p w:rsidR="00407BBA" w:rsidRDefault="00407BBA">
            <w:pPr>
              <w:pStyle w:val="ConsPlusNormal"/>
              <w:jc w:val="center"/>
            </w:pPr>
            <w:r>
              <w:t>Общая сумма затрат проекта, без учета НДС, руб. &lt;*&gt;</w:t>
            </w:r>
          </w:p>
        </w:tc>
        <w:tc>
          <w:tcPr>
            <w:tcW w:w="1247" w:type="dxa"/>
            <w:vMerge w:val="restart"/>
            <w:vAlign w:val="center"/>
          </w:tcPr>
          <w:p w:rsidR="00407BBA" w:rsidRDefault="00407BBA">
            <w:pPr>
              <w:pStyle w:val="ConsPlusNormal"/>
              <w:jc w:val="center"/>
            </w:pPr>
            <w:r>
              <w:t>Размер льготного инвестиционного кредита, руб.</w:t>
            </w:r>
          </w:p>
        </w:tc>
        <w:tc>
          <w:tcPr>
            <w:tcW w:w="3982" w:type="dxa"/>
            <w:gridSpan w:val="3"/>
            <w:vAlign w:val="center"/>
          </w:tcPr>
          <w:p w:rsidR="00407BBA" w:rsidRDefault="00407BBA">
            <w:pPr>
              <w:pStyle w:val="ConsPlusNormal"/>
              <w:jc w:val="center"/>
            </w:pPr>
            <w:r>
              <w:t>Размер гранта, руб.</w:t>
            </w:r>
          </w:p>
        </w:tc>
      </w:tr>
      <w:tr w:rsidR="00407BBA">
        <w:tc>
          <w:tcPr>
            <w:tcW w:w="454" w:type="dxa"/>
            <w:vMerge/>
          </w:tcPr>
          <w:p w:rsidR="00407BBA" w:rsidRDefault="00407BBA">
            <w:pPr>
              <w:pStyle w:val="ConsPlusNormal"/>
            </w:pPr>
          </w:p>
        </w:tc>
        <w:tc>
          <w:tcPr>
            <w:tcW w:w="1639" w:type="dxa"/>
            <w:vMerge/>
          </w:tcPr>
          <w:p w:rsidR="00407BBA" w:rsidRDefault="00407BBA">
            <w:pPr>
              <w:pStyle w:val="ConsPlusNormal"/>
            </w:pPr>
          </w:p>
        </w:tc>
        <w:tc>
          <w:tcPr>
            <w:tcW w:w="1639" w:type="dxa"/>
            <w:vMerge/>
          </w:tcPr>
          <w:p w:rsidR="00407BBA" w:rsidRDefault="00407BBA">
            <w:pPr>
              <w:pStyle w:val="ConsPlusNormal"/>
            </w:pPr>
          </w:p>
        </w:tc>
        <w:tc>
          <w:tcPr>
            <w:tcW w:w="1077" w:type="dxa"/>
            <w:vMerge/>
          </w:tcPr>
          <w:p w:rsidR="00407BBA" w:rsidRDefault="00407BBA">
            <w:pPr>
              <w:pStyle w:val="ConsPlusNormal"/>
            </w:pPr>
          </w:p>
        </w:tc>
        <w:tc>
          <w:tcPr>
            <w:tcW w:w="1247" w:type="dxa"/>
            <w:vMerge/>
          </w:tcPr>
          <w:p w:rsidR="00407BBA" w:rsidRDefault="00407BBA">
            <w:pPr>
              <w:pStyle w:val="ConsPlusNormal"/>
            </w:pPr>
          </w:p>
        </w:tc>
        <w:tc>
          <w:tcPr>
            <w:tcW w:w="3982" w:type="dxa"/>
            <w:gridSpan w:val="3"/>
            <w:vAlign w:val="center"/>
          </w:tcPr>
          <w:p w:rsidR="00407BBA" w:rsidRDefault="00407BBA">
            <w:pPr>
              <w:pStyle w:val="ConsPlusNormal"/>
              <w:jc w:val="center"/>
            </w:pPr>
            <w:r>
              <w:t>за счет двух источников финансирования</w:t>
            </w:r>
          </w:p>
        </w:tc>
      </w:tr>
      <w:tr w:rsidR="00407BBA">
        <w:tc>
          <w:tcPr>
            <w:tcW w:w="454" w:type="dxa"/>
            <w:vMerge/>
          </w:tcPr>
          <w:p w:rsidR="00407BBA" w:rsidRDefault="00407BBA">
            <w:pPr>
              <w:pStyle w:val="ConsPlusNormal"/>
            </w:pPr>
          </w:p>
        </w:tc>
        <w:tc>
          <w:tcPr>
            <w:tcW w:w="1639" w:type="dxa"/>
            <w:vMerge/>
          </w:tcPr>
          <w:p w:rsidR="00407BBA" w:rsidRDefault="00407BBA">
            <w:pPr>
              <w:pStyle w:val="ConsPlusNormal"/>
            </w:pPr>
          </w:p>
        </w:tc>
        <w:tc>
          <w:tcPr>
            <w:tcW w:w="1639" w:type="dxa"/>
            <w:vMerge/>
          </w:tcPr>
          <w:p w:rsidR="00407BBA" w:rsidRDefault="00407BBA">
            <w:pPr>
              <w:pStyle w:val="ConsPlusNormal"/>
            </w:pPr>
          </w:p>
        </w:tc>
        <w:tc>
          <w:tcPr>
            <w:tcW w:w="1077" w:type="dxa"/>
            <w:vMerge/>
          </w:tcPr>
          <w:p w:rsidR="00407BBA" w:rsidRDefault="00407BBA">
            <w:pPr>
              <w:pStyle w:val="ConsPlusNormal"/>
            </w:pPr>
          </w:p>
        </w:tc>
        <w:tc>
          <w:tcPr>
            <w:tcW w:w="1247" w:type="dxa"/>
            <w:vMerge/>
          </w:tcPr>
          <w:p w:rsidR="00407BBA" w:rsidRDefault="00407BBA">
            <w:pPr>
              <w:pStyle w:val="ConsPlusNormal"/>
            </w:pPr>
          </w:p>
        </w:tc>
        <w:tc>
          <w:tcPr>
            <w:tcW w:w="1304" w:type="dxa"/>
            <w:vMerge w:val="restart"/>
            <w:vAlign w:val="center"/>
          </w:tcPr>
          <w:p w:rsidR="00407BBA" w:rsidRDefault="00407BBA">
            <w:pPr>
              <w:pStyle w:val="ConsPlusNormal"/>
              <w:jc w:val="center"/>
            </w:pPr>
            <w:r>
              <w:t xml:space="preserve">всего (гр. 4 x 25%), но не более 30 </w:t>
            </w:r>
            <w:proofErr w:type="gramStart"/>
            <w:r>
              <w:t>млн</w:t>
            </w:r>
            <w:proofErr w:type="gramEnd"/>
            <w:r>
              <w:t xml:space="preserve"> руб.</w:t>
            </w:r>
          </w:p>
        </w:tc>
        <w:tc>
          <w:tcPr>
            <w:tcW w:w="2678" w:type="dxa"/>
            <w:gridSpan w:val="2"/>
            <w:vAlign w:val="center"/>
          </w:tcPr>
          <w:p w:rsidR="00407BBA" w:rsidRDefault="00407BBA">
            <w:pPr>
              <w:pStyle w:val="ConsPlusNormal"/>
              <w:jc w:val="center"/>
            </w:pPr>
            <w:r>
              <w:t>в том числе</w:t>
            </w:r>
          </w:p>
        </w:tc>
      </w:tr>
      <w:tr w:rsidR="00407BBA">
        <w:tc>
          <w:tcPr>
            <w:tcW w:w="454" w:type="dxa"/>
            <w:vMerge/>
          </w:tcPr>
          <w:p w:rsidR="00407BBA" w:rsidRDefault="00407BBA">
            <w:pPr>
              <w:pStyle w:val="ConsPlusNormal"/>
            </w:pPr>
          </w:p>
        </w:tc>
        <w:tc>
          <w:tcPr>
            <w:tcW w:w="1639" w:type="dxa"/>
            <w:vMerge/>
          </w:tcPr>
          <w:p w:rsidR="00407BBA" w:rsidRDefault="00407BBA">
            <w:pPr>
              <w:pStyle w:val="ConsPlusNormal"/>
            </w:pPr>
          </w:p>
        </w:tc>
        <w:tc>
          <w:tcPr>
            <w:tcW w:w="1639" w:type="dxa"/>
            <w:vMerge/>
          </w:tcPr>
          <w:p w:rsidR="00407BBA" w:rsidRDefault="00407BBA">
            <w:pPr>
              <w:pStyle w:val="ConsPlusNormal"/>
            </w:pPr>
          </w:p>
        </w:tc>
        <w:tc>
          <w:tcPr>
            <w:tcW w:w="1077" w:type="dxa"/>
            <w:vMerge/>
          </w:tcPr>
          <w:p w:rsidR="00407BBA" w:rsidRDefault="00407BBA">
            <w:pPr>
              <w:pStyle w:val="ConsPlusNormal"/>
            </w:pPr>
          </w:p>
        </w:tc>
        <w:tc>
          <w:tcPr>
            <w:tcW w:w="1247" w:type="dxa"/>
            <w:vMerge/>
          </w:tcPr>
          <w:p w:rsidR="00407BBA" w:rsidRDefault="00407BBA">
            <w:pPr>
              <w:pStyle w:val="ConsPlusNormal"/>
            </w:pPr>
          </w:p>
        </w:tc>
        <w:tc>
          <w:tcPr>
            <w:tcW w:w="1304" w:type="dxa"/>
            <w:vMerge/>
          </w:tcPr>
          <w:p w:rsidR="00407BBA" w:rsidRDefault="00407BBA">
            <w:pPr>
              <w:pStyle w:val="ConsPlusNormal"/>
            </w:pPr>
          </w:p>
        </w:tc>
        <w:tc>
          <w:tcPr>
            <w:tcW w:w="1474" w:type="dxa"/>
            <w:vAlign w:val="center"/>
          </w:tcPr>
          <w:p w:rsidR="00407BBA" w:rsidRDefault="00407BBA">
            <w:pPr>
              <w:pStyle w:val="ConsPlusNormal"/>
              <w:jc w:val="center"/>
            </w:pPr>
            <w:r>
              <w:t>федеральный бюджет (гр. 6 x Rf) &lt;**&gt;</w:t>
            </w:r>
          </w:p>
        </w:tc>
        <w:tc>
          <w:tcPr>
            <w:tcW w:w="1204" w:type="dxa"/>
            <w:vAlign w:val="center"/>
          </w:tcPr>
          <w:p w:rsidR="00407BBA" w:rsidRDefault="00407BBA">
            <w:pPr>
              <w:pStyle w:val="ConsPlusNormal"/>
              <w:jc w:val="center"/>
            </w:pPr>
            <w:r>
              <w:t>бюджет Пермского края (гр. 6 - гр. 7)</w:t>
            </w:r>
          </w:p>
        </w:tc>
      </w:tr>
      <w:tr w:rsidR="00407BBA">
        <w:tc>
          <w:tcPr>
            <w:tcW w:w="454" w:type="dxa"/>
          </w:tcPr>
          <w:p w:rsidR="00407BBA" w:rsidRDefault="00407BBA">
            <w:pPr>
              <w:pStyle w:val="ConsPlusNormal"/>
              <w:jc w:val="center"/>
            </w:pPr>
            <w:r>
              <w:t>1</w:t>
            </w:r>
          </w:p>
        </w:tc>
        <w:tc>
          <w:tcPr>
            <w:tcW w:w="1639" w:type="dxa"/>
          </w:tcPr>
          <w:p w:rsidR="00407BBA" w:rsidRDefault="00407BBA">
            <w:pPr>
              <w:pStyle w:val="ConsPlusNormal"/>
              <w:jc w:val="center"/>
            </w:pPr>
            <w:r>
              <w:t>2</w:t>
            </w:r>
          </w:p>
        </w:tc>
        <w:tc>
          <w:tcPr>
            <w:tcW w:w="1639" w:type="dxa"/>
          </w:tcPr>
          <w:p w:rsidR="00407BBA" w:rsidRDefault="00407BBA">
            <w:pPr>
              <w:pStyle w:val="ConsPlusNormal"/>
              <w:jc w:val="center"/>
            </w:pPr>
            <w:r>
              <w:t>3</w:t>
            </w:r>
          </w:p>
        </w:tc>
        <w:tc>
          <w:tcPr>
            <w:tcW w:w="1077" w:type="dxa"/>
          </w:tcPr>
          <w:p w:rsidR="00407BBA" w:rsidRDefault="00407BBA">
            <w:pPr>
              <w:pStyle w:val="ConsPlusNormal"/>
              <w:jc w:val="center"/>
            </w:pPr>
            <w:r>
              <w:t>4</w:t>
            </w:r>
          </w:p>
        </w:tc>
        <w:tc>
          <w:tcPr>
            <w:tcW w:w="1247" w:type="dxa"/>
          </w:tcPr>
          <w:p w:rsidR="00407BBA" w:rsidRDefault="00407BBA">
            <w:pPr>
              <w:pStyle w:val="ConsPlusNormal"/>
              <w:jc w:val="center"/>
            </w:pPr>
            <w:r>
              <w:t>5</w:t>
            </w:r>
          </w:p>
        </w:tc>
        <w:tc>
          <w:tcPr>
            <w:tcW w:w="1304" w:type="dxa"/>
          </w:tcPr>
          <w:p w:rsidR="00407BBA" w:rsidRDefault="00407BBA">
            <w:pPr>
              <w:pStyle w:val="ConsPlusNormal"/>
              <w:jc w:val="center"/>
            </w:pPr>
            <w:r>
              <w:t>6</w:t>
            </w:r>
          </w:p>
        </w:tc>
        <w:tc>
          <w:tcPr>
            <w:tcW w:w="1474" w:type="dxa"/>
          </w:tcPr>
          <w:p w:rsidR="00407BBA" w:rsidRDefault="00407BBA">
            <w:pPr>
              <w:pStyle w:val="ConsPlusNormal"/>
              <w:jc w:val="center"/>
            </w:pPr>
            <w:r>
              <w:t>7</w:t>
            </w:r>
          </w:p>
        </w:tc>
        <w:tc>
          <w:tcPr>
            <w:tcW w:w="1204" w:type="dxa"/>
          </w:tcPr>
          <w:p w:rsidR="00407BBA" w:rsidRDefault="00407BBA">
            <w:pPr>
              <w:pStyle w:val="ConsPlusNormal"/>
              <w:jc w:val="center"/>
            </w:pPr>
            <w:r>
              <w:t>8</w:t>
            </w:r>
          </w:p>
        </w:tc>
      </w:tr>
      <w:tr w:rsidR="00407BBA">
        <w:tc>
          <w:tcPr>
            <w:tcW w:w="454" w:type="dxa"/>
          </w:tcPr>
          <w:p w:rsidR="00407BBA" w:rsidRDefault="00407BBA">
            <w:pPr>
              <w:pStyle w:val="ConsPlusNormal"/>
            </w:pPr>
          </w:p>
        </w:tc>
        <w:tc>
          <w:tcPr>
            <w:tcW w:w="1639" w:type="dxa"/>
          </w:tcPr>
          <w:p w:rsidR="00407BBA" w:rsidRDefault="00407BBA">
            <w:pPr>
              <w:pStyle w:val="ConsPlusNormal"/>
            </w:pPr>
          </w:p>
        </w:tc>
        <w:tc>
          <w:tcPr>
            <w:tcW w:w="1639" w:type="dxa"/>
          </w:tcPr>
          <w:p w:rsidR="00407BBA" w:rsidRDefault="00407BBA">
            <w:pPr>
              <w:pStyle w:val="ConsPlusNormal"/>
            </w:pPr>
          </w:p>
        </w:tc>
        <w:tc>
          <w:tcPr>
            <w:tcW w:w="1077" w:type="dxa"/>
          </w:tcPr>
          <w:p w:rsidR="00407BBA" w:rsidRDefault="00407BBA">
            <w:pPr>
              <w:pStyle w:val="ConsPlusNormal"/>
            </w:pPr>
          </w:p>
        </w:tc>
        <w:tc>
          <w:tcPr>
            <w:tcW w:w="1247" w:type="dxa"/>
          </w:tcPr>
          <w:p w:rsidR="00407BBA" w:rsidRDefault="00407BBA">
            <w:pPr>
              <w:pStyle w:val="ConsPlusNormal"/>
            </w:pPr>
          </w:p>
        </w:tc>
        <w:tc>
          <w:tcPr>
            <w:tcW w:w="1304" w:type="dxa"/>
          </w:tcPr>
          <w:p w:rsidR="00407BBA" w:rsidRDefault="00407BBA">
            <w:pPr>
              <w:pStyle w:val="ConsPlusNormal"/>
            </w:pPr>
          </w:p>
        </w:tc>
        <w:tc>
          <w:tcPr>
            <w:tcW w:w="1474" w:type="dxa"/>
          </w:tcPr>
          <w:p w:rsidR="00407BBA" w:rsidRDefault="00407BBA">
            <w:pPr>
              <w:pStyle w:val="ConsPlusNormal"/>
            </w:pPr>
          </w:p>
        </w:tc>
        <w:tc>
          <w:tcPr>
            <w:tcW w:w="1204" w:type="dxa"/>
          </w:tcPr>
          <w:p w:rsidR="00407BBA" w:rsidRDefault="00407BBA">
            <w:pPr>
              <w:pStyle w:val="ConsPlusNormal"/>
            </w:pPr>
          </w:p>
        </w:tc>
      </w:tr>
      <w:tr w:rsidR="00407BBA">
        <w:tc>
          <w:tcPr>
            <w:tcW w:w="2093" w:type="dxa"/>
            <w:gridSpan w:val="2"/>
          </w:tcPr>
          <w:p w:rsidR="00407BBA" w:rsidRDefault="00407BBA">
            <w:pPr>
              <w:pStyle w:val="ConsPlusNormal"/>
            </w:pPr>
            <w:r>
              <w:t>Итого</w:t>
            </w:r>
          </w:p>
        </w:tc>
        <w:tc>
          <w:tcPr>
            <w:tcW w:w="1639" w:type="dxa"/>
          </w:tcPr>
          <w:p w:rsidR="00407BBA" w:rsidRDefault="00407BBA">
            <w:pPr>
              <w:pStyle w:val="ConsPlusNormal"/>
              <w:jc w:val="center"/>
            </w:pPr>
            <w:r>
              <w:t>X</w:t>
            </w:r>
          </w:p>
        </w:tc>
        <w:tc>
          <w:tcPr>
            <w:tcW w:w="1077" w:type="dxa"/>
          </w:tcPr>
          <w:p w:rsidR="00407BBA" w:rsidRDefault="00407BBA">
            <w:pPr>
              <w:pStyle w:val="ConsPlusNormal"/>
            </w:pPr>
          </w:p>
        </w:tc>
        <w:tc>
          <w:tcPr>
            <w:tcW w:w="1247" w:type="dxa"/>
          </w:tcPr>
          <w:p w:rsidR="00407BBA" w:rsidRDefault="00407BBA">
            <w:pPr>
              <w:pStyle w:val="ConsPlusNormal"/>
            </w:pPr>
          </w:p>
        </w:tc>
        <w:tc>
          <w:tcPr>
            <w:tcW w:w="1304" w:type="dxa"/>
          </w:tcPr>
          <w:p w:rsidR="00407BBA" w:rsidRDefault="00407BBA">
            <w:pPr>
              <w:pStyle w:val="ConsPlusNormal"/>
            </w:pPr>
          </w:p>
        </w:tc>
        <w:tc>
          <w:tcPr>
            <w:tcW w:w="1474" w:type="dxa"/>
          </w:tcPr>
          <w:p w:rsidR="00407BBA" w:rsidRDefault="00407BBA">
            <w:pPr>
              <w:pStyle w:val="ConsPlusNormal"/>
            </w:pPr>
          </w:p>
        </w:tc>
        <w:tc>
          <w:tcPr>
            <w:tcW w:w="1204" w:type="dxa"/>
          </w:tcPr>
          <w:p w:rsidR="00407BBA" w:rsidRDefault="00407BBA">
            <w:pPr>
              <w:pStyle w:val="ConsPlusNormal"/>
            </w:pPr>
          </w:p>
        </w:tc>
      </w:tr>
    </w:tbl>
    <w:p w:rsidR="00407BBA" w:rsidRDefault="00407BBA">
      <w:pPr>
        <w:pStyle w:val="ConsPlusNormal"/>
        <w:jc w:val="both"/>
      </w:pPr>
    </w:p>
    <w:p w:rsidR="00407BBA" w:rsidRDefault="00407BBA">
      <w:pPr>
        <w:pStyle w:val="ConsPlusNormal"/>
        <w:ind w:firstLine="540"/>
        <w:jc w:val="both"/>
      </w:pPr>
      <w:r>
        <w:t>--------------------------------</w:t>
      </w:r>
    </w:p>
    <w:p w:rsidR="00407BBA" w:rsidRDefault="00407BBA">
      <w:pPr>
        <w:pStyle w:val="ConsPlusNormal"/>
        <w:spacing w:before="220"/>
        <w:ind w:firstLine="540"/>
        <w:jc w:val="both"/>
      </w:pPr>
      <w:r>
        <w:t>&lt;*&gt; 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07BBA" w:rsidRDefault="00407BBA">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407BBA" w:rsidRDefault="00407B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5"/>
        <w:gridCol w:w="2204"/>
        <w:gridCol w:w="525"/>
        <w:gridCol w:w="340"/>
        <w:gridCol w:w="3118"/>
      </w:tblGrid>
      <w:tr w:rsidR="00407BBA">
        <w:tc>
          <w:tcPr>
            <w:tcW w:w="8334" w:type="dxa"/>
            <w:gridSpan w:val="4"/>
            <w:tcBorders>
              <w:top w:val="nil"/>
              <w:left w:val="nil"/>
              <w:bottom w:val="nil"/>
              <w:right w:val="nil"/>
            </w:tcBorders>
          </w:tcPr>
          <w:p w:rsidR="00407BBA" w:rsidRDefault="00407BBA">
            <w:pPr>
              <w:pStyle w:val="ConsPlusNormal"/>
            </w:pPr>
            <w:r>
              <w:t>Министр агропромышленного комплекса Пермского края</w:t>
            </w:r>
          </w:p>
          <w:p w:rsidR="00407BBA" w:rsidRDefault="00407BBA">
            <w:pPr>
              <w:pStyle w:val="ConsPlusNormal"/>
            </w:pPr>
            <w:r>
              <w:t>или иное уполномоченное лицо</w:t>
            </w:r>
          </w:p>
          <w:p w:rsidR="00407BBA" w:rsidRDefault="00407BBA">
            <w:pPr>
              <w:pStyle w:val="ConsPlusNormal"/>
            </w:pPr>
            <w:r>
              <w:t>Министерства агропромышленного комплекса Пермского края ____________</w:t>
            </w:r>
          </w:p>
          <w:p w:rsidR="00407BBA" w:rsidRDefault="00407BBA">
            <w:pPr>
              <w:pStyle w:val="ConsPlusNormal"/>
              <w:ind w:left="6627"/>
            </w:pPr>
            <w:r>
              <w:t>(подпись)</w:t>
            </w:r>
          </w:p>
        </w:tc>
        <w:tc>
          <w:tcPr>
            <w:tcW w:w="3118" w:type="dxa"/>
            <w:tcBorders>
              <w:top w:val="nil"/>
              <w:left w:val="nil"/>
              <w:bottom w:val="nil"/>
              <w:right w:val="nil"/>
            </w:tcBorders>
            <w:vAlign w:val="bottom"/>
          </w:tcPr>
          <w:p w:rsidR="00407BBA" w:rsidRDefault="00407BBA">
            <w:pPr>
              <w:pStyle w:val="ConsPlusNormal"/>
              <w:jc w:val="center"/>
            </w:pPr>
            <w:r>
              <w:t>/_____________________/</w:t>
            </w:r>
          </w:p>
          <w:p w:rsidR="00407BBA" w:rsidRDefault="00407BBA">
            <w:pPr>
              <w:pStyle w:val="ConsPlusNormal"/>
              <w:jc w:val="center"/>
            </w:pPr>
            <w:r>
              <w:t>(расшифровка подписи)</w:t>
            </w:r>
          </w:p>
        </w:tc>
      </w:tr>
      <w:tr w:rsidR="00407BBA">
        <w:tc>
          <w:tcPr>
            <w:tcW w:w="11452" w:type="dxa"/>
            <w:gridSpan w:val="5"/>
            <w:tcBorders>
              <w:top w:val="nil"/>
              <w:left w:val="nil"/>
              <w:bottom w:val="nil"/>
              <w:right w:val="nil"/>
            </w:tcBorders>
          </w:tcPr>
          <w:p w:rsidR="00407BBA" w:rsidRDefault="00407BBA">
            <w:pPr>
              <w:pStyle w:val="ConsPlusNormal"/>
            </w:pPr>
            <w:r>
              <w:t>"____" ________________ 20__ г.</w:t>
            </w:r>
          </w:p>
          <w:p w:rsidR="00407BBA" w:rsidRDefault="00407BBA">
            <w:pPr>
              <w:pStyle w:val="ConsPlusNormal"/>
            </w:pPr>
          </w:p>
          <w:p w:rsidR="00407BBA" w:rsidRDefault="00407BBA">
            <w:pPr>
              <w:pStyle w:val="ConsPlusNormal"/>
            </w:pPr>
            <w:r>
              <w:t>МП</w:t>
            </w:r>
          </w:p>
        </w:tc>
      </w:tr>
      <w:tr w:rsidR="00407BBA">
        <w:tc>
          <w:tcPr>
            <w:tcW w:w="11452" w:type="dxa"/>
            <w:gridSpan w:val="5"/>
            <w:tcBorders>
              <w:top w:val="nil"/>
              <w:left w:val="nil"/>
              <w:bottom w:val="nil"/>
              <w:right w:val="nil"/>
            </w:tcBorders>
          </w:tcPr>
          <w:p w:rsidR="00407BBA" w:rsidRDefault="00407BBA">
            <w:pPr>
              <w:pStyle w:val="ConsPlusNormal"/>
            </w:pPr>
            <w:r>
              <w:lastRenderedPageBreak/>
              <w:t>Руководитель структурного подразделения</w:t>
            </w:r>
          </w:p>
          <w:p w:rsidR="00407BBA" w:rsidRDefault="00407BBA">
            <w:pPr>
              <w:pStyle w:val="ConsPlusNormal"/>
            </w:pPr>
            <w:r>
              <w:t>Министерства агропромышленного комплекса</w:t>
            </w:r>
          </w:p>
        </w:tc>
      </w:tr>
      <w:tr w:rsidR="00407BBA">
        <w:tc>
          <w:tcPr>
            <w:tcW w:w="5265" w:type="dxa"/>
            <w:tcBorders>
              <w:top w:val="nil"/>
              <w:left w:val="nil"/>
              <w:bottom w:val="nil"/>
              <w:right w:val="nil"/>
            </w:tcBorders>
          </w:tcPr>
          <w:p w:rsidR="00407BBA" w:rsidRDefault="00407BBA">
            <w:pPr>
              <w:pStyle w:val="ConsPlusNormal"/>
            </w:pPr>
            <w:r>
              <w:t>Пермского края</w:t>
            </w:r>
          </w:p>
        </w:tc>
        <w:tc>
          <w:tcPr>
            <w:tcW w:w="2729" w:type="dxa"/>
            <w:gridSpan w:val="2"/>
            <w:tcBorders>
              <w:top w:val="nil"/>
              <w:left w:val="nil"/>
              <w:bottom w:val="nil"/>
              <w:right w:val="nil"/>
            </w:tcBorders>
          </w:tcPr>
          <w:p w:rsidR="00407BBA" w:rsidRDefault="00407BBA">
            <w:pPr>
              <w:pStyle w:val="ConsPlusNormal"/>
              <w:jc w:val="center"/>
            </w:pPr>
            <w:r>
              <w:t>___________________</w:t>
            </w:r>
          </w:p>
          <w:p w:rsidR="00407BBA" w:rsidRDefault="00407BBA">
            <w:pPr>
              <w:pStyle w:val="ConsPlusNormal"/>
              <w:ind w:left="564"/>
              <w:jc w:val="both"/>
            </w:pPr>
            <w:r>
              <w:t>(подпись)</w:t>
            </w:r>
          </w:p>
        </w:tc>
        <w:tc>
          <w:tcPr>
            <w:tcW w:w="3458" w:type="dxa"/>
            <w:gridSpan w:val="2"/>
            <w:tcBorders>
              <w:top w:val="nil"/>
              <w:left w:val="nil"/>
              <w:bottom w:val="nil"/>
              <w:right w:val="nil"/>
            </w:tcBorders>
          </w:tcPr>
          <w:p w:rsidR="00407BBA" w:rsidRDefault="00407BBA">
            <w:pPr>
              <w:pStyle w:val="ConsPlusNormal"/>
              <w:ind w:left="141"/>
            </w:pPr>
            <w:r>
              <w:t>/______________________/</w:t>
            </w:r>
          </w:p>
          <w:p w:rsidR="00407BBA" w:rsidRDefault="00407BBA">
            <w:pPr>
              <w:pStyle w:val="ConsPlusNormal"/>
              <w:ind w:left="282"/>
              <w:jc w:val="both"/>
            </w:pPr>
            <w:r>
              <w:t>(расшифровка подписи)</w:t>
            </w:r>
          </w:p>
        </w:tc>
      </w:tr>
      <w:tr w:rsidR="00407BBA">
        <w:tc>
          <w:tcPr>
            <w:tcW w:w="7469" w:type="dxa"/>
            <w:gridSpan w:val="2"/>
            <w:tcBorders>
              <w:top w:val="nil"/>
              <w:left w:val="nil"/>
              <w:bottom w:val="nil"/>
              <w:right w:val="nil"/>
            </w:tcBorders>
          </w:tcPr>
          <w:p w:rsidR="00407BBA" w:rsidRDefault="00407BBA">
            <w:pPr>
              <w:pStyle w:val="ConsPlusNormal"/>
            </w:pPr>
            <w:proofErr w:type="gramStart"/>
            <w:r>
              <w:t>Исполнитель (специалист Министерства</w:t>
            </w:r>
            <w:proofErr w:type="gramEnd"/>
          </w:p>
          <w:p w:rsidR="00407BBA" w:rsidRDefault="00407BBA">
            <w:pPr>
              <w:pStyle w:val="ConsPlusNormal"/>
            </w:pPr>
            <w:r>
              <w:t>агропромышленного комплекса Пермского края) __________________</w:t>
            </w:r>
          </w:p>
          <w:p w:rsidR="00407BBA" w:rsidRDefault="00407BBA">
            <w:pPr>
              <w:pStyle w:val="ConsPlusNormal"/>
              <w:ind w:left="5499"/>
            </w:pPr>
            <w:r>
              <w:t>(подпись)</w:t>
            </w:r>
          </w:p>
        </w:tc>
        <w:tc>
          <w:tcPr>
            <w:tcW w:w="3983" w:type="dxa"/>
            <w:gridSpan w:val="3"/>
            <w:tcBorders>
              <w:top w:val="nil"/>
              <w:left w:val="nil"/>
              <w:bottom w:val="nil"/>
              <w:right w:val="nil"/>
            </w:tcBorders>
            <w:vAlign w:val="bottom"/>
          </w:tcPr>
          <w:p w:rsidR="00407BBA" w:rsidRDefault="00407BBA">
            <w:pPr>
              <w:pStyle w:val="ConsPlusNormal"/>
              <w:jc w:val="both"/>
            </w:pPr>
            <w:r>
              <w:t>/_________________________/</w:t>
            </w:r>
          </w:p>
          <w:p w:rsidR="00407BBA" w:rsidRDefault="00407BBA">
            <w:pPr>
              <w:pStyle w:val="ConsPlusNormal"/>
              <w:ind w:left="282"/>
              <w:jc w:val="both"/>
            </w:pPr>
            <w:r>
              <w:t>(расшифровка подписи)</w:t>
            </w:r>
          </w:p>
        </w:tc>
      </w:tr>
      <w:tr w:rsidR="00407BBA">
        <w:tc>
          <w:tcPr>
            <w:tcW w:w="11452" w:type="dxa"/>
            <w:gridSpan w:val="5"/>
            <w:tcBorders>
              <w:top w:val="nil"/>
              <w:left w:val="nil"/>
              <w:bottom w:val="nil"/>
              <w:right w:val="nil"/>
            </w:tcBorders>
          </w:tcPr>
          <w:p w:rsidR="00407BBA" w:rsidRDefault="00407BBA">
            <w:pPr>
              <w:pStyle w:val="ConsPlusNormal"/>
            </w:pPr>
            <w:r>
              <w:t>тел. __________________________</w:t>
            </w:r>
          </w:p>
        </w:tc>
      </w:tr>
    </w:tbl>
    <w:p w:rsidR="00407BBA" w:rsidRDefault="00407BBA">
      <w:pPr>
        <w:pStyle w:val="ConsPlusNormal"/>
        <w:jc w:val="both"/>
      </w:pPr>
    </w:p>
    <w:p w:rsidR="00407BBA" w:rsidRDefault="00407BBA">
      <w:pPr>
        <w:pStyle w:val="ConsPlusNormal"/>
        <w:jc w:val="both"/>
      </w:pPr>
    </w:p>
    <w:p w:rsidR="00407BBA" w:rsidRDefault="00407BBA">
      <w:pPr>
        <w:pStyle w:val="ConsPlusNormal"/>
        <w:pBdr>
          <w:bottom w:val="single" w:sz="6" w:space="0" w:color="auto"/>
        </w:pBdr>
        <w:spacing w:before="100" w:after="100"/>
        <w:jc w:val="both"/>
        <w:rPr>
          <w:sz w:val="2"/>
          <w:szCs w:val="2"/>
        </w:rPr>
      </w:pPr>
    </w:p>
    <w:p w:rsidR="00501A17" w:rsidRDefault="00501A17"/>
    <w:sectPr w:rsidR="00501A1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BA"/>
    <w:rsid w:val="00407BBA"/>
    <w:rsid w:val="00501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7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7B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7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7B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7B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7B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7BB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7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7B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7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7B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7B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7B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7B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C650094E52D55C2FB7AFF95EBBA0FAC81E02E502CF7B59FB070AAB38E11C0D763E10B9F36E2C00555EC8983AE669386385B9B6D4826F89E787874nCG" TargetMode="External"/><Relationship Id="rId13" Type="http://schemas.openxmlformats.org/officeDocument/2006/relationships/hyperlink" Target="consultantplus://offline/ref=ED6C650094E52D55C2FB64F28387E704A782BB225828FDE4C7E576FDECDE17958523BF52DC73F1C2004FEC8B8A7Fn9G" TargetMode="External"/><Relationship Id="rId18" Type="http://schemas.openxmlformats.org/officeDocument/2006/relationships/hyperlink" Target="consultantplus://offline/ref=ED6C650094E52D55C2FB64F28387E704A788BB23552BFDE4C7E576FDECDE17959723E75CDC71E4965215BB8688FB29D7D02B599A7174nBG" TargetMode="External"/><Relationship Id="rId26" Type="http://schemas.openxmlformats.org/officeDocument/2006/relationships/hyperlink" Target="consultantplus://offline/ref=ED6C650094E52D55C2FB64F28387E704A08ABC215929FDE4C7E576FDECDE17959723E75CDB70EDC95700AADE85FA36C9D3364598734A72n6G" TargetMode="External"/><Relationship Id="rId3" Type="http://schemas.openxmlformats.org/officeDocument/2006/relationships/settings" Target="settings.xml"/><Relationship Id="rId21" Type="http://schemas.openxmlformats.org/officeDocument/2006/relationships/hyperlink" Target="consultantplus://offline/ref=ED6C650094E52D55C2FB64F28387E704A08ABC215929FDE4C7E576FDECDE17959723E75CDB72EBC95700AADE85FA36C9D3364598734A72n6G" TargetMode="External"/><Relationship Id="rId7" Type="http://schemas.openxmlformats.org/officeDocument/2006/relationships/hyperlink" Target="consultantplus://offline/ref=ED6C650094E52D55C2FB64F28387E704A089B72A552FFDE4C7E576FDECDE17959723E757DF72EEC70805BFCFDDF737D6CD3558847148277En5G" TargetMode="External"/><Relationship Id="rId12" Type="http://schemas.openxmlformats.org/officeDocument/2006/relationships/hyperlink" Target="consultantplus://offline/ref=ED6C650094E52D55C2FB64F28387E704A088BE255423FDE4C7E576FDECDE17958523BF52DC73F1C2004FEC8B8A7Fn9G" TargetMode="External"/><Relationship Id="rId17" Type="http://schemas.openxmlformats.org/officeDocument/2006/relationships/hyperlink" Target="consultantplus://offline/ref=ED6C650094E52D55C2FB64F28387E704A088BC235122FDE4C7E576FDECDE17958523BF52DC73F1C2004FEC8B8A7Fn9G" TargetMode="External"/><Relationship Id="rId25" Type="http://schemas.openxmlformats.org/officeDocument/2006/relationships/hyperlink" Target="consultantplus://offline/ref=ED6C650094E52D55C2FB64F28387E704A08ABC215929FDE4C7E576FDECDE17959723E75CDB72EBC95700AADE85FA36C9D3364598734A72n6G" TargetMode="External"/><Relationship Id="rId2" Type="http://schemas.microsoft.com/office/2007/relationships/stylesWithEffects" Target="stylesWithEffects.xml"/><Relationship Id="rId16" Type="http://schemas.openxmlformats.org/officeDocument/2006/relationships/hyperlink" Target="consultantplus://offline/ref=ED6C650094E52D55C2FB64F28387E704A08EBE235029FDE4C7E576FDECDE17958523BF52DC73F1C2004FEC8B8A7Fn9G" TargetMode="External"/><Relationship Id="rId20" Type="http://schemas.openxmlformats.org/officeDocument/2006/relationships/hyperlink" Target="consultantplus://offline/ref=ED6C650094E52D55C2FB64F28387E704A782BB225828FDE4C7E576FDECDE17958523BF52DC73F1C2004FEC8B8A7Fn9G" TargetMode="External"/><Relationship Id="rId29" Type="http://schemas.openxmlformats.org/officeDocument/2006/relationships/hyperlink" Target="consultantplus://offline/ref=ED6C650094E52D55C2FB7AFF95EBBA0FAC81E02E502CF7B59FB070AAB38E11C0D763E10B9F36E2C00555EC8983AE669386385B9B6D4826F89E787874nCG" TargetMode="External"/><Relationship Id="rId1" Type="http://schemas.openxmlformats.org/officeDocument/2006/relationships/styles" Target="styles.xml"/><Relationship Id="rId6" Type="http://schemas.openxmlformats.org/officeDocument/2006/relationships/hyperlink" Target="consultantplus://offline/ref=ED6C650094E52D55C2FB64F28387E704A08ABC215929FDE4C7E576FDECDE17959723E75EDC71ECCB0A5ABADACCAF3AD7D22B5B996D4A25E479nFG" TargetMode="External"/><Relationship Id="rId11" Type="http://schemas.openxmlformats.org/officeDocument/2006/relationships/hyperlink" Target="consultantplus://offline/ref=ED6C650094E52D55C2FB64F28387E704A08ABE23502CFDE4C7E576FDECDE17959723E75EDC72EFC3005ABADACCAF3AD7D22B5B996D4A25E479nFG" TargetMode="External"/><Relationship Id="rId24" Type="http://schemas.openxmlformats.org/officeDocument/2006/relationships/hyperlink" Target="consultantplus://offline/ref=ED6C650094E52D55C2FB64F28387E704A08ABC215929FDE4C7E576FDECDE17959723E75CDB70EDC95700AADE85FA36C9D3364598734A72n6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D6C650094E52D55C2FB64F28387E704A08ABC215929FDE4C7E576FDECDE17959723E75CDB70EDC95700AADE85FA36C9D3364598734A72n6G" TargetMode="External"/><Relationship Id="rId23" Type="http://schemas.openxmlformats.org/officeDocument/2006/relationships/hyperlink" Target="consultantplus://offline/ref=ED6C650094E52D55C2FB64F28387E704A08ABC215929FDE4C7E576FDECDE17959723E75CDB72EBC95700AADE85FA36C9D3364598734A72n6G" TargetMode="External"/><Relationship Id="rId28" Type="http://schemas.openxmlformats.org/officeDocument/2006/relationships/hyperlink" Target="consultantplus://offline/ref=ED6C650094E52D55C2FB64F28387E704A088B62A542FFDE4C7E576FDECDE17958523BF52DC73F1C2004FEC8B8A7Fn9G" TargetMode="External"/><Relationship Id="rId10" Type="http://schemas.openxmlformats.org/officeDocument/2006/relationships/hyperlink" Target="consultantplus://offline/ref=ED6C650094E52D55C2FB64F28387E704A088BE255423FDE4C7E576FDECDE17958523BF52DC73F1C2004FEC8B8A7Fn9G" TargetMode="External"/><Relationship Id="rId19" Type="http://schemas.openxmlformats.org/officeDocument/2006/relationships/hyperlink" Target="consultantplus://offline/ref=ED6C650094E52D55C2FB64F28387E704A089BE255223FDE4C7E576FDECDE17958523BF52DC73F1C2004FEC8B8A7Fn9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6C650094E52D55C2FB7AFF95EBBA0FAC81E02E502CF7B59FB070AAB38E11C0D763E10B9F36E2C00555EC8983AE669386385B9B6D4826F89E787874nCG" TargetMode="External"/><Relationship Id="rId14" Type="http://schemas.openxmlformats.org/officeDocument/2006/relationships/hyperlink" Target="consultantplus://offline/ref=ED6C650094E52D55C2FB64F28387E704A08ABC215929FDE4C7E576FDECDE17959723E75CDB72EBC95700AADE85FA36C9D3364598734A72n6G" TargetMode="External"/><Relationship Id="rId22" Type="http://schemas.openxmlformats.org/officeDocument/2006/relationships/hyperlink" Target="consultantplus://offline/ref=ED6C650094E52D55C2FB64F28387E704A08ABC215929FDE4C7E576FDECDE17959723E75CDB70EDC95700AADE85FA36C9D3364598734A72n6G" TargetMode="External"/><Relationship Id="rId27" Type="http://schemas.openxmlformats.org/officeDocument/2006/relationships/hyperlink" Target="consultantplus://offline/ref=ED6C650094E52D55C2FB64F28387E704A088B82A5822FDE4C7E576FDECDE17959723E75EDC72EFC20B5ABADACCAF3AD7D22B5B996D4A25E479n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14363</Words>
  <Characters>81872</Characters>
  <Application>Microsoft Office Word</Application>
  <DocSecurity>0</DocSecurity>
  <Lines>682</Lines>
  <Paragraphs>192</Paragraphs>
  <ScaleCrop>false</ScaleCrop>
  <Company>SPecialiST RePack</Company>
  <LinksUpToDate>false</LinksUpToDate>
  <CharactersWithSpaces>96043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Теренина Кристина Игоревна</dc:creator>
  <cp:lastModifiedBy>Теренина Кристина Игоревна</cp:lastModifiedBy>
  <cp:revision>2</cp:revision>
  <dcterms:created xsi:type="dcterms:W3CDTF">2023-03-01T06:39:00Z</dcterms:created>
  <dcterms:modified xsi:type="dcterms:W3CDTF">2023-03-01T06:41:00Z</dcterms:modified>
</cp:coreProperties>
</file>