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0A1" w:rsidRPr="00C200A1" w:rsidRDefault="00C200A1" w:rsidP="00C200A1">
      <w:pPr>
        <w:spacing w:after="0" w:line="36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200A1">
        <w:rPr>
          <w:rFonts w:ascii="Times New Roman" w:hAnsi="Times New Roman" w:cs="Times New Roman"/>
          <w:sz w:val="28"/>
          <w:szCs w:val="28"/>
        </w:rPr>
        <w:t>Приложение</w:t>
      </w:r>
      <w:r w:rsidR="0042349A">
        <w:rPr>
          <w:rFonts w:ascii="Times New Roman" w:hAnsi="Times New Roman" w:cs="Times New Roman"/>
          <w:sz w:val="28"/>
          <w:szCs w:val="28"/>
        </w:rPr>
        <w:t xml:space="preserve"> № 1</w:t>
      </w:r>
      <w:bookmarkStart w:id="0" w:name="_GoBack"/>
      <w:bookmarkEnd w:id="0"/>
    </w:p>
    <w:p w:rsidR="00C200A1" w:rsidRDefault="00C200A1" w:rsidP="00C200A1">
      <w:pPr>
        <w:spacing w:after="0" w:line="360" w:lineRule="exact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14FCE" w:rsidRPr="00514FCE" w:rsidRDefault="00514FCE" w:rsidP="00C200A1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FCE">
        <w:rPr>
          <w:rFonts w:ascii="Times New Roman" w:hAnsi="Times New Roman" w:cs="Times New Roman"/>
          <w:b/>
          <w:sz w:val="28"/>
          <w:szCs w:val="28"/>
        </w:rPr>
        <w:t>Доклад Михеева А.Л.</w:t>
      </w:r>
      <w:r w:rsidR="00C200A1">
        <w:rPr>
          <w:rFonts w:ascii="Times New Roman" w:hAnsi="Times New Roman" w:cs="Times New Roman"/>
          <w:b/>
          <w:sz w:val="28"/>
          <w:szCs w:val="28"/>
        </w:rPr>
        <w:t xml:space="preserve"> о намечаемой хозяйственной и иной деятельности по объекту </w:t>
      </w:r>
      <w:r w:rsidR="00C200A1" w:rsidRPr="00C200A1">
        <w:rPr>
          <w:rFonts w:ascii="Times New Roman" w:hAnsi="Times New Roman" w:cs="Times New Roman"/>
          <w:b/>
          <w:sz w:val="28"/>
          <w:szCs w:val="28"/>
        </w:rPr>
        <w:t xml:space="preserve">«Строительство нового производства </w:t>
      </w:r>
      <w:proofErr w:type="spellStart"/>
      <w:r w:rsidR="00C200A1" w:rsidRPr="00C200A1">
        <w:rPr>
          <w:rFonts w:ascii="Times New Roman" w:hAnsi="Times New Roman" w:cs="Times New Roman"/>
          <w:b/>
          <w:sz w:val="28"/>
          <w:szCs w:val="28"/>
        </w:rPr>
        <w:t>карбамидосул</w:t>
      </w:r>
      <w:r w:rsidR="00C200A1">
        <w:rPr>
          <w:rFonts w:ascii="Times New Roman" w:hAnsi="Times New Roman" w:cs="Times New Roman"/>
          <w:b/>
          <w:sz w:val="28"/>
          <w:szCs w:val="28"/>
        </w:rPr>
        <w:t>ьфата</w:t>
      </w:r>
      <w:proofErr w:type="spellEnd"/>
      <w:r w:rsidR="00C200A1">
        <w:rPr>
          <w:rFonts w:ascii="Times New Roman" w:hAnsi="Times New Roman" w:cs="Times New Roman"/>
          <w:b/>
          <w:sz w:val="28"/>
          <w:szCs w:val="28"/>
        </w:rPr>
        <w:t xml:space="preserve"> (UAS) производительностью </w:t>
      </w:r>
      <w:r w:rsidR="00C200A1" w:rsidRPr="00C200A1">
        <w:rPr>
          <w:rFonts w:ascii="Times New Roman" w:hAnsi="Times New Roman" w:cs="Times New Roman"/>
          <w:b/>
          <w:sz w:val="28"/>
          <w:szCs w:val="28"/>
        </w:rPr>
        <w:t>до 55 тыс. тонн в год»</w:t>
      </w:r>
    </w:p>
    <w:p w:rsidR="00514FCE" w:rsidRPr="00514FCE" w:rsidRDefault="00514FCE" w:rsidP="00514FC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FCE">
        <w:rPr>
          <w:sz w:val="28"/>
          <w:szCs w:val="28"/>
        </w:rPr>
        <w:t>«</w:t>
      </w:r>
      <w:r w:rsidRPr="00514FCE">
        <w:rPr>
          <w:rFonts w:ascii="Times New Roman" w:hAnsi="Times New Roman" w:cs="Times New Roman"/>
          <w:sz w:val="28"/>
          <w:szCs w:val="28"/>
        </w:rPr>
        <w:t>Азот» - основатель отечественной азотной промышленности на Западном Урале.</w:t>
      </w:r>
    </w:p>
    <w:p w:rsidR="00514FCE" w:rsidRPr="00514FCE" w:rsidRDefault="00514FCE" w:rsidP="00514FC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FCE">
        <w:rPr>
          <w:rFonts w:ascii="Times New Roman" w:hAnsi="Times New Roman" w:cs="Times New Roman"/>
          <w:sz w:val="28"/>
          <w:szCs w:val="28"/>
        </w:rPr>
        <w:t xml:space="preserve">Первые тонны синтетического аммиака на </w:t>
      </w:r>
      <w:proofErr w:type="spellStart"/>
      <w:r w:rsidRPr="00514FCE">
        <w:rPr>
          <w:rFonts w:ascii="Times New Roman" w:hAnsi="Times New Roman" w:cs="Times New Roman"/>
          <w:sz w:val="28"/>
          <w:szCs w:val="28"/>
        </w:rPr>
        <w:t>Березниковском</w:t>
      </w:r>
      <w:proofErr w:type="spellEnd"/>
      <w:r w:rsidRPr="00514FCE">
        <w:rPr>
          <w:rFonts w:ascii="Times New Roman" w:hAnsi="Times New Roman" w:cs="Times New Roman"/>
          <w:sz w:val="28"/>
          <w:szCs w:val="28"/>
        </w:rPr>
        <w:t xml:space="preserve"> химическом комбинате (БХК) были получены 23 апреля 1932 г.</w:t>
      </w:r>
    </w:p>
    <w:p w:rsidR="00514FCE" w:rsidRPr="00514FCE" w:rsidRDefault="00514FCE" w:rsidP="00514FC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FCE">
        <w:rPr>
          <w:rFonts w:ascii="Times New Roman" w:hAnsi="Times New Roman" w:cs="Times New Roman"/>
          <w:sz w:val="28"/>
          <w:szCs w:val="28"/>
        </w:rPr>
        <w:t xml:space="preserve">Основная продукция, которую производит филиал «Азот», - это аммиачная селитра, аммиак жидкий технический, аммиачная вода, карбамид, азотная кислота, нитрит-нитратные соли. </w:t>
      </w:r>
    </w:p>
    <w:p w:rsidR="00514FCE" w:rsidRPr="00514FCE" w:rsidRDefault="00514FCE" w:rsidP="00514FC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FCE">
        <w:rPr>
          <w:rFonts w:ascii="Times New Roman" w:hAnsi="Times New Roman" w:cs="Times New Roman"/>
          <w:sz w:val="28"/>
          <w:szCs w:val="28"/>
        </w:rPr>
        <w:t>География реализации продукции: Российская Федерация, СНГ и более дес</w:t>
      </w:r>
      <w:r>
        <w:rPr>
          <w:rFonts w:ascii="Times New Roman" w:hAnsi="Times New Roman" w:cs="Times New Roman"/>
          <w:sz w:val="28"/>
          <w:szCs w:val="28"/>
        </w:rPr>
        <w:t xml:space="preserve">ятка стран дальнего зарубежья. </w:t>
      </w:r>
    </w:p>
    <w:p w:rsidR="00514FCE" w:rsidRPr="00514FCE" w:rsidRDefault="00514FCE" w:rsidP="00514FC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FCE">
        <w:rPr>
          <w:rFonts w:ascii="Times New Roman" w:hAnsi="Times New Roman" w:cs="Times New Roman"/>
          <w:sz w:val="28"/>
          <w:szCs w:val="28"/>
        </w:rPr>
        <w:t>Цель планируемой (намечаемой) хозяйственной и иной деятельности: создание на промышленной площадке Филиала «Азот» АО «ОХК «УРАЛХИМ» в городе Березники производства нового продукта «UAS». UAS – комплексное удобрение, состоящее из карбамида и сульфата аммония (по питательным веществам  азота до 34% и серы до 12%). Площадь объекта – 3,6 га.</w:t>
      </w:r>
    </w:p>
    <w:p w:rsidR="00514FCE" w:rsidRPr="00514FCE" w:rsidRDefault="00514FCE" w:rsidP="00514FC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FCE">
        <w:rPr>
          <w:rFonts w:ascii="Times New Roman" w:hAnsi="Times New Roman" w:cs="Times New Roman"/>
          <w:sz w:val="28"/>
          <w:szCs w:val="28"/>
        </w:rPr>
        <w:t>Предварительное место реализации планируемой (намечаемой) хозяйственной и иной деятельности: строительство объекта планируется осуществлять на территории Филиала «Азот» АО «ОХК «УРАЛХИМ» в городе Березники. Место расположения объекта: 618401, Россия,  Пермский край, г. Березники, Чуртанское шоссе, 75.</w:t>
      </w:r>
    </w:p>
    <w:p w:rsidR="00514FCE" w:rsidRPr="00514FCE" w:rsidRDefault="00514FCE" w:rsidP="00514FC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FCE">
        <w:rPr>
          <w:rFonts w:ascii="Times New Roman" w:hAnsi="Times New Roman" w:cs="Times New Roman"/>
          <w:sz w:val="28"/>
          <w:szCs w:val="28"/>
        </w:rPr>
        <w:t xml:space="preserve">Ближайшие жилые дома по отношению к территории филиала «Азот» «ОХК «УРАЛХИМ» расположены: с восточной стороны по ул. </w:t>
      </w:r>
      <w:proofErr w:type="spellStart"/>
      <w:r w:rsidRPr="00514FCE">
        <w:rPr>
          <w:rFonts w:ascii="Times New Roman" w:hAnsi="Times New Roman" w:cs="Times New Roman"/>
          <w:sz w:val="28"/>
          <w:szCs w:val="28"/>
        </w:rPr>
        <w:t>Березниковская</w:t>
      </w:r>
      <w:proofErr w:type="spellEnd"/>
      <w:r w:rsidRPr="00514FCE">
        <w:rPr>
          <w:rFonts w:ascii="Times New Roman" w:hAnsi="Times New Roman" w:cs="Times New Roman"/>
          <w:sz w:val="28"/>
          <w:szCs w:val="28"/>
        </w:rPr>
        <w:t xml:space="preserve">, 65 на расстоянии 1,18 км от границы </w:t>
      </w:r>
      <w:proofErr w:type="spellStart"/>
      <w:r w:rsidRPr="00514FCE">
        <w:rPr>
          <w:rFonts w:ascii="Times New Roman" w:hAnsi="Times New Roman" w:cs="Times New Roman"/>
          <w:sz w:val="28"/>
          <w:szCs w:val="28"/>
        </w:rPr>
        <w:t>промплощадки</w:t>
      </w:r>
      <w:proofErr w:type="spellEnd"/>
      <w:r w:rsidRPr="00514FCE">
        <w:rPr>
          <w:rFonts w:ascii="Times New Roman" w:hAnsi="Times New Roman" w:cs="Times New Roman"/>
          <w:sz w:val="28"/>
          <w:szCs w:val="28"/>
        </w:rPr>
        <w:t>; с южной стороны поселок Чкалово на расстоянии 1,28 км от гр</w:t>
      </w:r>
      <w:r>
        <w:rPr>
          <w:rFonts w:ascii="Times New Roman" w:hAnsi="Times New Roman" w:cs="Times New Roman"/>
          <w:sz w:val="28"/>
          <w:szCs w:val="28"/>
        </w:rPr>
        <w:t xml:space="preserve">аницы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промплощадки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предприятия.</w:t>
      </w:r>
    </w:p>
    <w:p w:rsidR="00514FCE" w:rsidRPr="00514FCE" w:rsidRDefault="00514FCE" w:rsidP="00514FC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FCE">
        <w:rPr>
          <w:rFonts w:ascii="Times New Roman" w:hAnsi="Times New Roman" w:cs="Times New Roman"/>
          <w:sz w:val="28"/>
          <w:szCs w:val="28"/>
        </w:rPr>
        <w:t>Прототипом данного производства можно считать опытно-промышленную установку по производству UAS удобрения на промышленной площадке филиала «Азот» г. Березники. Наработки опытных партий UAS уд</w:t>
      </w:r>
      <w:r>
        <w:rPr>
          <w:rFonts w:ascii="Times New Roman" w:hAnsi="Times New Roman" w:cs="Times New Roman"/>
          <w:sz w:val="28"/>
          <w:szCs w:val="28"/>
        </w:rPr>
        <w:t>обрений проводятся с 2019 года.</w:t>
      </w:r>
    </w:p>
    <w:p w:rsidR="00514FCE" w:rsidRPr="00514FCE" w:rsidRDefault="00514FCE" w:rsidP="00514FC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FCE">
        <w:rPr>
          <w:rFonts w:ascii="Times New Roman" w:hAnsi="Times New Roman" w:cs="Times New Roman"/>
          <w:sz w:val="28"/>
          <w:szCs w:val="28"/>
        </w:rPr>
        <w:t>Азотносерное</w:t>
      </w:r>
      <w:proofErr w:type="spellEnd"/>
      <w:r w:rsidRPr="00514FCE">
        <w:rPr>
          <w:rFonts w:ascii="Times New Roman" w:hAnsi="Times New Roman" w:cs="Times New Roman"/>
          <w:sz w:val="28"/>
          <w:szCs w:val="28"/>
        </w:rPr>
        <w:t xml:space="preserve"> удобрение содержит в составе каждой гранулы азот и серу, согласно спецификации, изготовленное на основе карбамида и кристаллического сульфата аммония. </w:t>
      </w:r>
    </w:p>
    <w:p w:rsidR="00514FCE" w:rsidRPr="00514FCE" w:rsidRDefault="00514FCE" w:rsidP="00514FC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FCE">
        <w:rPr>
          <w:rFonts w:ascii="Times New Roman" w:hAnsi="Times New Roman" w:cs="Times New Roman"/>
          <w:sz w:val="28"/>
          <w:szCs w:val="28"/>
        </w:rPr>
        <w:t xml:space="preserve">Удобрение  UAS – применяется в сельском хозяйстве для подкормки плодово-ягодных культур, овощных и злаковых культур. </w:t>
      </w:r>
    </w:p>
    <w:p w:rsidR="00514FCE" w:rsidRDefault="00514FCE" w:rsidP="00514FC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FCE">
        <w:rPr>
          <w:rFonts w:ascii="Times New Roman" w:hAnsi="Times New Roman" w:cs="Times New Roman"/>
          <w:sz w:val="28"/>
          <w:szCs w:val="28"/>
        </w:rPr>
        <w:lastRenderedPageBreak/>
        <w:t xml:space="preserve">Азот является важнейшим минеральным компонентом, необходимым для роста и осуществления жизненно важных процессов в растительных организмах, а сера – не менее важным питательным компонентом. </w:t>
      </w:r>
    </w:p>
    <w:p w:rsidR="00514FCE" w:rsidRPr="00514FCE" w:rsidRDefault="00514FCE" w:rsidP="00514FC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FCE">
        <w:rPr>
          <w:rFonts w:ascii="Times New Roman" w:hAnsi="Times New Roman" w:cs="Times New Roman"/>
          <w:sz w:val="28"/>
          <w:szCs w:val="28"/>
        </w:rPr>
        <w:t>В растениях сера присутствует в форме солей, поэтому соединение (сульфат аммония + карбамид) – идеальное сочетание, обеспечивающее потребность культур в азоте и сере одновременно.</w:t>
      </w:r>
    </w:p>
    <w:p w:rsidR="00514FCE" w:rsidRPr="00514FCE" w:rsidRDefault="00514FCE" w:rsidP="00514FC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FCE">
        <w:rPr>
          <w:rFonts w:ascii="Times New Roman" w:hAnsi="Times New Roman" w:cs="Times New Roman"/>
          <w:sz w:val="28"/>
          <w:szCs w:val="28"/>
        </w:rPr>
        <w:t xml:space="preserve">Сера способствует эффективному усвоению фосфора и калия, поддерживает азотный баланс. Она принимает участие в биологических процессах, обмене веществ и белков, повышает содержание масел в масличных растениях (подсолнечник, рапс и др.), повышает </w:t>
      </w:r>
      <w:proofErr w:type="spellStart"/>
      <w:r w:rsidRPr="00514FCE">
        <w:rPr>
          <w:rFonts w:ascii="Times New Roman" w:hAnsi="Times New Roman" w:cs="Times New Roman"/>
          <w:sz w:val="28"/>
          <w:szCs w:val="28"/>
        </w:rPr>
        <w:t>морозо</w:t>
      </w:r>
      <w:proofErr w:type="spellEnd"/>
      <w:r w:rsidRPr="00514FCE">
        <w:rPr>
          <w:rFonts w:ascii="Times New Roman" w:hAnsi="Times New Roman" w:cs="Times New Roman"/>
          <w:sz w:val="28"/>
          <w:szCs w:val="28"/>
        </w:rPr>
        <w:t xml:space="preserve">- и засухоустойчивость культур. </w:t>
      </w:r>
    </w:p>
    <w:p w:rsidR="00514FCE" w:rsidRPr="00514FCE" w:rsidRDefault="00514FCE" w:rsidP="00514FC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FCE">
        <w:rPr>
          <w:rFonts w:ascii="Times New Roman" w:hAnsi="Times New Roman" w:cs="Times New Roman"/>
          <w:sz w:val="28"/>
          <w:szCs w:val="28"/>
        </w:rPr>
        <w:t xml:space="preserve">Нехватка серы провоцирует накопление вредных нитратов в почве, ухудшает вкусовые качества овощей и фруктов, и замедляет вегетативное развитие растений: стебли вытягиваются, становятся тонкими, листья бледнеют. </w:t>
      </w:r>
    </w:p>
    <w:p w:rsidR="00514FCE" w:rsidRPr="00514FCE" w:rsidRDefault="00514FCE" w:rsidP="00514FC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FCE">
        <w:rPr>
          <w:rFonts w:ascii="Times New Roman" w:hAnsi="Times New Roman" w:cs="Times New Roman"/>
          <w:sz w:val="28"/>
          <w:szCs w:val="28"/>
        </w:rPr>
        <w:t xml:space="preserve">Данное удобрение возможно использовать в составе других комплексных удобрений. В почве соль, длительное время находится в верхнем плодородном слое, постепенно поглощаясь корнями растений. </w:t>
      </w:r>
    </w:p>
    <w:p w:rsidR="00514FCE" w:rsidRPr="00514FCE" w:rsidRDefault="00514FCE" w:rsidP="00514FC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FCE">
        <w:rPr>
          <w:rFonts w:ascii="Times New Roman" w:hAnsi="Times New Roman" w:cs="Times New Roman"/>
          <w:sz w:val="28"/>
          <w:szCs w:val="28"/>
        </w:rPr>
        <w:t xml:space="preserve">Удобрение не токсично для людей, при правильном применении не происходит накопления нитратов в плодах. </w:t>
      </w:r>
    </w:p>
    <w:p w:rsidR="00514FCE" w:rsidRPr="00514FCE" w:rsidRDefault="00514FCE" w:rsidP="00514FC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FCE">
        <w:rPr>
          <w:rFonts w:ascii="Times New Roman" w:hAnsi="Times New Roman" w:cs="Times New Roman"/>
          <w:sz w:val="28"/>
          <w:szCs w:val="28"/>
        </w:rPr>
        <w:t>Удобрение UAS (сульфат аммония + карбамид) не горит, взрывобезопасна. «Без нитратов».</w:t>
      </w:r>
    </w:p>
    <w:p w:rsidR="00514FCE" w:rsidRPr="00514FCE" w:rsidRDefault="00514FCE" w:rsidP="00514FC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FCE">
        <w:rPr>
          <w:rFonts w:ascii="Times New Roman" w:hAnsi="Times New Roman" w:cs="Times New Roman"/>
          <w:sz w:val="28"/>
          <w:szCs w:val="28"/>
        </w:rPr>
        <w:t>Упаковка и хранение: упаковываются в МКР по 500 кг</w:t>
      </w:r>
      <w:proofErr w:type="gramStart"/>
      <w:r w:rsidRPr="00514F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4F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4FC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14FCE">
        <w:rPr>
          <w:rFonts w:ascii="Times New Roman" w:hAnsi="Times New Roman" w:cs="Times New Roman"/>
          <w:sz w:val="28"/>
          <w:szCs w:val="28"/>
        </w:rPr>
        <w:t xml:space="preserve"> 1000 кг.  Продукт хранят в закрытых, сухих и чистых складах, защи</w:t>
      </w:r>
      <w:r>
        <w:rPr>
          <w:rFonts w:ascii="Times New Roman" w:hAnsi="Times New Roman" w:cs="Times New Roman"/>
          <w:sz w:val="28"/>
          <w:szCs w:val="28"/>
        </w:rPr>
        <w:t>щающих удобрение от увлажнения.</w:t>
      </w:r>
    </w:p>
    <w:p w:rsidR="00514FCE" w:rsidRPr="00514FCE" w:rsidRDefault="00514FCE" w:rsidP="00514FC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FCE">
        <w:rPr>
          <w:rFonts w:ascii="Times New Roman" w:hAnsi="Times New Roman" w:cs="Times New Roman"/>
          <w:sz w:val="28"/>
          <w:szCs w:val="28"/>
        </w:rPr>
        <w:t xml:space="preserve">В 2020 году Министерством науки и высшего образования Российской федерации, федеральным государственным бюджетным научным учреждением Всероссийским научно-исследовательским институтом агрохимии имени Д.Н. Прянишникова были проведены полевые испытания продукции UAS и выдано экспертное заключение. </w:t>
      </w:r>
    </w:p>
    <w:p w:rsidR="00514FCE" w:rsidRPr="00514FCE" w:rsidRDefault="00514FCE" w:rsidP="00514FC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FCE">
        <w:rPr>
          <w:rFonts w:ascii="Times New Roman" w:hAnsi="Times New Roman" w:cs="Times New Roman"/>
          <w:sz w:val="28"/>
          <w:szCs w:val="28"/>
        </w:rPr>
        <w:t xml:space="preserve">Целесообразно рекомендовать для государственной регистрации </w:t>
      </w:r>
      <w:proofErr w:type="spellStart"/>
      <w:r w:rsidRPr="00514FCE">
        <w:rPr>
          <w:rFonts w:ascii="Times New Roman" w:hAnsi="Times New Roman" w:cs="Times New Roman"/>
          <w:sz w:val="28"/>
          <w:szCs w:val="28"/>
        </w:rPr>
        <w:t>агрохимикат</w:t>
      </w:r>
      <w:proofErr w:type="spellEnd"/>
      <w:r w:rsidRPr="0051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FCE">
        <w:rPr>
          <w:rFonts w:ascii="Times New Roman" w:hAnsi="Times New Roman" w:cs="Times New Roman"/>
          <w:sz w:val="28"/>
          <w:szCs w:val="28"/>
        </w:rPr>
        <w:t>Карбамидосульфат</w:t>
      </w:r>
      <w:proofErr w:type="spellEnd"/>
      <w:r w:rsidRPr="00514FCE">
        <w:rPr>
          <w:rFonts w:ascii="Times New Roman" w:hAnsi="Times New Roman" w:cs="Times New Roman"/>
          <w:sz w:val="28"/>
          <w:szCs w:val="28"/>
        </w:rPr>
        <w:t xml:space="preserve"> марки: 40:6, 34:12 производства АО «ОХК «УРАЛХИМ» на производственной площадке Филиала «Азот» в городе Березники в качестве азотного серосодержащего минерального удобрения для применения в сельскохозяйственном производстве и в личных подсобных хозяйствах сроком на 10 лет.</w:t>
      </w:r>
    </w:p>
    <w:p w:rsidR="00514FCE" w:rsidRPr="00514FCE" w:rsidRDefault="00514FCE" w:rsidP="00514FC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FCE">
        <w:rPr>
          <w:rFonts w:ascii="Times New Roman" w:hAnsi="Times New Roman" w:cs="Times New Roman"/>
          <w:sz w:val="28"/>
          <w:szCs w:val="28"/>
        </w:rPr>
        <w:t>Как пример.</w:t>
      </w:r>
    </w:p>
    <w:p w:rsidR="00514FCE" w:rsidRPr="00514FCE" w:rsidRDefault="00514FCE" w:rsidP="00C200A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FCE">
        <w:rPr>
          <w:rFonts w:ascii="Times New Roman" w:hAnsi="Times New Roman" w:cs="Times New Roman"/>
          <w:sz w:val="28"/>
          <w:szCs w:val="28"/>
        </w:rPr>
        <w:t xml:space="preserve">В условиях Ульяновской области предпосевное внесение </w:t>
      </w:r>
      <w:proofErr w:type="spellStart"/>
      <w:r w:rsidRPr="00514FCE">
        <w:rPr>
          <w:rFonts w:ascii="Times New Roman" w:hAnsi="Times New Roman" w:cs="Times New Roman"/>
          <w:sz w:val="28"/>
          <w:szCs w:val="28"/>
        </w:rPr>
        <w:t>агрохимиката</w:t>
      </w:r>
      <w:proofErr w:type="spellEnd"/>
      <w:r w:rsidRPr="00514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FCE">
        <w:rPr>
          <w:rFonts w:ascii="Times New Roman" w:hAnsi="Times New Roman" w:cs="Times New Roman"/>
          <w:sz w:val="28"/>
          <w:szCs w:val="28"/>
        </w:rPr>
        <w:t>Карбамидосульфат</w:t>
      </w:r>
      <w:proofErr w:type="spellEnd"/>
      <w:r w:rsidRPr="00514FCE">
        <w:rPr>
          <w:rFonts w:ascii="Times New Roman" w:hAnsi="Times New Roman" w:cs="Times New Roman"/>
          <w:sz w:val="28"/>
          <w:szCs w:val="28"/>
        </w:rPr>
        <w:t xml:space="preserve"> марка: 40:6 под пшеницу яровую сорта </w:t>
      </w:r>
      <w:proofErr w:type="spellStart"/>
      <w:r w:rsidRPr="00514FCE">
        <w:rPr>
          <w:rFonts w:ascii="Times New Roman" w:hAnsi="Times New Roman" w:cs="Times New Roman"/>
          <w:sz w:val="28"/>
          <w:szCs w:val="28"/>
        </w:rPr>
        <w:t>Симбирцит</w:t>
      </w:r>
      <w:proofErr w:type="spellEnd"/>
      <w:r w:rsidRPr="00514FCE">
        <w:rPr>
          <w:rFonts w:ascii="Times New Roman" w:hAnsi="Times New Roman" w:cs="Times New Roman"/>
          <w:sz w:val="28"/>
          <w:szCs w:val="28"/>
        </w:rPr>
        <w:t xml:space="preserve"> оказало положительное влияние на продуктивность растений. Количество продуктивных стеблей не превышало уровень контрольного показателя, </w:t>
      </w:r>
      <w:r w:rsidRPr="00514FCE">
        <w:rPr>
          <w:rFonts w:ascii="Times New Roman" w:hAnsi="Times New Roman" w:cs="Times New Roman"/>
          <w:sz w:val="28"/>
          <w:szCs w:val="28"/>
        </w:rPr>
        <w:lastRenderedPageBreak/>
        <w:t xml:space="preserve">вместе с тем длина колоса увеличилась на 24%, количество зерен в колосе – на 30% и масса зерна с колоса – на 23%. Прибавка урожая зерна составила 0,68 т/га (20%), при урожайности в контроле – 3,40 т/га. Применение </w:t>
      </w:r>
      <w:proofErr w:type="spellStart"/>
      <w:r w:rsidRPr="00514FCE">
        <w:rPr>
          <w:rFonts w:ascii="Times New Roman" w:hAnsi="Times New Roman" w:cs="Times New Roman"/>
          <w:sz w:val="28"/>
          <w:szCs w:val="28"/>
        </w:rPr>
        <w:t>агрохимиката</w:t>
      </w:r>
      <w:proofErr w:type="spellEnd"/>
      <w:r w:rsidRPr="00514FCE">
        <w:rPr>
          <w:rFonts w:ascii="Times New Roman" w:hAnsi="Times New Roman" w:cs="Times New Roman"/>
          <w:sz w:val="28"/>
          <w:szCs w:val="28"/>
        </w:rPr>
        <w:t xml:space="preserve"> оказало существенное влияние на повышение содержания в зерне белка (2%) и клейковины (5,6%).</w:t>
      </w:r>
    </w:p>
    <w:p w:rsidR="00514FCE" w:rsidRPr="00514FCE" w:rsidRDefault="00514FCE" w:rsidP="00514FC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FCE">
        <w:rPr>
          <w:rFonts w:ascii="Times New Roman" w:hAnsi="Times New Roman" w:cs="Times New Roman"/>
          <w:sz w:val="28"/>
          <w:szCs w:val="28"/>
        </w:rPr>
        <w:t>В 2020 году Факультетом почвоведения МГУ им. М.В. Ломоносова</w:t>
      </w:r>
      <w:proofErr w:type="gramStart"/>
      <w:r w:rsidRPr="00514FC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14FCE">
        <w:rPr>
          <w:rFonts w:ascii="Times New Roman" w:hAnsi="Times New Roman" w:cs="Times New Roman"/>
          <w:sz w:val="28"/>
          <w:szCs w:val="28"/>
        </w:rPr>
        <w:t xml:space="preserve"> ФБУН  «ФНЦГ имени Ф.Ф. Эрисмана», ГНУ  ВНИИА  имени Д.Н. Прянишникова проведены исследования, которые подтверждают безопаснос</w:t>
      </w:r>
      <w:r>
        <w:rPr>
          <w:rFonts w:ascii="Times New Roman" w:hAnsi="Times New Roman" w:cs="Times New Roman"/>
          <w:sz w:val="28"/>
          <w:szCs w:val="28"/>
        </w:rPr>
        <w:t>ть использования UAS удобрения.</w:t>
      </w:r>
    </w:p>
    <w:p w:rsidR="00514FCE" w:rsidRPr="00514FCE" w:rsidRDefault="00514FCE" w:rsidP="00514FC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FCE">
        <w:rPr>
          <w:rFonts w:ascii="Times New Roman" w:hAnsi="Times New Roman" w:cs="Times New Roman"/>
          <w:sz w:val="28"/>
          <w:szCs w:val="28"/>
        </w:rPr>
        <w:t>Продукция UAS в 2021 году зарегистр</w:t>
      </w:r>
      <w:r>
        <w:rPr>
          <w:rFonts w:ascii="Times New Roman" w:hAnsi="Times New Roman" w:cs="Times New Roman"/>
          <w:sz w:val="28"/>
          <w:szCs w:val="28"/>
        </w:rPr>
        <w:t>ирована в Минсельхозе России.</w:t>
      </w:r>
    </w:p>
    <w:p w:rsidR="006F4AC7" w:rsidRDefault="00514FCE" w:rsidP="00514FC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FCE">
        <w:rPr>
          <w:rFonts w:ascii="Times New Roman" w:hAnsi="Times New Roman" w:cs="Times New Roman"/>
          <w:sz w:val="28"/>
          <w:szCs w:val="28"/>
        </w:rPr>
        <w:t xml:space="preserve">Федеральной службой по надзору в сфере природопользования в 2021 году провело утверждение </w:t>
      </w:r>
      <w:proofErr w:type="gramStart"/>
      <w:r w:rsidRPr="00514FCE">
        <w:rPr>
          <w:rFonts w:ascii="Times New Roman" w:hAnsi="Times New Roman" w:cs="Times New Roman"/>
          <w:sz w:val="28"/>
          <w:szCs w:val="28"/>
        </w:rPr>
        <w:t>заключения экспертной комиссии государственной экологической экспертизы проекта технической документации</w:t>
      </w:r>
      <w:proofErr w:type="gramEnd"/>
      <w:r w:rsidRPr="00514FCE">
        <w:rPr>
          <w:rFonts w:ascii="Times New Roman" w:hAnsi="Times New Roman" w:cs="Times New Roman"/>
          <w:sz w:val="28"/>
          <w:szCs w:val="28"/>
        </w:rPr>
        <w:t xml:space="preserve">  на препарат UAS.</w:t>
      </w:r>
    </w:p>
    <w:p w:rsidR="00C200A1" w:rsidRDefault="00C200A1" w:rsidP="00514FC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0A1" w:rsidRDefault="00C200A1" w:rsidP="00514FC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0A1" w:rsidRDefault="00C200A1" w:rsidP="00514FC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0A1" w:rsidRDefault="00C200A1" w:rsidP="00514FC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0A1" w:rsidRDefault="00C200A1" w:rsidP="00514FC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0A1" w:rsidRDefault="00C200A1" w:rsidP="00514FC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0A1" w:rsidRDefault="00C200A1" w:rsidP="00514FC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0A1" w:rsidRDefault="00C200A1" w:rsidP="00514FC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0A1" w:rsidRDefault="00C200A1" w:rsidP="00514FC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0A1" w:rsidRDefault="00C200A1" w:rsidP="00514FC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0A1" w:rsidRDefault="00C200A1" w:rsidP="00514FC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0A1" w:rsidRDefault="00C200A1" w:rsidP="00514FC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0A1" w:rsidRDefault="00C200A1" w:rsidP="00514FC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0A1" w:rsidRDefault="00C200A1" w:rsidP="00514FC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0A1" w:rsidRDefault="00C200A1" w:rsidP="00514FC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0A1" w:rsidRDefault="00C200A1" w:rsidP="00514FC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0A1" w:rsidRDefault="00C200A1" w:rsidP="00514FC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0A1" w:rsidRDefault="00C200A1" w:rsidP="00514FC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0A1" w:rsidRDefault="00C200A1" w:rsidP="00514FC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0A1" w:rsidRDefault="00C200A1" w:rsidP="00514FC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0A1" w:rsidRDefault="00C200A1" w:rsidP="00514FC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0A1" w:rsidRDefault="00C200A1" w:rsidP="00514FC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0A1" w:rsidRDefault="00C200A1" w:rsidP="00514FC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0A1" w:rsidRDefault="00C200A1" w:rsidP="00514FC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0A1" w:rsidRDefault="00C200A1" w:rsidP="00514FC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0A1" w:rsidRDefault="00C200A1" w:rsidP="00514FC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200A1" w:rsidSect="00514FC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ED"/>
    <w:rsid w:val="003D0EED"/>
    <w:rsid w:val="0042349A"/>
    <w:rsid w:val="00514FCE"/>
    <w:rsid w:val="006F4AC7"/>
    <w:rsid w:val="00B4783D"/>
    <w:rsid w:val="00C200A1"/>
    <w:rsid w:val="00E8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Онянова Татьяна Викторовна</dc:creator>
  <cp:lastModifiedBy>Хомутова Елена Геннадьевна</cp:lastModifiedBy>
  <cp:revision>3</cp:revision>
  <dcterms:created xsi:type="dcterms:W3CDTF">2022-06-03T11:01:00Z</dcterms:created>
  <dcterms:modified xsi:type="dcterms:W3CDTF">2022-06-08T10:57:00Z</dcterms:modified>
</cp:coreProperties>
</file>