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E7" w:rsidRPr="001C6444" w:rsidRDefault="00C34EE7" w:rsidP="00864F9F">
      <w:pPr>
        <w:keepNext w:val="0"/>
        <w:jc w:val="center"/>
        <w:rPr>
          <w:rFonts w:eastAsia="Times New Roman" w:cs="Times New Roman"/>
          <w:b/>
          <w:szCs w:val="28"/>
        </w:rPr>
      </w:pPr>
      <w:bookmarkStart w:id="0" w:name="_Toc308261246"/>
      <w:bookmarkStart w:id="1" w:name="_Toc308261331"/>
      <w:bookmarkStart w:id="2" w:name="_Toc308278924"/>
      <w:bookmarkStart w:id="3" w:name="_Toc12273503"/>
      <w:r w:rsidRPr="001C6444">
        <w:rPr>
          <w:rFonts w:eastAsia="Times New Roman" w:cs="Times New Roman"/>
          <w:b/>
          <w:szCs w:val="28"/>
        </w:rPr>
        <w:t>ДОКЛАД</w:t>
      </w:r>
    </w:p>
    <w:p w:rsidR="00C34EE7" w:rsidRPr="001C6444" w:rsidRDefault="00C34EE7" w:rsidP="00864F9F">
      <w:pPr>
        <w:keepNext w:val="0"/>
        <w:jc w:val="center"/>
        <w:rPr>
          <w:rFonts w:eastAsia="Times New Roman" w:cs="Times New Roman"/>
          <w:b/>
          <w:szCs w:val="28"/>
        </w:rPr>
      </w:pPr>
    </w:p>
    <w:p w:rsidR="00B66612" w:rsidRPr="001C6444" w:rsidRDefault="00C34EE7" w:rsidP="00864F9F">
      <w:pPr>
        <w:keepNext w:val="0"/>
        <w:jc w:val="center"/>
        <w:rPr>
          <w:rFonts w:eastAsia="Times New Roman" w:cs="Times New Roman"/>
          <w:b/>
          <w:szCs w:val="28"/>
        </w:rPr>
      </w:pPr>
      <w:r w:rsidRPr="001C6444">
        <w:rPr>
          <w:rFonts w:eastAsia="Times New Roman" w:cs="Times New Roman"/>
          <w:b/>
          <w:szCs w:val="28"/>
        </w:rPr>
        <w:t xml:space="preserve">к презентации предварительных материалов по оценке воздействия на окружающую среду намечаемой хозяйственной деятельности объекта </w:t>
      </w:r>
      <w:r w:rsidRPr="001C6444">
        <w:rPr>
          <w:rFonts w:eastAsia="Times New Roman" w:cs="Times New Roman"/>
          <w:b/>
          <w:bCs/>
          <w:iCs/>
          <w:szCs w:val="28"/>
        </w:rPr>
        <w:t>«</w:t>
      </w:r>
      <w:r w:rsidR="001C6444" w:rsidRPr="001C6444">
        <w:rPr>
          <w:rFonts w:eastAsia="Times New Roman" w:cs="Times New Roman"/>
          <w:b/>
          <w:bCs/>
          <w:iCs/>
          <w:szCs w:val="28"/>
        </w:rPr>
        <w:t>Комплекс сооружений на БКПРУ-2 по приемке сильвинитовой руды, доставляемой автомобильным транспортом</w:t>
      </w:r>
      <w:r w:rsidRPr="001C6444">
        <w:rPr>
          <w:rFonts w:eastAsia="Times New Roman" w:cs="Times New Roman"/>
          <w:b/>
          <w:bCs/>
          <w:iCs/>
          <w:szCs w:val="28"/>
        </w:rPr>
        <w:t>»</w:t>
      </w:r>
    </w:p>
    <w:p w:rsidR="00C34EE7" w:rsidRPr="001C6444" w:rsidRDefault="00C34EE7" w:rsidP="00864F9F">
      <w:pPr>
        <w:keepNext w:val="0"/>
        <w:jc w:val="center"/>
        <w:rPr>
          <w:rFonts w:eastAsia="Times New Roman" w:cs="Times New Roman"/>
          <w:b/>
          <w:szCs w:val="28"/>
        </w:rPr>
      </w:pPr>
    </w:p>
    <w:p w:rsidR="006A0487" w:rsidRPr="001C6444" w:rsidRDefault="00C34EE7" w:rsidP="00864F9F">
      <w:pPr>
        <w:keepNext w:val="0"/>
        <w:jc w:val="center"/>
        <w:rPr>
          <w:rFonts w:eastAsia="Times New Roman" w:cs="Times New Roman"/>
          <w:b/>
          <w:szCs w:val="28"/>
        </w:rPr>
      </w:pPr>
      <w:r w:rsidRPr="001C6444">
        <w:rPr>
          <w:rFonts w:eastAsia="Times New Roman" w:cs="Times New Roman"/>
          <w:b/>
          <w:szCs w:val="28"/>
        </w:rPr>
        <w:t>ВВЕДЕНИЕ</w:t>
      </w:r>
      <w:bookmarkEnd w:id="0"/>
      <w:bookmarkEnd w:id="1"/>
      <w:bookmarkEnd w:id="2"/>
      <w:bookmarkEnd w:id="3"/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Оценка воздействия на окружающую среду выполнена для хозяйственной деятельности ПАО «Уралкалий» по проектной документации «Комплекс сооружений на БКПРУ-2 по приемке сильвинитовой руды, доставляемой автомобильным транспортом».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Основная производственная деятельность рудоуправления – производство калийных удобрений.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В связи с завершением добычи сильвинитовой руды на шахтном поле </w:t>
      </w:r>
      <w:r w:rsidRPr="001C6444">
        <w:rPr>
          <w:rFonts w:eastAsia="Times New Roman" w:cs="Times New Roman"/>
          <w:spacing w:val="1"/>
          <w:szCs w:val="28"/>
        </w:rPr>
        <w:br/>
        <w:t>БКПРУ-2 и реализацией дальнейшего использования мощностей существующей обогатительной фабрики, складского хозяйства, вспомогательных сооружений и остальной инфраструктуры поверхностного комплекса рудника принято решение об организации подачи сильвинитовой руды с рудника БКПРУ-4.</w:t>
      </w:r>
    </w:p>
    <w:p w:rsidR="008F37BC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Планируемая деятельность по строительству транспортного комплекса по приемке сильвинитовой руды является развитием существующей на рудоуправлении БКПРУ-2 деятельности.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Pr="00670AD8" w:rsidRDefault="001C6444" w:rsidP="00670AD8">
      <w:pPr>
        <w:keepNext w:val="0"/>
        <w:ind w:right="-1"/>
        <w:jc w:val="center"/>
        <w:rPr>
          <w:rFonts w:eastAsia="Times New Roman" w:cs="Times New Roman"/>
          <w:b/>
          <w:spacing w:val="1"/>
          <w:szCs w:val="28"/>
        </w:rPr>
      </w:pPr>
      <w:r w:rsidRPr="00670AD8">
        <w:rPr>
          <w:rFonts w:eastAsia="Times New Roman" w:cs="Times New Roman"/>
          <w:b/>
          <w:spacing w:val="1"/>
          <w:szCs w:val="28"/>
        </w:rPr>
        <w:t>В рамках разработки ОВОС: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выполнен анализ существующего состояния компонентов окружающей среды;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выполнен анализ характера и масштабов потенциального воздействия на окружающую среду (</w:t>
      </w:r>
      <w:r w:rsidRPr="001C6444">
        <w:rPr>
          <w:rFonts w:eastAsia="Times New Roman" w:cs="Times New Roman"/>
          <w:spacing w:val="1"/>
          <w:szCs w:val="28"/>
          <w:u w:val="single"/>
        </w:rPr>
        <w:t>На слайде</w:t>
      </w:r>
      <w:r w:rsidRPr="001C6444">
        <w:rPr>
          <w:rFonts w:eastAsia="Times New Roman" w:cs="Times New Roman"/>
          <w:spacing w:val="1"/>
          <w:szCs w:val="28"/>
        </w:rPr>
        <w:t xml:space="preserve"> перечислены компоненты окружающей среды, на которых оценено воздействие: </w:t>
      </w:r>
    </w:p>
    <w:p w:rsidR="001C6444" w:rsidRPr="001C6444" w:rsidRDefault="001C6444" w:rsidP="00864F9F">
      <w:pPr>
        <w:keepNext w:val="0"/>
        <w:numPr>
          <w:ilvl w:val="0"/>
          <w:numId w:val="23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на атмосферны</w:t>
      </w:r>
      <w:bookmarkStart w:id="4" w:name="_GoBack"/>
      <w:bookmarkEnd w:id="4"/>
      <w:r w:rsidRPr="001C6444">
        <w:rPr>
          <w:rFonts w:eastAsia="Times New Roman" w:cs="Times New Roman"/>
          <w:spacing w:val="1"/>
          <w:szCs w:val="28"/>
        </w:rPr>
        <w:t xml:space="preserve">й воздух, на поверхностные воды, на геологическую среду и подземные воды, на земельные ресурсы, растительный и животный мир; </w:t>
      </w:r>
    </w:p>
    <w:p w:rsidR="001C6444" w:rsidRPr="001C6444" w:rsidRDefault="001C6444" w:rsidP="00864F9F">
      <w:pPr>
        <w:keepNext w:val="0"/>
        <w:numPr>
          <w:ilvl w:val="0"/>
          <w:numId w:val="23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воздействие отходов и физических факторов; 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воздействие на окружающую среду при аварийных ситуациях).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Проектируемый комплекс сооружений на БКПРУ-2 по приемке сильвинитовой руды размещается в г. Березники Пермского края на территории существующей промплощадки БКПРУ-2 в границах существующего земельного отвода ПАО «Уралкалий». Расстояние от промышленной площадки БКПРУ-2 до г. Березники составляет около 6,5 км. 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Ближайшей </w:t>
      </w:r>
      <w:r w:rsidRPr="001C6444">
        <w:rPr>
          <w:rFonts w:eastAsia="Times New Roman" w:cs="Times New Roman"/>
          <w:b/>
          <w:bCs/>
          <w:spacing w:val="1"/>
          <w:szCs w:val="28"/>
        </w:rPr>
        <w:t>жилой застройкой является</w:t>
      </w:r>
      <w:r w:rsidRPr="001C6444">
        <w:rPr>
          <w:rFonts w:eastAsia="Times New Roman" w:cs="Times New Roman"/>
          <w:spacing w:val="1"/>
          <w:szCs w:val="28"/>
        </w:rPr>
        <w:t xml:space="preserve">: казарма (на расстоянии 311 м) и дом по ул. Сильвинитовая, 1 (на расстоянии около 279 м). 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Ближайшие </w:t>
      </w:r>
      <w:r w:rsidRPr="001C6444">
        <w:rPr>
          <w:rFonts w:eastAsia="Times New Roman" w:cs="Times New Roman"/>
          <w:b/>
          <w:bCs/>
          <w:spacing w:val="1"/>
          <w:szCs w:val="28"/>
        </w:rPr>
        <w:t>населенные пункты</w:t>
      </w:r>
      <w:r w:rsidRPr="001C6444">
        <w:rPr>
          <w:rFonts w:eastAsia="Times New Roman" w:cs="Times New Roman"/>
          <w:spacing w:val="1"/>
          <w:szCs w:val="28"/>
        </w:rPr>
        <w:t xml:space="preserve"> д. Круглый рудник расположен на расстоянии 1,7 км и п. Шиши – 3,1 км от границы промплощадки. 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Расстояние от ближайшего проектируемого здания до </w:t>
      </w:r>
      <w:r w:rsidRPr="001C6444">
        <w:rPr>
          <w:rFonts w:eastAsia="Times New Roman" w:cs="Times New Roman"/>
          <w:b/>
          <w:bCs/>
          <w:spacing w:val="1"/>
          <w:szCs w:val="28"/>
        </w:rPr>
        <w:t xml:space="preserve">садовых участков </w:t>
      </w:r>
      <w:r w:rsidRPr="001C6444">
        <w:rPr>
          <w:rFonts w:eastAsia="Times New Roman" w:cs="Times New Roman"/>
          <w:spacing w:val="1"/>
          <w:szCs w:val="28"/>
        </w:rPr>
        <w:t>составляет 1,3 км.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lastRenderedPageBreak/>
        <w:t>На промплощадке БКПРУ-2 предусматривается строительство следующих сооружений: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пункт приема руды;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галереи № 101, № 102, № 103;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перегрузочные узлы № 101 и № 102;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сооружение натяжной станции;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распределительная подстанция РП-9;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трансформаторная подстанция ТП-9-1;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реконструкция существующей галереи № 3;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кабельные эстакады;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внутриплощадочные сети водопроводов и канализации;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внутриплощадочные трубопроводы тепловой сети и сжатого воздуха;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внутриплощадочная автомобильная дорога.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Основными видами негативного воздействия в период строительства «Комплекс сооружений на БКПРУ-2 по приемке сильвинитовой руды, доставляемой автомобильным транспортом» являются: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b/>
          <w:spacing w:val="1"/>
          <w:szCs w:val="28"/>
        </w:rPr>
        <w:t>выбросы</w:t>
      </w:r>
      <w:r w:rsidRPr="001C6444">
        <w:rPr>
          <w:rFonts w:eastAsia="Times New Roman" w:cs="Times New Roman"/>
          <w:spacing w:val="1"/>
          <w:szCs w:val="28"/>
        </w:rPr>
        <w:t xml:space="preserve"> загрязняющих веществ в атмосферный воздух 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b/>
          <w:spacing w:val="1"/>
          <w:szCs w:val="28"/>
        </w:rPr>
        <w:t>шумовое</w:t>
      </w:r>
      <w:r w:rsidRPr="001C6444">
        <w:rPr>
          <w:rFonts w:eastAsia="Times New Roman" w:cs="Times New Roman"/>
          <w:spacing w:val="1"/>
          <w:szCs w:val="28"/>
        </w:rPr>
        <w:t xml:space="preserve"> воздействие;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b/>
          <w:spacing w:val="1"/>
          <w:szCs w:val="28"/>
        </w:rPr>
        <w:t xml:space="preserve">сбросы </w:t>
      </w:r>
      <w:r w:rsidRPr="001C6444">
        <w:rPr>
          <w:rFonts w:eastAsia="Times New Roman" w:cs="Times New Roman"/>
          <w:spacing w:val="1"/>
          <w:szCs w:val="28"/>
        </w:rPr>
        <w:t>сточных вод</w:t>
      </w:r>
      <w:r w:rsidRPr="001C6444">
        <w:rPr>
          <w:rFonts w:eastAsia="Times New Roman" w:cs="Times New Roman"/>
          <w:b/>
          <w:spacing w:val="1"/>
          <w:szCs w:val="28"/>
        </w:rPr>
        <w:t>;</w:t>
      </w:r>
    </w:p>
    <w:p w:rsidR="001C6444" w:rsidRDefault="001C6444" w:rsidP="00670AD8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b/>
          <w:spacing w:val="1"/>
          <w:szCs w:val="28"/>
        </w:rPr>
      </w:pPr>
      <w:r w:rsidRPr="001C6444">
        <w:rPr>
          <w:rFonts w:eastAsia="Times New Roman" w:cs="Times New Roman"/>
          <w:b/>
          <w:spacing w:val="1"/>
          <w:szCs w:val="28"/>
        </w:rPr>
        <w:t>образование отходов.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b/>
          <w:spacing w:val="1"/>
          <w:szCs w:val="28"/>
        </w:rPr>
      </w:pPr>
    </w:p>
    <w:p w:rsidR="001C6444" w:rsidRPr="001C6444" w:rsidRDefault="00670AD8" w:rsidP="00670AD8">
      <w:pPr>
        <w:keepNext w:val="0"/>
        <w:ind w:right="-1"/>
        <w:jc w:val="center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b/>
          <w:bCs/>
          <w:spacing w:val="1"/>
          <w:szCs w:val="28"/>
        </w:rPr>
        <w:t>ОЦЕНКА ВОЗДЕЙСТВИЯ НА АТМОСФЕРНЫЙ ВОЗДУХ В ПЕРИОД СТРОИТЕЛЬСТВА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Загрязнение атмосферного воздуха в период строительства проектируемых сооружений носит временный характер. Общая продолжительность строительства составит 17 месяцев с учетом подготовительного периода и демонтажных работ.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Загрязнение атмосферного воздуха в период строительства проектируемых объектов будет происходить при работе строительной и дорожной техники, при движении автотранспорта по внутренним проездам, при пересыпке строительных материалов, при выемочно-погрузочных работах, сварочных работах, резке, сварке полиэтиленовых труб, окраске соединительных швов металлоконструкций, а также при укладке асфальтобетона и сливе битума.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В атмосферу в период строительства проектируемых объектов будет выбрасываться 18 загрязняющих веществ</w:t>
      </w:r>
      <w:r w:rsidR="00670AD8">
        <w:rPr>
          <w:rFonts w:eastAsia="Times New Roman" w:cs="Times New Roman"/>
          <w:spacing w:val="1"/>
          <w:szCs w:val="28"/>
        </w:rPr>
        <w:t xml:space="preserve"> в основном 3 и 4 классов опасности.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b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Выброс загрязняющих веществ в атмосферу </w:t>
      </w:r>
      <w:r w:rsidRPr="001C6444">
        <w:rPr>
          <w:rFonts w:eastAsia="Times New Roman" w:cs="Times New Roman"/>
          <w:b/>
          <w:spacing w:val="1"/>
          <w:szCs w:val="28"/>
        </w:rPr>
        <w:t>за период строительства составит 19,38 т.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b/>
          <w:spacing w:val="1"/>
          <w:szCs w:val="28"/>
        </w:rPr>
      </w:pPr>
    </w:p>
    <w:p w:rsidR="001C6444" w:rsidRPr="001C6444" w:rsidRDefault="00670AD8" w:rsidP="00670AD8">
      <w:pPr>
        <w:keepNext w:val="0"/>
        <w:ind w:right="-1"/>
        <w:jc w:val="center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b/>
          <w:bCs/>
          <w:spacing w:val="1"/>
          <w:szCs w:val="28"/>
        </w:rPr>
        <w:t>ОЦЕНКА ВОЗДЕЙСТВИЯ НА АТМОСФЕРНЫЙ ВОЗДУХ В ПЕРИОД ЭКСПЛУАТАЦИИ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В проектной документации предусматривается доставка руды с БКПРУ-4 на БКПРУ-2 автотранспортом в проектируемый пункт приема руды и далее по проектируемому конвейерному тракту на существующие конвейера, расположенные в существующей галерее № 3, и далее на сильвинитовую обогатительную фабрику БКПРУ-2.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Транспортировка руды осуществляется при помощи автосамосвалов. Въезд автотранспорта на территорию БКПРУ-2 осуществляется через существующий </w:t>
      </w:r>
      <w:r w:rsidRPr="001C6444">
        <w:rPr>
          <w:rFonts w:eastAsia="Times New Roman" w:cs="Times New Roman"/>
          <w:spacing w:val="1"/>
          <w:szCs w:val="28"/>
        </w:rPr>
        <w:lastRenderedPageBreak/>
        <w:t>контрольно-пропускной пункт (КПП). Далее автотранспорт следует в пункт приема руды, где привозимая руда ссыпается в приемные бункеры, расположенные над двумя конвейерами (по два бункера на каждый конвейер), далее руда по вновь проектируемому конвейерному тракту подается на существующие конвейеры. Транспортный комплекс представлен закрытыми галереями и перегрузочными узлами. Автотранспорт движется к пункту разгрузки с закрытыми пологами.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Режим работы в две смены по 12 часов, 349 дней в году. Режим работы оборудования 22 часа в сутки.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Проектируемый источник № 6001 - выброс осуществляется от двигателей автотранспорта. 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Проектируемые источники № 6002 и 6003 - неорганизованные выбросы пыли образуются при непосредственной разгрузке автотранспорта в пункте приема руды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  <w:u w:val="single"/>
        </w:rPr>
        <w:t>Пункт приема руды</w:t>
      </w:r>
      <w:r w:rsidRPr="001C6444">
        <w:rPr>
          <w:rFonts w:eastAsia="Times New Roman" w:cs="Times New Roman"/>
          <w:i/>
          <w:spacing w:val="1"/>
          <w:szCs w:val="28"/>
        </w:rPr>
        <w:t xml:space="preserve"> – это сооружение, открытое с двух сторон. Организованные выбросы вредных веществ в атмосферу не предусматриваются (система аспирации не предусмотрена). Разгрузка автотранспорта производится параллельно на двух точках. 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 xml:space="preserve">Химический состав пыли сильвинитовой руды определен на основании ранее выполненной проектной документации (шифр 95.163) в соответствии с данными письма о составе сильвинитовой руды. </w:t>
      </w:r>
      <w:r w:rsidRPr="001C6444">
        <w:rPr>
          <w:rFonts w:eastAsia="Times New Roman" w:cs="Times New Roman"/>
          <w:b/>
          <w:i/>
          <w:spacing w:val="1"/>
          <w:szCs w:val="28"/>
        </w:rPr>
        <w:t>Состав пыли в долях вещества: NaCl – 0,642; KCl – 0,323; MgCl</w:t>
      </w:r>
      <w:r w:rsidRPr="001C6444">
        <w:rPr>
          <w:rFonts w:eastAsia="Times New Roman" w:cs="Times New Roman"/>
          <w:b/>
          <w:i/>
          <w:spacing w:val="1"/>
          <w:szCs w:val="28"/>
          <w:vertAlign w:val="subscript"/>
        </w:rPr>
        <w:t>2</w:t>
      </w:r>
      <w:r w:rsidRPr="001C6444">
        <w:rPr>
          <w:rFonts w:eastAsia="Times New Roman" w:cs="Times New Roman"/>
          <w:b/>
          <w:i/>
          <w:spacing w:val="1"/>
          <w:szCs w:val="28"/>
        </w:rPr>
        <w:t xml:space="preserve"> – 0,002; пыль неорганическая: до 20 % SiO</w:t>
      </w:r>
      <w:r w:rsidRPr="001C6444">
        <w:rPr>
          <w:rFonts w:eastAsia="Times New Roman" w:cs="Times New Roman"/>
          <w:b/>
          <w:i/>
          <w:spacing w:val="1"/>
          <w:szCs w:val="28"/>
          <w:vertAlign w:val="subscript"/>
        </w:rPr>
        <w:t>2</w:t>
      </w:r>
      <w:r w:rsidRPr="001C6444">
        <w:rPr>
          <w:rFonts w:eastAsia="Times New Roman" w:cs="Times New Roman"/>
          <w:b/>
          <w:i/>
          <w:spacing w:val="1"/>
          <w:szCs w:val="28"/>
        </w:rPr>
        <w:t> – 0,033</w:t>
      </w:r>
      <w:r w:rsidRPr="001C6444">
        <w:rPr>
          <w:rFonts w:eastAsia="Times New Roman" w:cs="Times New Roman"/>
          <w:i/>
          <w:spacing w:val="1"/>
          <w:szCs w:val="28"/>
        </w:rPr>
        <w:t>. Гранулометрический состав сильвинитовой руды представлен средней фракцией 5,5 мм.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В атмосферу в период эксплуатации существующей и вновь проектируемой труб котельной будет выделяться 10 загрязняющих веществ</w:t>
      </w:r>
      <w:r w:rsidR="00670AD8">
        <w:rPr>
          <w:rFonts w:eastAsia="Times New Roman" w:cs="Times New Roman"/>
          <w:spacing w:val="1"/>
          <w:szCs w:val="28"/>
        </w:rPr>
        <w:t xml:space="preserve"> в основном 3 и 4 классов опасности.</w:t>
      </w:r>
    </w:p>
    <w:p w:rsidR="001C6444" w:rsidRDefault="001C6444" w:rsidP="00864F9F">
      <w:pPr>
        <w:keepNext w:val="0"/>
        <w:ind w:right="-1"/>
        <w:rPr>
          <w:rFonts w:cs="Times New Roman"/>
          <w:szCs w:val="28"/>
        </w:rPr>
      </w:pPr>
      <w:r w:rsidRPr="001C6444">
        <w:rPr>
          <w:rFonts w:cs="Times New Roman"/>
          <w:szCs w:val="28"/>
        </w:rPr>
        <w:t>Выброс загрязняющих веществ в атмосферу в период эксплуатации котельной после реконструкции составит 31,1 т/год.</w:t>
      </w:r>
    </w:p>
    <w:p w:rsidR="001C6444" w:rsidRDefault="001C6444" w:rsidP="00864F9F">
      <w:pPr>
        <w:keepNext w:val="0"/>
        <w:ind w:right="-1"/>
        <w:rPr>
          <w:rFonts w:cs="Times New Roman"/>
          <w:szCs w:val="28"/>
        </w:rPr>
      </w:pPr>
    </w:p>
    <w:p w:rsidR="001C6444" w:rsidRPr="001C6444" w:rsidRDefault="00864F9F" w:rsidP="00864F9F">
      <w:pPr>
        <w:keepNext w:val="0"/>
        <w:ind w:right="-1"/>
        <w:jc w:val="center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b/>
          <w:bCs/>
          <w:spacing w:val="1"/>
          <w:szCs w:val="28"/>
        </w:rPr>
        <w:t>ОЦЕНКА ВОЗДЕЙСТВИЯ НА АТМОСФЕРНЫЙ ВОЗДУХ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Для подтверждения достаточности установленной СЗЗ БКПРУ-2 выполнен расчет рассеивания загрязняющих веществ в атмосфере в период строительства и эксплуатации с учетом выбросов существующих источников БКПРУ-2 и фоновых концентраций. 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Для расчета приняты контрольные точки: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на границе СЗЗ БКПРУ-2; 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на границе ближайшей жилой застройки: (казарма и дом по ул. Сильвинитовая, 1);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на территории садов.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Согласно результатам расчета рассеивания загрязняющих веществ, можно сделать вывод, что на границе установленной СЗЗ БКПРУ-2, а также на ближайшей жилой застройке не превышают предельно допустимых значений (1 ПДК) по всем выбрасываемым веществам. На территории садовых участков концентрации загрязняющих веществ в атмосфере не превышают показателя 0,8 ПДК.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Pr="001C6444" w:rsidRDefault="00864F9F" w:rsidP="00864F9F">
      <w:pPr>
        <w:keepNext w:val="0"/>
        <w:ind w:right="-1"/>
        <w:jc w:val="center"/>
        <w:rPr>
          <w:rFonts w:eastAsia="Times New Roman" w:cs="Times New Roman"/>
          <w:b/>
          <w:spacing w:val="1"/>
          <w:szCs w:val="28"/>
        </w:rPr>
      </w:pPr>
      <w:r w:rsidRPr="001C6444">
        <w:rPr>
          <w:rFonts w:eastAsia="Times New Roman" w:cs="Times New Roman"/>
          <w:b/>
          <w:spacing w:val="1"/>
          <w:szCs w:val="28"/>
        </w:rPr>
        <w:t>ШУМОВОЕ ВОЗДЕЙСТВИЕ ПРОЕКТИРУЕМОГО ОБЪЕКТА В ПЕРИОД СТРОИТЕЛЬСТВА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lastRenderedPageBreak/>
        <w:t>Расчет шума на период строительства произведен для дневного времени суток. Строительно-монтажные работы будут выполняться в две смены в дневное время (с 7 ч до 22 ч).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Источниками шумового воздействия являются строительная и дорожная техника, а также строительное оборудование и механизмы.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Расчетные точки те же самые, что и при расчете рассеивания.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Нормативное значение уровня звукового давления в дневное время – </w:t>
      </w:r>
      <w:r w:rsidRPr="001C6444">
        <w:rPr>
          <w:rFonts w:eastAsia="Times New Roman" w:cs="Times New Roman"/>
          <w:spacing w:val="1"/>
          <w:szCs w:val="28"/>
        </w:rPr>
        <w:br/>
        <w:t>55 дБА (La.макс=70 дБА).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В рамках инженерно-экологических изысканий проведены замеры уровня шума на границе СЗЗ и на границе ближайшей жилой застройки (дом на </w:t>
      </w:r>
      <w:r w:rsidRPr="001C6444">
        <w:rPr>
          <w:rFonts w:eastAsia="Times New Roman" w:cs="Times New Roman"/>
          <w:spacing w:val="1"/>
          <w:szCs w:val="28"/>
        </w:rPr>
        <w:br/>
        <w:t>ул. Сильвинитовая, 1)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b/>
          <w:spacing w:val="1"/>
          <w:szCs w:val="28"/>
        </w:rPr>
        <w:t>С учетом фона</w:t>
      </w:r>
      <w:r w:rsidRPr="001C6444">
        <w:rPr>
          <w:rFonts w:eastAsia="Times New Roman" w:cs="Times New Roman"/>
          <w:spacing w:val="1"/>
          <w:szCs w:val="28"/>
        </w:rPr>
        <w:t xml:space="preserve"> проведенные расчеты показали, что при строительстве проектируемых сооружений не будет создаваться уровень шума, превышающий предельно допустимые нормы, как на границе СЗЗ БКПРУ-2, так и на границе жилой застройки и садов.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Pr="001C6444" w:rsidRDefault="00864F9F" w:rsidP="00864F9F">
      <w:pPr>
        <w:keepNext w:val="0"/>
        <w:ind w:right="-1"/>
        <w:jc w:val="center"/>
        <w:rPr>
          <w:rFonts w:eastAsia="Times New Roman" w:cs="Times New Roman"/>
          <w:b/>
          <w:bCs/>
          <w:spacing w:val="1"/>
          <w:szCs w:val="28"/>
        </w:rPr>
      </w:pPr>
      <w:r w:rsidRPr="001C6444">
        <w:rPr>
          <w:rFonts w:eastAsia="Times New Roman" w:cs="Times New Roman"/>
          <w:b/>
          <w:bCs/>
          <w:spacing w:val="1"/>
          <w:szCs w:val="28"/>
        </w:rPr>
        <w:t>ШУМОВОЕ ВОЗДЕЙСТВИЕ ПРОЕКТИРУЕМОГО ОБЪЕКТА В ПЕРИОД ЭКСПЛУАТАЦИИ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b/>
          <w:bCs/>
          <w:spacing w:val="1"/>
          <w:szCs w:val="28"/>
        </w:rPr>
        <w:t>В период эксплуатации</w:t>
      </w:r>
      <w:r w:rsidRPr="001C6444">
        <w:rPr>
          <w:rFonts w:eastAsia="Times New Roman" w:cs="Times New Roman"/>
          <w:spacing w:val="1"/>
          <w:szCs w:val="28"/>
        </w:rPr>
        <w:t xml:space="preserve"> источниками шумового воздействия являются автотранспорт, оборудование вентиляции и кондиционирования воздуха, электрооборудование, конвейерное и технологическое оборудование.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Расчетные точки те же самые, что и при расчете рассеивания.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b/>
          <w:spacing w:val="1"/>
          <w:szCs w:val="28"/>
        </w:rPr>
      </w:pPr>
      <w:r w:rsidRPr="001C6444">
        <w:rPr>
          <w:rFonts w:eastAsia="Times New Roman" w:cs="Times New Roman"/>
          <w:b/>
          <w:spacing w:val="1"/>
          <w:szCs w:val="28"/>
        </w:rPr>
        <w:t>Нормативное значение уровня звукового давления в дневное время – 55 дБА (</w:t>
      </w:r>
      <w:r w:rsidRPr="001C6444">
        <w:rPr>
          <w:rFonts w:eastAsia="Times New Roman" w:cs="Times New Roman"/>
          <w:b/>
          <w:i/>
          <w:iCs/>
          <w:spacing w:val="1"/>
          <w:szCs w:val="28"/>
        </w:rPr>
        <w:t xml:space="preserve">La.макс=70 </w:t>
      </w:r>
      <w:r w:rsidRPr="001C6444">
        <w:rPr>
          <w:rFonts w:eastAsia="Times New Roman" w:cs="Times New Roman"/>
          <w:b/>
          <w:spacing w:val="1"/>
          <w:szCs w:val="28"/>
        </w:rPr>
        <w:t>дБА), в ночное 45 дБА (</w:t>
      </w:r>
      <w:r w:rsidRPr="001C6444">
        <w:rPr>
          <w:rFonts w:eastAsia="Times New Roman" w:cs="Times New Roman"/>
          <w:b/>
          <w:i/>
          <w:iCs/>
          <w:spacing w:val="1"/>
          <w:szCs w:val="28"/>
        </w:rPr>
        <w:t xml:space="preserve">La.макс=60 </w:t>
      </w:r>
      <w:r w:rsidRPr="001C6444">
        <w:rPr>
          <w:rFonts w:eastAsia="Times New Roman" w:cs="Times New Roman"/>
          <w:b/>
          <w:spacing w:val="1"/>
          <w:szCs w:val="28"/>
        </w:rPr>
        <w:t>дБА).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b/>
          <w:spacing w:val="1"/>
          <w:szCs w:val="28"/>
        </w:rPr>
        <w:t>С учетом фона</w:t>
      </w:r>
      <w:r w:rsidRPr="001C6444">
        <w:rPr>
          <w:rFonts w:eastAsia="Times New Roman" w:cs="Times New Roman"/>
          <w:spacing w:val="1"/>
          <w:szCs w:val="28"/>
        </w:rPr>
        <w:t xml:space="preserve"> проведенные расчеты показали, что </w:t>
      </w:r>
      <w:r w:rsidRPr="001C6444">
        <w:rPr>
          <w:rFonts w:eastAsia="Times New Roman" w:cs="Times New Roman"/>
          <w:bCs/>
          <w:spacing w:val="1"/>
          <w:szCs w:val="28"/>
        </w:rPr>
        <w:t>при эксплуатации проектируемого объекта не будет создаваться уровень шума, превышающий предельно допустимые нормы, как на границе СЗЗ БКПРУ-2, так и на границе жилой застройки и садов</w:t>
      </w:r>
      <w:r w:rsidRPr="001C6444">
        <w:rPr>
          <w:rFonts w:eastAsia="Times New Roman" w:cs="Times New Roman"/>
          <w:spacing w:val="1"/>
          <w:szCs w:val="28"/>
        </w:rPr>
        <w:t>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Pr="001C6444" w:rsidRDefault="00864F9F" w:rsidP="00864F9F">
      <w:pPr>
        <w:keepNext w:val="0"/>
        <w:ind w:right="-1"/>
        <w:jc w:val="center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b/>
          <w:bCs/>
          <w:spacing w:val="1"/>
          <w:szCs w:val="28"/>
        </w:rPr>
        <w:t>ОЦЕНКА ВОЗДЕЙСТВИЯ НА ПОВЕРХНОСТНЫЕ И ПОДЗЕМНЫЕ ВОДЫ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Проектируемый объект расположен за пределами водоохранных зон и прибрежных защитных полос водных объектов. Расстояние до ближайшей водоохранной зоны водотока – руч. б/н № 1 составляет 227 м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В пределах площадки проведения работ отсутствуют утвержденные зоны санитарной охраны поверхностных и подземных водных объектов, используемых для питьевого и хозяйственно-бытового водоснабжения и в лечебных целях.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Ввиду того, что проектируемые на БКПРУ-2 здания и сооружения размещаются в пределах существующей промплощадки, – увеличения существующих водосборных площадей не происходит.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Pr="001C6444" w:rsidRDefault="00864F9F" w:rsidP="00864F9F">
      <w:pPr>
        <w:keepNext w:val="0"/>
        <w:ind w:right="-1"/>
        <w:jc w:val="center"/>
        <w:rPr>
          <w:rFonts w:eastAsia="Times New Roman" w:cs="Times New Roman"/>
          <w:b/>
          <w:spacing w:val="1"/>
          <w:szCs w:val="28"/>
        </w:rPr>
      </w:pPr>
      <w:r w:rsidRPr="001C6444">
        <w:rPr>
          <w:rFonts w:eastAsia="Times New Roman" w:cs="Times New Roman"/>
          <w:b/>
          <w:spacing w:val="1"/>
          <w:szCs w:val="28"/>
        </w:rPr>
        <w:t>ПРОЕКТНЫЕ РЕШЕНИЯ ПО ВОДООТВЕДЕНИЮ В ПЕРИОД ЭКСПЛУАТАЦИИ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При реализации проектных решений объемы поверхностных стоков в целом по рудоуправлению, на которые были рассчитаны сети и сооружения системы дождевой </w:t>
      </w:r>
      <w:r w:rsidRPr="001C6444">
        <w:rPr>
          <w:rFonts w:eastAsia="Times New Roman" w:cs="Times New Roman"/>
          <w:spacing w:val="1"/>
          <w:szCs w:val="28"/>
        </w:rPr>
        <w:lastRenderedPageBreak/>
        <w:t>канализации, не изменятся и решений по их реконструкции и переустройству не требуется.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На рудоуправлении действует система хозяйственно-питьевого водопотребления и хозяйственно-бытового водоотведения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В период строительства проектируемых объектов производственные сточные воды не образуются. В расчетах образования сточных вод учтены только бытовые сточные воды, образующиеся при жизнедеятельности строительного персонала. 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При эксплуатации проектируемых сооружений не предусматривается дополнительного производственного персонала. Персонал, обслуживающий проектируемый технологический комплекс, набирается путем перевода сотрудников из структурных подразделений БКПРУ-2. Также проектной документацией не предусматривается увеличение расходов на производственные нужды.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Проектной документацией предусматривается сбор и отведение конденсата от систем кондиционирования пункта приема руды и конденсата от систем кондиционирования ПУ № 101. Конденсат отводится в существующую систему бытовой канализации и представляет собой дистиллированную воду.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Объем отводимых стоков составляет менее 0,1 % от общего сброса за 2021 год.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 xml:space="preserve">Расчетные объемы конденсата, отводимые от проектируемых зданий и сооружений, в систему бытовой канализации составляют 78,84 м³/год (от систем кондиционирования пункта приема руды) и 5,95 м³/год (от систем кондиционирования ПУ № 101). 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Предусматривается отведение конденсата от проектируемых систем кондиционирования в существующие системы бытовой канализации, вследствие чего незначительно возрастает нагрузка на очистные сооружения (на 84,79 м³/год или 0,08 тыс. м³/год).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 xml:space="preserve">Конденсат представляет собой дистиллированную воду и не окажет значимого изменения концентрации загрязняющих веществ в бытовых сточных водах, т.к. его объем составляет 0,05 % от общего объема бытовых сточных вод. 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На основании вышеизложенного получения новых разрешительных документов на сброс сточных вод в поверхностные водные объекты не требуется.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Реализация планируемых мероприятий не приведет к увеличению техногенной нагрузки на состояние поверхностных и подземных вод в районе проектируемых сооружений БКПРУ-2.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</w:p>
    <w:p w:rsidR="001C6444" w:rsidRPr="001C6444" w:rsidRDefault="00864F9F" w:rsidP="00864F9F">
      <w:pPr>
        <w:keepNext w:val="0"/>
        <w:ind w:right="-1"/>
        <w:jc w:val="center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b/>
          <w:bCs/>
          <w:spacing w:val="1"/>
          <w:szCs w:val="28"/>
        </w:rPr>
        <w:t>ВОЗДЕЙСТВИЕ НА ЗЕМЕЛЬНЫЕ РЕСУРСЫ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Земельный участок, отведенный для размещения проектируемых сооружений, расположен на территории промплощадки БКПРУ-2 и находится в собственности ПАО «Уралкалий», </w:t>
      </w:r>
      <w:r w:rsidRPr="001C6444">
        <w:rPr>
          <w:rFonts w:eastAsia="Times New Roman" w:cs="Times New Roman"/>
          <w:b/>
          <w:spacing w:val="1"/>
          <w:szCs w:val="28"/>
        </w:rPr>
        <w:t>дополнительный отвод земель не требуется</w:t>
      </w:r>
      <w:r w:rsidRPr="001C6444">
        <w:rPr>
          <w:rFonts w:eastAsia="Times New Roman" w:cs="Times New Roman"/>
          <w:spacing w:val="1"/>
          <w:szCs w:val="28"/>
        </w:rPr>
        <w:t>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Для восстановления нарушенных земельных участков после строительства предусматривается </w:t>
      </w:r>
      <w:r w:rsidRPr="001C6444">
        <w:rPr>
          <w:rFonts w:eastAsia="Times New Roman" w:cs="Times New Roman"/>
          <w:b/>
          <w:spacing w:val="1"/>
          <w:szCs w:val="28"/>
        </w:rPr>
        <w:t>благоустройство и озеленение</w:t>
      </w:r>
      <w:r w:rsidRPr="001C6444">
        <w:rPr>
          <w:rFonts w:eastAsia="Times New Roman" w:cs="Times New Roman"/>
          <w:spacing w:val="1"/>
          <w:szCs w:val="28"/>
        </w:rPr>
        <w:t xml:space="preserve"> территории на площади </w:t>
      </w:r>
      <w:r w:rsidRPr="001C6444">
        <w:rPr>
          <w:rFonts w:eastAsia="Times New Roman" w:cs="Times New Roman"/>
          <w:b/>
          <w:spacing w:val="1"/>
          <w:szCs w:val="28"/>
        </w:rPr>
        <w:t>0,5 га</w:t>
      </w:r>
      <w:r w:rsidRPr="001C6444">
        <w:rPr>
          <w:rFonts w:eastAsia="Times New Roman" w:cs="Times New Roman"/>
          <w:spacing w:val="1"/>
          <w:szCs w:val="28"/>
        </w:rPr>
        <w:t>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В проектной документации предусматривается благоустройство территории на участках строительства, которое включает в себя: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планировку территории;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решение водоотвода (устройство водоотводных монолитных армированных бетонных лотков и водопропускной трубы);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устройство в проектируемой зоне сети тротуаров с асфальтобетонным покрытием, протяженностью 459 м, шириной 1,5 м;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lastRenderedPageBreak/>
        <w:t>устройство автодорог протяженностью 0,77 км с асфальтобетонным покрытием с подъездами и разворотными площадками;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устройство освещения;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устройство двух лестничных сходов на тротуар у корпуса реагентов;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укрепления откосов щебнем на площади 291 м</w:t>
      </w:r>
      <w:r w:rsidRPr="001C6444">
        <w:rPr>
          <w:rFonts w:eastAsia="Times New Roman" w:cs="Times New Roman"/>
          <w:i/>
          <w:spacing w:val="1"/>
          <w:szCs w:val="28"/>
          <w:vertAlign w:val="superscript"/>
        </w:rPr>
        <w:t>2</w:t>
      </w:r>
      <w:r w:rsidRPr="001C6444">
        <w:rPr>
          <w:rFonts w:eastAsia="Times New Roman" w:cs="Times New Roman"/>
          <w:i/>
          <w:spacing w:val="1"/>
          <w:szCs w:val="28"/>
        </w:rPr>
        <w:t>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устройство газонов за счет посева луговых трав с подсыпкой растительной земли и укрепления откосов за счет посева луговых трав по слою растительной земли слоем 0,20 м на площади 0,50 га.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Для устройства газонов используется покупной растительный грунт в объеме 999,18 м</w:t>
      </w:r>
      <w:r w:rsidRPr="001C6444">
        <w:rPr>
          <w:rFonts w:eastAsia="Times New Roman" w:cs="Times New Roman"/>
          <w:i/>
          <w:spacing w:val="1"/>
          <w:szCs w:val="28"/>
          <w:vertAlign w:val="superscript"/>
        </w:rPr>
        <w:t>3</w:t>
      </w:r>
      <w:r w:rsidRPr="001C6444">
        <w:rPr>
          <w:rFonts w:eastAsia="Times New Roman" w:cs="Times New Roman"/>
          <w:i/>
          <w:spacing w:val="1"/>
          <w:szCs w:val="28"/>
        </w:rPr>
        <w:t xml:space="preserve">. 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Для формирования площадки под проектируемые сооружения необходимо выполнить земляные работы в объеме 4152,5 м</w:t>
      </w:r>
      <w:r w:rsidRPr="001C6444">
        <w:rPr>
          <w:rFonts w:eastAsia="Times New Roman" w:cs="Times New Roman"/>
          <w:i/>
          <w:spacing w:val="1"/>
          <w:szCs w:val="28"/>
          <w:vertAlign w:val="superscript"/>
        </w:rPr>
        <w:t>3</w:t>
      </w:r>
      <w:r w:rsidRPr="001C6444">
        <w:rPr>
          <w:rFonts w:eastAsia="Times New Roman" w:cs="Times New Roman"/>
          <w:i/>
          <w:spacing w:val="1"/>
          <w:szCs w:val="28"/>
        </w:rPr>
        <w:t xml:space="preserve"> насыпи и выемки в объеме 13446,76 м</w:t>
      </w:r>
      <w:r w:rsidRPr="001C6444">
        <w:rPr>
          <w:rFonts w:eastAsia="Times New Roman" w:cs="Times New Roman"/>
          <w:i/>
          <w:spacing w:val="1"/>
          <w:szCs w:val="28"/>
          <w:vertAlign w:val="superscript"/>
        </w:rPr>
        <w:t>3</w:t>
      </w:r>
      <w:r w:rsidRPr="001C6444">
        <w:rPr>
          <w:rFonts w:eastAsia="Times New Roman" w:cs="Times New Roman"/>
          <w:i/>
          <w:spacing w:val="1"/>
          <w:szCs w:val="28"/>
        </w:rPr>
        <w:t>, эти работы производятся в подготовительный период.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i/>
          <w:spacing w:val="1"/>
          <w:szCs w:val="28"/>
        </w:rPr>
      </w:pPr>
      <w:r w:rsidRPr="001C6444">
        <w:rPr>
          <w:rFonts w:eastAsia="Times New Roman" w:cs="Times New Roman"/>
          <w:i/>
          <w:spacing w:val="1"/>
          <w:szCs w:val="28"/>
        </w:rPr>
        <w:t>Грунт будет использоваться для планировки территории рудоуправления БКПРУ-2.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На территории участка планируемой деятельности отсутствуют: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особо охраняемые природные территории федерального, регионального и местного значения;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объекты культурного наследия, участок расположен вне зон охраны и защитных зон объектов культурного наследия.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Ближайшими объектами археологического наследия является «Монино I, стоянка», расположенный на расстоянии 862 м, и «Дурыманы I, стоянка», расположенный на расстоянии 646 м от проектируемых объектов.</w:t>
      </w:r>
    </w:p>
    <w:p w:rsidR="001C6444" w:rsidRDefault="001C6444" w:rsidP="00864F9F">
      <w:pPr>
        <w:keepNext w:val="0"/>
        <w:ind w:right="-1"/>
        <w:rPr>
          <w:rFonts w:cs="Times New Roman"/>
          <w:szCs w:val="28"/>
        </w:rPr>
      </w:pPr>
      <w:r w:rsidRPr="001C6444">
        <w:rPr>
          <w:rFonts w:cs="Times New Roman"/>
          <w:szCs w:val="28"/>
        </w:rPr>
        <w:t>Воздействие на данные объекты оказываться не будет.</w:t>
      </w:r>
    </w:p>
    <w:p w:rsidR="001C6444" w:rsidRDefault="001C6444" w:rsidP="00864F9F">
      <w:pPr>
        <w:keepNext w:val="0"/>
        <w:ind w:right="-1"/>
        <w:rPr>
          <w:rFonts w:cs="Times New Roman"/>
          <w:szCs w:val="28"/>
        </w:rPr>
      </w:pPr>
    </w:p>
    <w:p w:rsidR="001C6444" w:rsidRPr="001C6444" w:rsidRDefault="00864F9F" w:rsidP="00864F9F">
      <w:pPr>
        <w:keepNext w:val="0"/>
        <w:ind w:right="-1"/>
        <w:jc w:val="center"/>
        <w:rPr>
          <w:rFonts w:eastAsia="Times New Roman" w:cs="Times New Roman"/>
          <w:b/>
          <w:bCs/>
          <w:spacing w:val="1"/>
          <w:szCs w:val="28"/>
        </w:rPr>
      </w:pPr>
      <w:r w:rsidRPr="001C6444">
        <w:rPr>
          <w:rFonts w:eastAsia="Times New Roman" w:cs="Times New Roman"/>
          <w:b/>
          <w:bCs/>
          <w:spacing w:val="1"/>
          <w:szCs w:val="28"/>
        </w:rPr>
        <w:t>ВОЗДЕЙСТВИЕ НА РАСТИТЕЛЬНЫЙ И ЖИВОТНЫЙ МИР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1C6444">
        <w:rPr>
          <w:rFonts w:eastAsia="Times New Roman" w:cs="Times New Roman"/>
          <w:bCs/>
          <w:spacing w:val="1"/>
          <w:szCs w:val="28"/>
        </w:rPr>
        <w:t xml:space="preserve">На территории участка планируемой деятельности отсутствуют: 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места произрастания редких, эндемичных и реликтовых растений, а также животных, занесенных в Красные книги Российской Федерации и Пермского края;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характерные биотопы и условия для произрастания редких и охраняемых видов растений;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пути сезонных миграций охотничьих и промысловых видов животных;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сибиреязвенные захоронения, простые скотомогильники (биотермические ямы) и санитарно-защитные зоны этих сооружений;</w:t>
      </w:r>
    </w:p>
    <w:p w:rsidR="001C6444" w:rsidRPr="001C6444" w:rsidRDefault="001C6444" w:rsidP="00864F9F">
      <w:pPr>
        <w:keepNext w:val="0"/>
        <w:numPr>
          <w:ilvl w:val="0"/>
          <w:numId w:val="6"/>
        </w:numPr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ихтиологические заказники и рыбохозяйственные заповедные зоны.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По данным инженерно-экологических изысканий численность большинства видов млекопитающих на территории промплощадки очень низкая, что связано с сильным антропогенным преобразованием естественных биотопов.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>Растительность на территории промплощадки представлена единичными деревьями, в основном кленом ясенелистным, березой повислой, осиной, разными видами ив и др. Кустарниковый ярус отсутствует, его замещает подрост вышеперечисленных деревьев. Травяной покров в условиях промплощадки представлен фрагментарно преимущественно луговыми и сорно-рудеральными видами.</w:t>
      </w:r>
    </w:p>
    <w:p w:rsidR="001C6444" w:rsidRPr="001C6444" w:rsidRDefault="001C6444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1C6444">
        <w:rPr>
          <w:rFonts w:eastAsia="Times New Roman" w:cs="Times New Roman"/>
          <w:spacing w:val="1"/>
          <w:szCs w:val="28"/>
        </w:rPr>
        <w:t xml:space="preserve">По окончании выполнения строительных работ на свободной от застройки территории предусматривается комплекс работ по озеленению нарушенной </w:t>
      </w:r>
      <w:r w:rsidRPr="001C6444">
        <w:rPr>
          <w:rFonts w:eastAsia="Times New Roman" w:cs="Times New Roman"/>
          <w:spacing w:val="1"/>
          <w:szCs w:val="28"/>
        </w:rPr>
        <w:lastRenderedPageBreak/>
        <w:t>территории на площади 0,5 га, представляющий собой устройство газонов за счет посева луговых трав с подсыпкой растительной земли  толщиной 0,2 м.</w:t>
      </w:r>
    </w:p>
    <w:p w:rsidR="001C6444" w:rsidRDefault="001C6444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1C6444">
        <w:rPr>
          <w:rFonts w:eastAsia="Times New Roman" w:cs="Times New Roman"/>
          <w:bCs/>
          <w:spacing w:val="1"/>
          <w:szCs w:val="28"/>
        </w:rPr>
        <w:t>Отсутствие ограничений природопользования на территории строительства на промплощадке БКПРУ-2 подтверждается письмами уполномоченных государственных структур и данными инженерно-экологических изысканий.</w:t>
      </w:r>
    </w:p>
    <w:p w:rsid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</w:p>
    <w:p w:rsidR="00864F9F" w:rsidRPr="00864F9F" w:rsidRDefault="00864F9F" w:rsidP="00864F9F">
      <w:pPr>
        <w:keepNext w:val="0"/>
        <w:ind w:right="-1"/>
        <w:jc w:val="center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/>
          <w:bCs/>
          <w:spacing w:val="1"/>
          <w:szCs w:val="28"/>
        </w:rPr>
        <w:t>ВОЗДЕЙСТВИЕ ОТХОДОВ ПРОИЗВОДСТВА И ПОТРЕБЛЕНИЯ НА ОКРУЖАЮЩУЮ СРЕДУ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/>
          <w:bCs/>
          <w:spacing w:val="1"/>
          <w:szCs w:val="28"/>
        </w:rPr>
        <w:t>В период строительства</w:t>
      </w:r>
      <w:r w:rsidRPr="00864F9F">
        <w:rPr>
          <w:rFonts w:eastAsia="Times New Roman" w:cs="Times New Roman"/>
          <w:bCs/>
          <w:spacing w:val="1"/>
          <w:szCs w:val="28"/>
        </w:rPr>
        <w:t xml:space="preserve"> проектируемых объектов будут образовываться отходы 3 (умеренно опасные), 4 (малоопасные) и 5 (практически неопасные) классов опасности для окружающей природной среды. В общем объеме отходов строительства и эксплуатации доминируют практически неопасные отходы 5 класса опасности. Чрезвычайно опасных отходов 1 класса и высокоопасных отходов 2 класса не образуется.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 xml:space="preserve">Количество образования отходов в период строительства составит 2700 тонн за 17 месяцев. 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i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>Для оптимизации временного накопления и передачи отходов на обезвреживание, утилизацию или размещение предусматриваются специализированные площадки, оборудованные в соответствии с требованиями СанПиН 2.1.3684-21 (</w:t>
      </w:r>
      <w:r w:rsidRPr="00864F9F">
        <w:rPr>
          <w:rFonts w:eastAsia="Times New Roman" w:cs="Times New Roman"/>
          <w:bCs/>
          <w:i/>
          <w:spacing w:val="1"/>
          <w:szCs w:val="28"/>
        </w:rPr>
        <w:t>Контейнерные площадки, организуемые заинтересованными лицами (далее - заинтересованные лица), независимо от видов мусоросборников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площадки)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>Отходы будут (по мере накопления) передаваться специализированным организациям, имеющим лицензию на обращение с передаваемым ему видом отхода, по предварительно заключенным договорам.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/>
          <w:bCs/>
          <w:spacing w:val="1"/>
          <w:szCs w:val="28"/>
        </w:rPr>
        <w:t>В процессе эксплуатации</w:t>
      </w:r>
      <w:r w:rsidRPr="00864F9F">
        <w:rPr>
          <w:rFonts w:eastAsia="Times New Roman" w:cs="Times New Roman"/>
          <w:bCs/>
          <w:spacing w:val="1"/>
          <w:szCs w:val="28"/>
        </w:rPr>
        <w:t xml:space="preserve"> конвейерного и технологического оборудования образуются </w:t>
      </w:r>
      <w:r w:rsidRPr="00864F9F">
        <w:rPr>
          <w:rFonts w:eastAsia="Times New Roman" w:cs="Times New Roman"/>
          <w:bCs/>
          <w:spacing w:val="1"/>
          <w:szCs w:val="28"/>
        </w:rPr>
        <w:t>умеренно опасные</w:t>
      </w:r>
      <w:r w:rsidRPr="00864F9F">
        <w:rPr>
          <w:rFonts w:eastAsia="Times New Roman" w:cs="Times New Roman"/>
          <w:bCs/>
          <w:spacing w:val="1"/>
          <w:szCs w:val="28"/>
        </w:rPr>
        <w:t xml:space="preserve"> </w:t>
      </w:r>
      <w:r>
        <w:rPr>
          <w:rFonts w:eastAsia="Times New Roman" w:cs="Times New Roman"/>
          <w:bCs/>
          <w:spacing w:val="1"/>
          <w:szCs w:val="28"/>
        </w:rPr>
        <w:t xml:space="preserve">и </w:t>
      </w:r>
      <w:r w:rsidRPr="00864F9F">
        <w:rPr>
          <w:rFonts w:eastAsia="Times New Roman" w:cs="Times New Roman"/>
          <w:bCs/>
          <w:spacing w:val="1"/>
          <w:szCs w:val="28"/>
        </w:rPr>
        <w:t>практически неопасные</w:t>
      </w:r>
      <w:r w:rsidRPr="00864F9F">
        <w:rPr>
          <w:rFonts w:eastAsia="Times New Roman" w:cs="Times New Roman"/>
          <w:bCs/>
          <w:spacing w:val="1"/>
          <w:szCs w:val="28"/>
        </w:rPr>
        <w:t xml:space="preserve"> отходы: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 xml:space="preserve">Всего </w:t>
      </w:r>
      <w:r w:rsidRPr="00864F9F">
        <w:rPr>
          <w:rFonts w:eastAsia="Times New Roman" w:cs="Times New Roman"/>
          <w:b/>
          <w:bCs/>
          <w:spacing w:val="1"/>
          <w:szCs w:val="28"/>
        </w:rPr>
        <w:t>в период эксплуатации будет образовываться около 4</w:t>
      </w:r>
      <w:r w:rsidRPr="00864F9F">
        <w:rPr>
          <w:rFonts w:eastAsia="Times New Roman" w:cs="Times New Roman"/>
          <w:bCs/>
          <w:spacing w:val="1"/>
          <w:szCs w:val="28"/>
        </w:rPr>
        <w:t xml:space="preserve"> тонны в год.</w:t>
      </w:r>
    </w:p>
    <w:p w:rsidR="00864F9F" w:rsidRDefault="00864F9F" w:rsidP="00864F9F">
      <w:pPr>
        <w:keepNext w:val="0"/>
        <w:ind w:right="-1"/>
        <w:rPr>
          <w:rFonts w:eastAsia="Times New Roman" w:cs="Times New Roman"/>
          <w:b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 xml:space="preserve">Все виды отходов учтены в действующем Проекте нормативов образования отходов и лимитов на их размещение БКПРУ-2 ПАО «Уралкалий». </w:t>
      </w:r>
      <w:r w:rsidRPr="00864F9F">
        <w:rPr>
          <w:rFonts w:eastAsia="Times New Roman" w:cs="Times New Roman"/>
          <w:b/>
          <w:bCs/>
          <w:spacing w:val="1"/>
          <w:szCs w:val="28"/>
        </w:rPr>
        <w:t>Новых видов отходов</w:t>
      </w:r>
      <w:r w:rsidRPr="00864F9F">
        <w:rPr>
          <w:rFonts w:eastAsia="Times New Roman" w:cs="Times New Roman"/>
          <w:bCs/>
          <w:spacing w:val="1"/>
          <w:szCs w:val="28"/>
        </w:rPr>
        <w:t xml:space="preserve"> при эксплуатации комплекса по приемке сильвинитовой руды на предприятии </w:t>
      </w:r>
      <w:r w:rsidRPr="00864F9F">
        <w:rPr>
          <w:rFonts w:eastAsia="Times New Roman" w:cs="Times New Roman"/>
          <w:b/>
          <w:bCs/>
          <w:spacing w:val="1"/>
          <w:szCs w:val="28"/>
        </w:rPr>
        <w:t>не образуются.</w:t>
      </w:r>
    </w:p>
    <w:p w:rsidR="00864F9F" w:rsidRDefault="00864F9F" w:rsidP="00864F9F">
      <w:pPr>
        <w:keepNext w:val="0"/>
        <w:ind w:right="-1"/>
        <w:rPr>
          <w:rFonts w:eastAsia="Times New Roman" w:cs="Times New Roman"/>
          <w:b/>
          <w:bCs/>
          <w:spacing w:val="1"/>
          <w:szCs w:val="28"/>
        </w:rPr>
      </w:pPr>
    </w:p>
    <w:p w:rsidR="00864F9F" w:rsidRPr="00864F9F" w:rsidRDefault="00864F9F" w:rsidP="00864F9F">
      <w:pPr>
        <w:keepNext w:val="0"/>
        <w:ind w:right="-1"/>
        <w:jc w:val="center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/>
          <w:bCs/>
          <w:spacing w:val="1"/>
          <w:szCs w:val="28"/>
        </w:rPr>
        <w:t>МЕРОПРИЯТИЯ ПО ОХРАНЕ НЕДР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>Строительство и реконструкция проектируемых объектов будет производиться в центральной части шахтного поля БКПРУ-2, на территории предохранительного целика под промплощадку рудника, в зоне влияния ранее проведенных горных работ.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 xml:space="preserve">Для рассматриваемого объекта строительства выполнен расчет ожидаемых и расчетных деформаций, сравнение с допустимым значением и сделан вывод о безопасном условии ее подработки. 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 xml:space="preserve">Оседания земной поверхности, обусловленные отработкой запасов под рассматриваемыми объектами с учетом их местоположения на срок их службы 50 лет с 2024 по 2074 год, будут находиться в диапазоне от 2 до 9,5 см. 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lastRenderedPageBreak/>
        <w:t>По данным горно-геологического обоснования для всех рассматриваемых объектов строительства расчетные величины деформаций не превышают допустимых значений, следовательно, условия их подработки в течение всего срока их службы будут являться безопасными.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>При производстве изысканий, выработками глубиной до 20 м, грунтовые воды встречены не были.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 xml:space="preserve">При минимальном уровне грунтовых вод 20,0 м от земной поверхности, подтопления и заболачивания участка строительства рассматриваемых объектов происходить не будет. Рассматриваемый в горно-геологическом обосновании участок по характеру подтопления относится к неподтапливаемой территории. 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>В районе промплощадки БКПРУ-2 отсутствуют подземные водозаборы и зоны их санитарной охраны.</w:t>
      </w:r>
    </w:p>
    <w:p w:rsid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>Проектными решениями не предусматривается дополнительного воздействия на подземные воды по сравнению с существующим положением.</w:t>
      </w:r>
    </w:p>
    <w:p w:rsid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</w:p>
    <w:p w:rsidR="00864F9F" w:rsidRPr="00864F9F" w:rsidRDefault="00864F9F" w:rsidP="00864F9F">
      <w:pPr>
        <w:keepNext w:val="0"/>
        <w:ind w:right="-1"/>
        <w:jc w:val="center"/>
        <w:rPr>
          <w:rFonts w:eastAsia="Times New Roman" w:cs="Times New Roman"/>
          <w:spacing w:val="1"/>
          <w:szCs w:val="28"/>
        </w:rPr>
      </w:pPr>
      <w:r w:rsidRPr="00864F9F">
        <w:rPr>
          <w:rFonts w:eastAsia="Times New Roman" w:cs="Times New Roman"/>
          <w:b/>
          <w:bCs/>
          <w:spacing w:val="1"/>
          <w:szCs w:val="28"/>
        </w:rPr>
        <w:t>МОНИТОРИНГ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864F9F">
        <w:rPr>
          <w:rFonts w:eastAsia="Times New Roman" w:cs="Times New Roman"/>
          <w:spacing w:val="1"/>
          <w:szCs w:val="28"/>
        </w:rPr>
        <w:t xml:space="preserve">На предприятии БКПРУ-2 ПАО «Уралкалий» разработана и действует «Программа производственного экологического контроля. </w:t>
      </w:r>
      <w:r w:rsidRPr="00864F9F">
        <w:rPr>
          <w:rFonts w:eastAsia="Times New Roman" w:cs="Times New Roman"/>
          <w:spacing w:val="1"/>
          <w:szCs w:val="28"/>
        </w:rPr>
        <w:br/>
        <w:t xml:space="preserve">(ПЭК) БКПРУ-2 ПАО «Уралкалий»» . 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spacing w:val="1"/>
          <w:szCs w:val="28"/>
        </w:rPr>
      </w:pPr>
      <w:r w:rsidRPr="00864F9F">
        <w:rPr>
          <w:rFonts w:eastAsia="Times New Roman" w:cs="Times New Roman"/>
          <w:spacing w:val="1"/>
          <w:szCs w:val="28"/>
        </w:rPr>
        <w:t xml:space="preserve">Программа ПЭК применительно к данному объекту предусматривает контроль состояния компонентов окружающей среды (атмосферного воздуха, водных объектов, подземных вод, почвы), контроль сточных вод на выпусках, контроль выбросов на источниках выбросов. </w:t>
      </w:r>
    </w:p>
    <w:p w:rsidR="00864F9F" w:rsidRPr="00864F9F" w:rsidRDefault="00864F9F" w:rsidP="00864F9F">
      <w:pPr>
        <w:keepNext w:val="0"/>
        <w:rPr>
          <w:rFonts w:eastAsia="Times New Roman" w:cs="Times New Roman"/>
          <w:spacing w:val="1"/>
          <w:szCs w:val="28"/>
        </w:rPr>
      </w:pPr>
      <w:r w:rsidRPr="00864F9F">
        <w:rPr>
          <w:rFonts w:eastAsia="Times New Roman" w:cs="Times New Roman"/>
          <w:spacing w:val="1"/>
          <w:szCs w:val="28"/>
        </w:rPr>
        <w:t>В рамках ПЭК на ПАО «Уралкалий» действуют «Программа проведения измерений качества сточных и (или) дренажных вод на 2022-2027 гг» и «Программа ведения регулярных наблюдений за водным объектом и его водоохранной зоной на 2022-2027 гг».</w:t>
      </w:r>
    </w:p>
    <w:p w:rsidR="00864F9F" w:rsidRDefault="00864F9F" w:rsidP="00864F9F">
      <w:pPr>
        <w:keepNext w:val="0"/>
        <w:rPr>
          <w:rFonts w:eastAsia="Times New Roman" w:cs="Times New Roman"/>
          <w:spacing w:val="1"/>
          <w:szCs w:val="28"/>
        </w:rPr>
      </w:pPr>
      <w:r w:rsidRPr="00864F9F">
        <w:rPr>
          <w:rFonts w:eastAsia="Times New Roman" w:cs="Times New Roman"/>
          <w:spacing w:val="1"/>
          <w:szCs w:val="28"/>
        </w:rPr>
        <w:t>На слайде показано расположение пунктов, которые входят в программу контроля.</w:t>
      </w:r>
    </w:p>
    <w:p w:rsidR="00864F9F" w:rsidRPr="00864F9F" w:rsidRDefault="00864F9F" w:rsidP="00864F9F">
      <w:pPr>
        <w:keepNext w:val="0"/>
        <w:ind w:right="-1"/>
        <w:jc w:val="center"/>
        <w:rPr>
          <w:rFonts w:eastAsia="Times New Roman" w:cs="Times New Roman"/>
          <w:b/>
          <w:bCs/>
          <w:spacing w:val="1"/>
          <w:szCs w:val="28"/>
        </w:rPr>
      </w:pPr>
      <w:r w:rsidRPr="00864F9F">
        <w:rPr>
          <w:rFonts w:eastAsia="Times New Roman" w:cs="Times New Roman"/>
          <w:b/>
          <w:bCs/>
          <w:spacing w:val="1"/>
          <w:szCs w:val="28"/>
        </w:rPr>
        <w:t>ВЫВОД</w:t>
      </w:r>
    </w:p>
    <w:p w:rsidR="00864F9F" w:rsidRPr="00864F9F" w:rsidRDefault="00864F9F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  <w:r w:rsidRPr="00864F9F">
        <w:rPr>
          <w:rFonts w:eastAsia="Times New Roman" w:cs="Times New Roman"/>
          <w:bCs/>
          <w:spacing w:val="1"/>
          <w:szCs w:val="28"/>
        </w:rPr>
        <w:t>Проектные решения по объекту «Комплекс сооружений на БКПРУ-2 по приемке сильвинитовой руды, доставляемой автомобильным транспортом» будут осуществлены с минимальным техногенным воздействием на окружающую среду и будут соответствовать действующим в РФ требованиям в области охраны окружающей среды</w:t>
      </w:r>
    </w:p>
    <w:p w:rsidR="001C6444" w:rsidRPr="00864F9F" w:rsidRDefault="001C6444" w:rsidP="00864F9F">
      <w:pPr>
        <w:keepNext w:val="0"/>
        <w:ind w:right="-1"/>
        <w:rPr>
          <w:rFonts w:eastAsia="Times New Roman" w:cs="Times New Roman"/>
          <w:bCs/>
          <w:spacing w:val="1"/>
          <w:szCs w:val="28"/>
        </w:rPr>
      </w:pPr>
    </w:p>
    <w:sectPr w:rsidR="001C6444" w:rsidRPr="00864F9F" w:rsidSect="009E343B">
      <w:pgSz w:w="11906" w:h="16838" w:code="9"/>
      <w:pgMar w:top="284" w:right="567" w:bottom="1418" w:left="1134" w:header="27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79" w:rsidRDefault="00AA4579" w:rsidP="002A0934">
      <w:r>
        <w:separator/>
      </w:r>
    </w:p>
  </w:endnote>
  <w:endnote w:type="continuationSeparator" w:id="0">
    <w:p w:rsidR="00AA4579" w:rsidRDefault="00AA4579" w:rsidP="002A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79" w:rsidRDefault="00AA4579" w:rsidP="002A0934">
      <w:r>
        <w:separator/>
      </w:r>
    </w:p>
  </w:footnote>
  <w:footnote w:type="continuationSeparator" w:id="0">
    <w:p w:rsidR="00AA4579" w:rsidRDefault="00AA4579" w:rsidP="002A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736A894"/>
    <w:lvl w:ilvl="0">
      <w:start w:val="1"/>
      <w:numFmt w:val="lowerLetter"/>
      <w:pStyle w:val="2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" w15:restartNumberingAfterBreak="0">
    <w:nsid w:val="04013F7F"/>
    <w:multiLevelType w:val="hybridMultilevel"/>
    <w:tmpl w:val="8B0CD9AA"/>
    <w:lvl w:ilvl="0" w:tplc="73F62B90">
      <w:start w:val="1"/>
      <w:numFmt w:val="decimal"/>
      <w:lvlText w:val="%1."/>
      <w:lvlJc w:val="left"/>
      <w:pPr>
        <w:ind w:left="810" w:hanging="45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4AD"/>
    <w:multiLevelType w:val="hybridMultilevel"/>
    <w:tmpl w:val="5AB64C8A"/>
    <w:lvl w:ilvl="0" w:tplc="D194BFB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3059"/>
    <w:multiLevelType w:val="multilevel"/>
    <w:tmpl w:val="DE3434AA"/>
    <w:styleLink w:val="a0"/>
    <w:lvl w:ilvl="0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9828AF"/>
    <w:multiLevelType w:val="multilevel"/>
    <w:tmpl w:val="0419001D"/>
    <w:styleLink w:val="a1"/>
    <w:lvl w:ilvl="0">
      <w:start w:val="1"/>
      <w:numFmt w:val="russianUpper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E32C33"/>
    <w:multiLevelType w:val="multilevel"/>
    <w:tmpl w:val="9F2612D0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12B6A90"/>
    <w:multiLevelType w:val="hybridMultilevel"/>
    <w:tmpl w:val="AFA60D6A"/>
    <w:lvl w:ilvl="0" w:tplc="1B807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A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099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0EA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24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2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CF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EA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83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524F58"/>
    <w:multiLevelType w:val="hybridMultilevel"/>
    <w:tmpl w:val="657A9492"/>
    <w:lvl w:ilvl="0" w:tplc="7C36A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863E8A"/>
    <w:multiLevelType w:val="hybridMultilevel"/>
    <w:tmpl w:val="040204F4"/>
    <w:lvl w:ilvl="0" w:tplc="47561D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450EA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4B67"/>
    <w:multiLevelType w:val="multilevel"/>
    <w:tmpl w:val="B27CCA6A"/>
    <w:lvl w:ilvl="0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73073E7"/>
    <w:multiLevelType w:val="multilevel"/>
    <w:tmpl w:val="5B4E171C"/>
    <w:lvl w:ilvl="0">
      <w:start w:val="1"/>
      <w:numFmt w:val="bullet"/>
      <w:lvlText w:val=""/>
      <w:lvlJc w:val="left"/>
      <w:pPr>
        <w:ind w:firstLine="709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1418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suff w:val="space"/>
      <w:lvlText w:val="%3)"/>
      <w:lvlJc w:val="left"/>
      <w:pPr>
        <w:ind w:firstLine="2127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firstLine="2836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firstLine="3545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firstLine="425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firstLine="4963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firstLine="5672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firstLine="6381"/>
      </w:pPr>
      <w:rPr>
        <w:rFonts w:hint="default"/>
      </w:rPr>
    </w:lvl>
  </w:abstractNum>
  <w:abstractNum w:abstractNumId="11" w15:restartNumberingAfterBreak="0">
    <w:nsid w:val="6CAD6B1D"/>
    <w:multiLevelType w:val="multilevel"/>
    <w:tmpl w:val="970A0732"/>
    <w:lvl w:ilvl="0">
      <w:start w:val="1"/>
      <w:numFmt w:val="bullet"/>
      <w:pStyle w:val="a3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suff w:val="space"/>
      <w:lvlText w:val="%2)"/>
      <w:lvlJc w:val="left"/>
      <w:pPr>
        <w:ind w:left="0" w:firstLine="1418"/>
      </w:pPr>
      <w:rPr>
        <w:rFonts w:ascii="Times New Roman" w:hAnsi="Times New Roman" w:hint="default"/>
        <w:sz w:val="28"/>
      </w:rPr>
    </w:lvl>
    <w:lvl w:ilvl="2">
      <w:start w:val="1"/>
      <w:numFmt w:val="lowerRoman"/>
      <w:suff w:val="space"/>
      <w:lvlText w:val="%3)"/>
      <w:lvlJc w:val="left"/>
      <w:pPr>
        <w:ind w:left="0" w:firstLine="2127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2836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3545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425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4963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5672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6381"/>
      </w:pPr>
      <w:rPr>
        <w:rFonts w:hint="default"/>
      </w:rPr>
    </w:lvl>
  </w:abstractNum>
  <w:abstractNum w:abstractNumId="12" w15:restartNumberingAfterBreak="0">
    <w:nsid w:val="6F1F427C"/>
    <w:multiLevelType w:val="multilevel"/>
    <w:tmpl w:val="9650E742"/>
    <w:lvl w:ilvl="0">
      <w:start w:val="1"/>
      <w:numFmt w:val="russianUpper"/>
      <w:pStyle w:val="9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B5B323C"/>
    <w:multiLevelType w:val="multilevel"/>
    <w:tmpl w:val="9B86FB8E"/>
    <w:lvl w:ilvl="0">
      <w:start w:val="1"/>
      <w:numFmt w:val="russianLower"/>
      <w:pStyle w:val="a4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64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6"/>
  </w:num>
  <w:num w:numId="22">
    <w:abstractNumId w:val="8"/>
  </w:num>
  <w:num w:numId="23">
    <w:abstractNumId w:val="10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CE"/>
    <w:rsid w:val="00000258"/>
    <w:rsid w:val="0000029A"/>
    <w:rsid w:val="00001349"/>
    <w:rsid w:val="00002B2C"/>
    <w:rsid w:val="00003130"/>
    <w:rsid w:val="000040F4"/>
    <w:rsid w:val="00005D91"/>
    <w:rsid w:val="000061AC"/>
    <w:rsid w:val="00010BD8"/>
    <w:rsid w:val="0001135E"/>
    <w:rsid w:val="00012681"/>
    <w:rsid w:val="00014505"/>
    <w:rsid w:val="00014601"/>
    <w:rsid w:val="0001496C"/>
    <w:rsid w:val="00014BF7"/>
    <w:rsid w:val="00017B20"/>
    <w:rsid w:val="00022191"/>
    <w:rsid w:val="000230A3"/>
    <w:rsid w:val="00023B2C"/>
    <w:rsid w:val="00025387"/>
    <w:rsid w:val="00025470"/>
    <w:rsid w:val="00027268"/>
    <w:rsid w:val="0003186E"/>
    <w:rsid w:val="00031F3B"/>
    <w:rsid w:val="00032C00"/>
    <w:rsid w:val="00033440"/>
    <w:rsid w:val="000359A7"/>
    <w:rsid w:val="00035A3F"/>
    <w:rsid w:val="00036914"/>
    <w:rsid w:val="0003700E"/>
    <w:rsid w:val="00041352"/>
    <w:rsid w:val="000427B5"/>
    <w:rsid w:val="000428D0"/>
    <w:rsid w:val="000435F2"/>
    <w:rsid w:val="00044BF6"/>
    <w:rsid w:val="00046D09"/>
    <w:rsid w:val="000500F7"/>
    <w:rsid w:val="00051F65"/>
    <w:rsid w:val="00054FB6"/>
    <w:rsid w:val="00055410"/>
    <w:rsid w:val="000555BD"/>
    <w:rsid w:val="0005603A"/>
    <w:rsid w:val="0005641E"/>
    <w:rsid w:val="0006047E"/>
    <w:rsid w:val="0006049C"/>
    <w:rsid w:val="00060B8F"/>
    <w:rsid w:val="0006224D"/>
    <w:rsid w:val="000622D6"/>
    <w:rsid w:val="00062C62"/>
    <w:rsid w:val="0006391A"/>
    <w:rsid w:val="00065CCE"/>
    <w:rsid w:val="00065E27"/>
    <w:rsid w:val="00066ADC"/>
    <w:rsid w:val="000676DA"/>
    <w:rsid w:val="0007258B"/>
    <w:rsid w:val="00072A3B"/>
    <w:rsid w:val="000737BB"/>
    <w:rsid w:val="00074FE2"/>
    <w:rsid w:val="000757F8"/>
    <w:rsid w:val="000772CA"/>
    <w:rsid w:val="000800A5"/>
    <w:rsid w:val="00080FBC"/>
    <w:rsid w:val="00081DD5"/>
    <w:rsid w:val="0008276D"/>
    <w:rsid w:val="00083378"/>
    <w:rsid w:val="0008341C"/>
    <w:rsid w:val="00084740"/>
    <w:rsid w:val="00086AEA"/>
    <w:rsid w:val="0008712C"/>
    <w:rsid w:val="00090485"/>
    <w:rsid w:val="000904C0"/>
    <w:rsid w:val="00091138"/>
    <w:rsid w:val="00091233"/>
    <w:rsid w:val="00091943"/>
    <w:rsid w:val="00091D8F"/>
    <w:rsid w:val="0009321F"/>
    <w:rsid w:val="0009324F"/>
    <w:rsid w:val="000942DE"/>
    <w:rsid w:val="0009466D"/>
    <w:rsid w:val="0009592E"/>
    <w:rsid w:val="000961C1"/>
    <w:rsid w:val="0009697D"/>
    <w:rsid w:val="000974C7"/>
    <w:rsid w:val="000A1023"/>
    <w:rsid w:val="000A22EC"/>
    <w:rsid w:val="000A32B7"/>
    <w:rsid w:val="000A51C9"/>
    <w:rsid w:val="000A6C00"/>
    <w:rsid w:val="000A6E1A"/>
    <w:rsid w:val="000B0B10"/>
    <w:rsid w:val="000B0CA8"/>
    <w:rsid w:val="000B0CD2"/>
    <w:rsid w:val="000B53A1"/>
    <w:rsid w:val="000B5C92"/>
    <w:rsid w:val="000B681F"/>
    <w:rsid w:val="000C0E89"/>
    <w:rsid w:val="000C3FBC"/>
    <w:rsid w:val="000C78AC"/>
    <w:rsid w:val="000C7CB2"/>
    <w:rsid w:val="000D2BE5"/>
    <w:rsid w:val="000D5B1B"/>
    <w:rsid w:val="000D6503"/>
    <w:rsid w:val="000D78B2"/>
    <w:rsid w:val="000D7E7B"/>
    <w:rsid w:val="000E1025"/>
    <w:rsid w:val="000E19F0"/>
    <w:rsid w:val="000E31F1"/>
    <w:rsid w:val="000E3B20"/>
    <w:rsid w:val="000E490D"/>
    <w:rsid w:val="000E49AB"/>
    <w:rsid w:val="000F0F43"/>
    <w:rsid w:val="000F1962"/>
    <w:rsid w:val="000F276E"/>
    <w:rsid w:val="000F3C69"/>
    <w:rsid w:val="000F4682"/>
    <w:rsid w:val="000F4CEF"/>
    <w:rsid w:val="000F4E70"/>
    <w:rsid w:val="000F4F70"/>
    <w:rsid w:val="000F5099"/>
    <w:rsid w:val="000F50D8"/>
    <w:rsid w:val="000F525A"/>
    <w:rsid w:val="000F5A36"/>
    <w:rsid w:val="000F5FAF"/>
    <w:rsid w:val="000F61D7"/>
    <w:rsid w:val="001009C1"/>
    <w:rsid w:val="00101BFA"/>
    <w:rsid w:val="00101C34"/>
    <w:rsid w:val="0010247C"/>
    <w:rsid w:val="001032D7"/>
    <w:rsid w:val="001036B3"/>
    <w:rsid w:val="0010397F"/>
    <w:rsid w:val="001045BE"/>
    <w:rsid w:val="00104803"/>
    <w:rsid w:val="001057CC"/>
    <w:rsid w:val="001062E5"/>
    <w:rsid w:val="001065F2"/>
    <w:rsid w:val="001076E7"/>
    <w:rsid w:val="00113F1D"/>
    <w:rsid w:val="001146C5"/>
    <w:rsid w:val="00114A80"/>
    <w:rsid w:val="00115A34"/>
    <w:rsid w:val="00115CED"/>
    <w:rsid w:val="001161B2"/>
    <w:rsid w:val="001162B1"/>
    <w:rsid w:val="00117093"/>
    <w:rsid w:val="00120DFD"/>
    <w:rsid w:val="00120FAF"/>
    <w:rsid w:val="00121030"/>
    <w:rsid w:val="0012105A"/>
    <w:rsid w:val="001232B8"/>
    <w:rsid w:val="001265D1"/>
    <w:rsid w:val="00126F65"/>
    <w:rsid w:val="00130DCC"/>
    <w:rsid w:val="00131F04"/>
    <w:rsid w:val="00133345"/>
    <w:rsid w:val="001353D3"/>
    <w:rsid w:val="00135A90"/>
    <w:rsid w:val="0014048E"/>
    <w:rsid w:val="00140A98"/>
    <w:rsid w:val="001426AC"/>
    <w:rsid w:val="00142B7E"/>
    <w:rsid w:val="00142BD9"/>
    <w:rsid w:val="0014430A"/>
    <w:rsid w:val="00145155"/>
    <w:rsid w:val="001464DA"/>
    <w:rsid w:val="001476D5"/>
    <w:rsid w:val="00147782"/>
    <w:rsid w:val="001504F2"/>
    <w:rsid w:val="00152115"/>
    <w:rsid w:val="001522EE"/>
    <w:rsid w:val="00152494"/>
    <w:rsid w:val="0015387B"/>
    <w:rsid w:val="00157CF9"/>
    <w:rsid w:val="001651AD"/>
    <w:rsid w:val="001655C1"/>
    <w:rsid w:val="00165B0E"/>
    <w:rsid w:val="00166679"/>
    <w:rsid w:val="00170D41"/>
    <w:rsid w:val="00171090"/>
    <w:rsid w:val="0017152A"/>
    <w:rsid w:val="00171686"/>
    <w:rsid w:val="00172125"/>
    <w:rsid w:val="0017394F"/>
    <w:rsid w:val="00174865"/>
    <w:rsid w:val="00176160"/>
    <w:rsid w:val="00177815"/>
    <w:rsid w:val="00180273"/>
    <w:rsid w:val="001808AF"/>
    <w:rsid w:val="00181E03"/>
    <w:rsid w:val="001821E5"/>
    <w:rsid w:val="00186133"/>
    <w:rsid w:val="0018661A"/>
    <w:rsid w:val="00190C78"/>
    <w:rsid w:val="00190F18"/>
    <w:rsid w:val="001914E6"/>
    <w:rsid w:val="00192F29"/>
    <w:rsid w:val="0019479A"/>
    <w:rsid w:val="00194CDC"/>
    <w:rsid w:val="00194ED9"/>
    <w:rsid w:val="0019547E"/>
    <w:rsid w:val="00195978"/>
    <w:rsid w:val="00196A5A"/>
    <w:rsid w:val="00197BB5"/>
    <w:rsid w:val="001A19ED"/>
    <w:rsid w:val="001A26F4"/>
    <w:rsid w:val="001A2A08"/>
    <w:rsid w:val="001A2FE4"/>
    <w:rsid w:val="001A6468"/>
    <w:rsid w:val="001A7460"/>
    <w:rsid w:val="001A7EB8"/>
    <w:rsid w:val="001B15B0"/>
    <w:rsid w:val="001B1FF9"/>
    <w:rsid w:val="001B2066"/>
    <w:rsid w:val="001B26A2"/>
    <w:rsid w:val="001B6140"/>
    <w:rsid w:val="001B614D"/>
    <w:rsid w:val="001B6516"/>
    <w:rsid w:val="001B6FDF"/>
    <w:rsid w:val="001C06AA"/>
    <w:rsid w:val="001C150C"/>
    <w:rsid w:val="001C1833"/>
    <w:rsid w:val="001C4B6D"/>
    <w:rsid w:val="001C62BD"/>
    <w:rsid w:val="001C6444"/>
    <w:rsid w:val="001C6839"/>
    <w:rsid w:val="001C758D"/>
    <w:rsid w:val="001C7670"/>
    <w:rsid w:val="001D017C"/>
    <w:rsid w:val="001D2CCD"/>
    <w:rsid w:val="001D549D"/>
    <w:rsid w:val="001D6359"/>
    <w:rsid w:val="001D6DAC"/>
    <w:rsid w:val="001D72BC"/>
    <w:rsid w:val="001E199D"/>
    <w:rsid w:val="001E2CDC"/>
    <w:rsid w:val="001E5068"/>
    <w:rsid w:val="001E5BA6"/>
    <w:rsid w:val="001E6234"/>
    <w:rsid w:val="001E65B6"/>
    <w:rsid w:val="001E689B"/>
    <w:rsid w:val="001F1801"/>
    <w:rsid w:val="001F2C3E"/>
    <w:rsid w:val="001F305C"/>
    <w:rsid w:val="001F3BCD"/>
    <w:rsid w:val="001F4B68"/>
    <w:rsid w:val="001F4DC0"/>
    <w:rsid w:val="001F7955"/>
    <w:rsid w:val="002001C2"/>
    <w:rsid w:val="00202546"/>
    <w:rsid w:val="00203923"/>
    <w:rsid w:val="00206219"/>
    <w:rsid w:val="00206866"/>
    <w:rsid w:val="00206A91"/>
    <w:rsid w:val="00207427"/>
    <w:rsid w:val="002074A9"/>
    <w:rsid w:val="00207FD3"/>
    <w:rsid w:val="002120CC"/>
    <w:rsid w:val="00213812"/>
    <w:rsid w:val="00213C9F"/>
    <w:rsid w:val="00214180"/>
    <w:rsid w:val="00215212"/>
    <w:rsid w:val="002155C6"/>
    <w:rsid w:val="00215B79"/>
    <w:rsid w:val="00215D9F"/>
    <w:rsid w:val="00216259"/>
    <w:rsid w:val="00221268"/>
    <w:rsid w:val="002214DB"/>
    <w:rsid w:val="00221C3B"/>
    <w:rsid w:val="00223DED"/>
    <w:rsid w:val="00224C3C"/>
    <w:rsid w:val="00225C23"/>
    <w:rsid w:val="00227045"/>
    <w:rsid w:val="00230EFA"/>
    <w:rsid w:val="00231C33"/>
    <w:rsid w:val="00231DA9"/>
    <w:rsid w:val="002329B5"/>
    <w:rsid w:val="00232C10"/>
    <w:rsid w:val="00233208"/>
    <w:rsid w:val="00233CAF"/>
    <w:rsid w:val="0023476A"/>
    <w:rsid w:val="00235792"/>
    <w:rsid w:val="002411B6"/>
    <w:rsid w:val="002433D2"/>
    <w:rsid w:val="00243827"/>
    <w:rsid w:val="00244106"/>
    <w:rsid w:val="0024423F"/>
    <w:rsid w:val="002450CB"/>
    <w:rsid w:val="002474EB"/>
    <w:rsid w:val="002529DE"/>
    <w:rsid w:val="00252EC5"/>
    <w:rsid w:val="002542B0"/>
    <w:rsid w:val="002547BE"/>
    <w:rsid w:val="002555FE"/>
    <w:rsid w:val="002577A1"/>
    <w:rsid w:val="00260D18"/>
    <w:rsid w:val="00261ED7"/>
    <w:rsid w:val="0026254F"/>
    <w:rsid w:val="00263ABC"/>
    <w:rsid w:val="002642E5"/>
    <w:rsid w:val="002649E6"/>
    <w:rsid w:val="002656F2"/>
    <w:rsid w:val="00266004"/>
    <w:rsid w:val="0026799E"/>
    <w:rsid w:val="00267C6C"/>
    <w:rsid w:val="002715E5"/>
    <w:rsid w:val="00271AB6"/>
    <w:rsid w:val="002721BC"/>
    <w:rsid w:val="002728B5"/>
    <w:rsid w:val="00272B79"/>
    <w:rsid w:val="00272E52"/>
    <w:rsid w:val="00272F27"/>
    <w:rsid w:val="002731EC"/>
    <w:rsid w:val="002754D4"/>
    <w:rsid w:val="00277CA6"/>
    <w:rsid w:val="00280320"/>
    <w:rsid w:val="0028043A"/>
    <w:rsid w:val="00281AD9"/>
    <w:rsid w:val="00282812"/>
    <w:rsid w:val="00283145"/>
    <w:rsid w:val="00284AA2"/>
    <w:rsid w:val="0028542C"/>
    <w:rsid w:val="00290076"/>
    <w:rsid w:val="00290570"/>
    <w:rsid w:val="00292104"/>
    <w:rsid w:val="00295816"/>
    <w:rsid w:val="00297368"/>
    <w:rsid w:val="002A0848"/>
    <w:rsid w:val="002A0934"/>
    <w:rsid w:val="002A10D3"/>
    <w:rsid w:val="002A29F1"/>
    <w:rsid w:val="002A3CAF"/>
    <w:rsid w:val="002A4405"/>
    <w:rsid w:val="002A4A45"/>
    <w:rsid w:val="002A58F8"/>
    <w:rsid w:val="002A69D5"/>
    <w:rsid w:val="002A74DD"/>
    <w:rsid w:val="002A7C27"/>
    <w:rsid w:val="002B11C6"/>
    <w:rsid w:val="002B12AD"/>
    <w:rsid w:val="002B1389"/>
    <w:rsid w:val="002B2DC8"/>
    <w:rsid w:val="002B4FFE"/>
    <w:rsid w:val="002B54D5"/>
    <w:rsid w:val="002B636D"/>
    <w:rsid w:val="002B6972"/>
    <w:rsid w:val="002B6D57"/>
    <w:rsid w:val="002B7D3B"/>
    <w:rsid w:val="002C1456"/>
    <w:rsid w:val="002C1AD7"/>
    <w:rsid w:val="002C2151"/>
    <w:rsid w:val="002C2254"/>
    <w:rsid w:val="002C2F30"/>
    <w:rsid w:val="002C3C85"/>
    <w:rsid w:val="002C3CCA"/>
    <w:rsid w:val="002C556B"/>
    <w:rsid w:val="002C5A58"/>
    <w:rsid w:val="002C6FCE"/>
    <w:rsid w:val="002C71FF"/>
    <w:rsid w:val="002D011B"/>
    <w:rsid w:val="002D06BC"/>
    <w:rsid w:val="002D0840"/>
    <w:rsid w:val="002D0DF4"/>
    <w:rsid w:val="002D132B"/>
    <w:rsid w:val="002D4C2F"/>
    <w:rsid w:val="002D67A4"/>
    <w:rsid w:val="002D6E32"/>
    <w:rsid w:val="002E0411"/>
    <w:rsid w:val="002E0C52"/>
    <w:rsid w:val="002E29C2"/>
    <w:rsid w:val="002E2BE7"/>
    <w:rsid w:val="002E3FD5"/>
    <w:rsid w:val="002E52A9"/>
    <w:rsid w:val="002E5BAB"/>
    <w:rsid w:val="002E66A9"/>
    <w:rsid w:val="002E6888"/>
    <w:rsid w:val="002E6966"/>
    <w:rsid w:val="002E6B28"/>
    <w:rsid w:val="002F00D2"/>
    <w:rsid w:val="002F17A1"/>
    <w:rsid w:val="002F1CE9"/>
    <w:rsid w:val="002F3DC2"/>
    <w:rsid w:val="002F425D"/>
    <w:rsid w:val="002F4ACD"/>
    <w:rsid w:val="002F578C"/>
    <w:rsid w:val="002F605E"/>
    <w:rsid w:val="00300E8D"/>
    <w:rsid w:val="00302037"/>
    <w:rsid w:val="003024CC"/>
    <w:rsid w:val="0030297E"/>
    <w:rsid w:val="00302DE2"/>
    <w:rsid w:val="00303C16"/>
    <w:rsid w:val="00305D5E"/>
    <w:rsid w:val="003063A2"/>
    <w:rsid w:val="00307BA1"/>
    <w:rsid w:val="00310082"/>
    <w:rsid w:val="00310496"/>
    <w:rsid w:val="00311E5D"/>
    <w:rsid w:val="00313ED0"/>
    <w:rsid w:val="00314310"/>
    <w:rsid w:val="00314E38"/>
    <w:rsid w:val="00315381"/>
    <w:rsid w:val="0031687C"/>
    <w:rsid w:val="003168E3"/>
    <w:rsid w:val="00317C83"/>
    <w:rsid w:val="00320F76"/>
    <w:rsid w:val="003211E0"/>
    <w:rsid w:val="00321D65"/>
    <w:rsid w:val="00324851"/>
    <w:rsid w:val="00325133"/>
    <w:rsid w:val="00325E3F"/>
    <w:rsid w:val="00326E0B"/>
    <w:rsid w:val="00327DBE"/>
    <w:rsid w:val="003308E1"/>
    <w:rsid w:val="003309C5"/>
    <w:rsid w:val="0033183A"/>
    <w:rsid w:val="003328A1"/>
    <w:rsid w:val="003329C8"/>
    <w:rsid w:val="003330D1"/>
    <w:rsid w:val="0033310B"/>
    <w:rsid w:val="0033393F"/>
    <w:rsid w:val="00333D84"/>
    <w:rsid w:val="00335B32"/>
    <w:rsid w:val="003363DA"/>
    <w:rsid w:val="00340032"/>
    <w:rsid w:val="00340DA9"/>
    <w:rsid w:val="003415C2"/>
    <w:rsid w:val="003438B6"/>
    <w:rsid w:val="00343B71"/>
    <w:rsid w:val="00343BEE"/>
    <w:rsid w:val="00344479"/>
    <w:rsid w:val="003448E8"/>
    <w:rsid w:val="00344EB6"/>
    <w:rsid w:val="0034586B"/>
    <w:rsid w:val="00346422"/>
    <w:rsid w:val="003472D2"/>
    <w:rsid w:val="003504C0"/>
    <w:rsid w:val="00350E53"/>
    <w:rsid w:val="00350F05"/>
    <w:rsid w:val="00351FB2"/>
    <w:rsid w:val="0035227F"/>
    <w:rsid w:val="0035239E"/>
    <w:rsid w:val="00352CC3"/>
    <w:rsid w:val="00354689"/>
    <w:rsid w:val="00354A96"/>
    <w:rsid w:val="00354DB5"/>
    <w:rsid w:val="00354F0F"/>
    <w:rsid w:val="00355FA0"/>
    <w:rsid w:val="00357E8E"/>
    <w:rsid w:val="00362000"/>
    <w:rsid w:val="00365BB2"/>
    <w:rsid w:val="0036731A"/>
    <w:rsid w:val="003673B4"/>
    <w:rsid w:val="00367521"/>
    <w:rsid w:val="0036795B"/>
    <w:rsid w:val="00371ACF"/>
    <w:rsid w:val="00374AB7"/>
    <w:rsid w:val="00377508"/>
    <w:rsid w:val="003805EF"/>
    <w:rsid w:val="00380B76"/>
    <w:rsid w:val="00382A6D"/>
    <w:rsid w:val="00383920"/>
    <w:rsid w:val="003878FD"/>
    <w:rsid w:val="00390983"/>
    <w:rsid w:val="0039246E"/>
    <w:rsid w:val="00396BD9"/>
    <w:rsid w:val="00396DFD"/>
    <w:rsid w:val="003971F7"/>
    <w:rsid w:val="003A4E16"/>
    <w:rsid w:val="003A5FAF"/>
    <w:rsid w:val="003A7020"/>
    <w:rsid w:val="003A78FF"/>
    <w:rsid w:val="003B024F"/>
    <w:rsid w:val="003B3567"/>
    <w:rsid w:val="003B4FA8"/>
    <w:rsid w:val="003B5D82"/>
    <w:rsid w:val="003B7FBF"/>
    <w:rsid w:val="003C07AF"/>
    <w:rsid w:val="003C0A7B"/>
    <w:rsid w:val="003C16D1"/>
    <w:rsid w:val="003C2B19"/>
    <w:rsid w:val="003C4732"/>
    <w:rsid w:val="003C6ACA"/>
    <w:rsid w:val="003C6F72"/>
    <w:rsid w:val="003C7041"/>
    <w:rsid w:val="003C7E5F"/>
    <w:rsid w:val="003D0202"/>
    <w:rsid w:val="003D117D"/>
    <w:rsid w:val="003D1392"/>
    <w:rsid w:val="003D1A61"/>
    <w:rsid w:val="003D478F"/>
    <w:rsid w:val="003D4FEF"/>
    <w:rsid w:val="003D5365"/>
    <w:rsid w:val="003E0EFF"/>
    <w:rsid w:val="003E1951"/>
    <w:rsid w:val="003E234E"/>
    <w:rsid w:val="003E2B9A"/>
    <w:rsid w:val="003E30F7"/>
    <w:rsid w:val="003E443B"/>
    <w:rsid w:val="003E5722"/>
    <w:rsid w:val="003E642C"/>
    <w:rsid w:val="003E69EB"/>
    <w:rsid w:val="003E6B4A"/>
    <w:rsid w:val="003E6E48"/>
    <w:rsid w:val="003E7B9D"/>
    <w:rsid w:val="003E7DE1"/>
    <w:rsid w:val="003F0E52"/>
    <w:rsid w:val="003F2B6D"/>
    <w:rsid w:val="003F3A35"/>
    <w:rsid w:val="003F4C83"/>
    <w:rsid w:val="003F59FB"/>
    <w:rsid w:val="003F5D07"/>
    <w:rsid w:val="003F61B8"/>
    <w:rsid w:val="0040158A"/>
    <w:rsid w:val="0040622A"/>
    <w:rsid w:val="00407942"/>
    <w:rsid w:val="004105BC"/>
    <w:rsid w:val="004127C4"/>
    <w:rsid w:val="00413E4D"/>
    <w:rsid w:val="00413F9B"/>
    <w:rsid w:val="00415575"/>
    <w:rsid w:val="00415E82"/>
    <w:rsid w:val="00416A51"/>
    <w:rsid w:val="004171BE"/>
    <w:rsid w:val="0041742D"/>
    <w:rsid w:val="004177D6"/>
    <w:rsid w:val="00420349"/>
    <w:rsid w:val="004203C9"/>
    <w:rsid w:val="0042234D"/>
    <w:rsid w:val="00424AA5"/>
    <w:rsid w:val="004304AF"/>
    <w:rsid w:val="00431124"/>
    <w:rsid w:val="00431381"/>
    <w:rsid w:val="00431F02"/>
    <w:rsid w:val="00435266"/>
    <w:rsid w:val="00435656"/>
    <w:rsid w:val="00435884"/>
    <w:rsid w:val="00435BE5"/>
    <w:rsid w:val="004377A2"/>
    <w:rsid w:val="004378BE"/>
    <w:rsid w:val="00437C84"/>
    <w:rsid w:val="0044019D"/>
    <w:rsid w:val="00440989"/>
    <w:rsid w:val="00440B10"/>
    <w:rsid w:val="004429B0"/>
    <w:rsid w:val="00444816"/>
    <w:rsid w:val="004456D7"/>
    <w:rsid w:val="00445BB0"/>
    <w:rsid w:val="00450727"/>
    <w:rsid w:val="00450E57"/>
    <w:rsid w:val="00453916"/>
    <w:rsid w:val="00453F2D"/>
    <w:rsid w:val="0045482C"/>
    <w:rsid w:val="004563A7"/>
    <w:rsid w:val="00460CEF"/>
    <w:rsid w:val="00460E6A"/>
    <w:rsid w:val="004613C2"/>
    <w:rsid w:val="00461D54"/>
    <w:rsid w:val="00462E14"/>
    <w:rsid w:val="004633FC"/>
    <w:rsid w:val="00463BDE"/>
    <w:rsid w:val="00464CFB"/>
    <w:rsid w:val="00465964"/>
    <w:rsid w:val="00466D7C"/>
    <w:rsid w:val="0046740C"/>
    <w:rsid w:val="0046754C"/>
    <w:rsid w:val="00467C67"/>
    <w:rsid w:val="00470E15"/>
    <w:rsid w:val="004711A4"/>
    <w:rsid w:val="00472AD5"/>
    <w:rsid w:val="00473D2D"/>
    <w:rsid w:val="00474A4D"/>
    <w:rsid w:val="00476A0B"/>
    <w:rsid w:val="00477468"/>
    <w:rsid w:val="0047754F"/>
    <w:rsid w:val="00477DB2"/>
    <w:rsid w:val="004808B9"/>
    <w:rsid w:val="0048165F"/>
    <w:rsid w:val="00482597"/>
    <w:rsid w:val="00485BCB"/>
    <w:rsid w:val="00486439"/>
    <w:rsid w:val="004932FA"/>
    <w:rsid w:val="0049348B"/>
    <w:rsid w:val="004937D4"/>
    <w:rsid w:val="004946C5"/>
    <w:rsid w:val="00494768"/>
    <w:rsid w:val="004962D9"/>
    <w:rsid w:val="004977F6"/>
    <w:rsid w:val="004A0A3E"/>
    <w:rsid w:val="004A34EB"/>
    <w:rsid w:val="004A4C19"/>
    <w:rsid w:val="004A4C27"/>
    <w:rsid w:val="004A52B3"/>
    <w:rsid w:val="004A56CC"/>
    <w:rsid w:val="004A5A37"/>
    <w:rsid w:val="004A6241"/>
    <w:rsid w:val="004A6EBA"/>
    <w:rsid w:val="004A73BA"/>
    <w:rsid w:val="004A76A2"/>
    <w:rsid w:val="004B1150"/>
    <w:rsid w:val="004B1358"/>
    <w:rsid w:val="004B24E0"/>
    <w:rsid w:val="004B551D"/>
    <w:rsid w:val="004B58CC"/>
    <w:rsid w:val="004B5F5C"/>
    <w:rsid w:val="004B7C98"/>
    <w:rsid w:val="004B7D59"/>
    <w:rsid w:val="004C206F"/>
    <w:rsid w:val="004C4EFE"/>
    <w:rsid w:val="004C58FD"/>
    <w:rsid w:val="004C620D"/>
    <w:rsid w:val="004C647B"/>
    <w:rsid w:val="004C71B2"/>
    <w:rsid w:val="004D0A36"/>
    <w:rsid w:val="004D2A1E"/>
    <w:rsid w:val="004D4060"/>
    <w:rsid w:val="004D41B8"/>
    <w:rsid w:val="004D4E3C"/>
    <w:rsid w:val="004D6982"/>
    <w:rsid w:val="004D717F"/>
    <w:rsid w:val="004D7410"/>
    <w:rsid w:val="004D78B8"/>
    <w:rsid w:val="004E08C4"/>
    <w:rsid w:val="004E1454"/>
    <w:rsid w:val="004E23ED"/>
    <w:rsid w:val="004E2A4C"/>
    <w:rsid w:val="004E2CAE"/>
    <w:rsid w:val="004E3901"/>
    <w:rsid w:val="004E39D1"/>
    <w:rsid w:val="004E72B6"/>
    <w:rsid w:val="004E7CA5"/>
    <w:rsid w:val="004F020F"/>
    <w:rsid w:val="004F1550"/>
    <w:rsid w:val="004F18B2"/>
    <w:rsid w:val="004F2578"/>
    <w:rsid w:val="004F2C88"/>
    <w:rsid w:val="004F38DF"/>
    <w:rsid w:val="004F39C0"/>
    <w:rsid w:val="004F52C4"/>
    <w:rsid w:val="004F5BC7"/>
    <w:rsid w:val="004F78A0"/>
    <w:rsid w:val="00500A3C"/>
    <w:rsid w:val="00500BD2"/>
    <w:rsid w:val="00500CD1"/>
    <w:rsid w:val="00501640"/>
    <w:rsid w:val="00501A28"/>
    <w:rsid w:val="00502A0A"/>
    <w:rsid w:val="00503950"/>
    <w:rsid w:val="00504028"/>
    <w:rsid w:val="0050545E"/>
    <w:rsid w:val="005054AB"/>
    <w:rsid w:val="005058EA"/>
    <w:rsid w:val="005063DC"/>
    <w:rsid w:val="00506FDF"/>
    <w:rsid w:val="005078BE"/>
    <w:rsid w:val="00510179"/>
    <w:rsid w:val="00511181"/>
    <w:rsid w:val="005129E4"/>
    <w:rsid w:val="00513A7C"/>
    <w:rsid w:val="00517EE7"/>
    <w:rsid w:val="00520B3E"/>
    <w:rsid w:val="00521CBD"/>
    <w:rsid w:val="00524F8E"/>
    <w:rsid w:val="0052597C"/>
    <w:rsid w:val="00526878"/>
    <w:rsid w:val="00527277"/>
    <w:rsid w:val="00530E7C"/>
    <w:rsid w:val="005310EF"/>
    <w:rsid w:val="0053256D"/>
    <w:rsid w:val="00532BB9"/>
    <w:rsid w:val="00532E3B"/>
    <w:rsid w:val="00533714"/>
    <w:rsid w:val="005339E4"/>
    <w:rsid w:val="00533AA5"/>
    <w:rsid w:val="00534205"/>
    <w:rsid w:val="005348EE"/>
    <w:rsid w:val="005359C2"/>
    <w:rsid w:val="00537D75"/>
    <w:rsid w:val="00537EBE"/>
    <w:rsid w:val="00540E2F"/>
    <w:rsid w:val="00541F8A"/>
    <w:rsid w:val="0054325A"/>
    <w:rsid w:val="00543ADC"/>
    <w:rsid w:val="005447B6"/>
    <w:rsid w:val="0054638B"/>
    <w:rsid w:val="00550EC0"/>
    <w:rsid w:val="005522DE"/>
    <w:rsid w:val="00552B81"/>
    <w:rsid w:val="00552ED1"/>
    <w:rsid w:val="00552EE6"/>
    <w:rsid w:val="0055303C"/>
    <w:rsid w:val="00554359"/>
    <w:rsid w:val="00554C67"/>
    <w:rsid w:val="00554EAC"/>
    <w:rsid w:val="00554FF9"/>
    <w:rsid w:val="005550CF"/>
    <w:rsid w:val="005551E6"/>
    <w:rsid w:val="00555E03"/>
    <w:rsid w:val="00562010"/>
    <w:rsid w:val="005653B0"/>
    <w:rsid w:val="00565679"/>
    <w:rsid w:val="00566B73"/>
    <w:rsid w:val="00566F8F"/>
    <w:rsid w:val="00567214"/>
    <w:rsid w:val="005676BC"/>
    <w:rsid w:val="00567D7E"/>
    <w:rsid w:val="00570509"/>
    <w:rsid w:val="005710D7"/>
    <w:rsid w:val="00574071"/>
    <w:rsid w:val="00575261"/>
    <w:rsid w:val="005759C8"/>
    <w:rsid w:val="00575A99"/>
    <w:rsid w:val="00581738"/>
    <w:rsid w:val="00581B48"/>
    <w:rsid w:val="00582D3F"/>
    <w:rsid w:val="005833D0"/>
    <w:rsid w:val="00583AB1"/>
    <w:rsid w:val="00585205"/>
    <w:rsid w:val="005855FF"/>
    <w:rsid w:val="00586758"/>
    <w:rsid w:val="00587377"/>
    <w:rsid w:val="00587638"/>
    <w:rsid w:val="00590085"/>
    <w:rsid w:val="00590F04"/>
    <w:rsid w:val="00591952"/>
    <w:rsid w:val="00592B79"/>
    <w:rsid w:val="00593DDE"/>
    <w:rsid w:val="00594713"/>
    <w:rsid w:val="00595439"/>
    <w:rsid w:val="00597C54"/>
    <w:rsid w:val="005A0A75"/>
    <w:rsid w:val="005A10D5"/>
    <w:rsid w:val="005A2C47"/>
    <w:rsid w:val="005A2CE7"/>
    <w:rsid w:val="005A5053"/>
    <w:rsid w:val="005A54D8"/>
    <w:rsid w:val="005A5842"/>
    <w:rsid w:val="005A6DCC"/>
    <w:rsid w:val="005A72C4"/>
    <w:rsid w:val="005A7935"/>
    <w:rsid w:val="005A7C48"/>
    <w:rsid w:val="005B00F8"/>
    <w:rsid w:val="005B03F1"/>
    <w:rsid w:val="005B111A"/>
    <w:rsid w:val="005B19A4"/>
    <w:rsid w:val="005B2757"/>
    <w:rsid w:val="005B2BF8"/>
    <w:rsid w:val="005B32C7"/>
    <w:rsid w:val="005B49F0"/>
    <w:rsid w:val="005B5E0E"/>
    <w:rsid w:val="005B6C22"/>
    <w:rsid w:val="005B7B6C"/>
    <w:rsid w:val="005C08E6"/>
    <w:rsid w:val="005C437D"/>
    <w:rsid w:val="005C51B2"/>
    <w:rsid w:val="005C5863"/>
    <w:rsid w:val="005C7572"/>
    <w:rsid w:val="005D1783"/>
    <w:rsid w:val="005D2DF3"/>
    <w:rsid w:val="005D5A7F"/>
    <w:rsid w:val="005D5BE0"/>
    <w:rsid w:val="005D60D9"/>
    <w:rsid w:val="005D61C5"/>
    <w:rsid w:val="005D7EFC"/>
    <w:rsid w:val="005E3FCA"/>
    <w:rsid w:val="005E4532"/>
    <w:rsid w:val="005E4EFF"/>
    <w:rsid w:val="005E53AE"/>
    <w:rsid w:val="005E7D74"/>
    <w:rsid w:val="005F0D15"/>
    <w:rsid w:val="005F2AEA"/>
    <w:rsid w:val="005F45E7"/>
    <w:rsid w:val="005F4D8B"/>
    <w:rsid w:val="005F53C0"/>
    <w:rsid w:val="005F5BE2"/>
    <w:rsid w:val="005F60A7"/>
    <w:rsid w:val="005F6D7F"/>
    <w:rsid w:val="00600402"/>
    <w:rsid w:val="00600BA0"/>
    <w:rsid w:val="00601487"/>
    <w:rsid w:val="00603566"/>
    <w:rsid w:val="0060471F"/>
    <w:rsid w:val="00605293"/>
    <w:rsid w:val="0060654E"/>
    <w:rsid w:val="00607C45"/>
    <w:rsid w:val="00611C7D"/>
    <w:rsid w:val="00612293"/>
    <w:rsid w:val="00613DD0"/>
    <w:rsid w:val="00614CC6"/>
    <w:rsid w:val="00615A41"/>
    <w:rsid w:val="00615ACA"/>
    <w:rsid w:val="006201D3"/>
    <w:rsid w:val="006218C4"/>
    <w:rsid w:val="0062241F"/>
    <w:rsid w:val="006255B4"/>
    <w:rsid w:val="00626CEA"/>
    <w:rsid w:val="00626D8F"/>
    <w:rsid w:val="0062701E"/>
    <w:rsid w:val="006305BC"/>
    <w:rsid w:val="00631917"/>
    <w:rsid w:val="00631A4F"/>
    <w:rsid w:val="00632CB1"/>
    <w:rsid w:val="006332E8"/>
    <w:rsid w:val="00633E5A"/>
    <w:rsid w:val="00634355"/>
    <w:rsid w:val="00634BEE"/>
    <w:rsid w:val="00635D7A"/>
    <w:rsid w:val="00636ECE"/>
    <w:rsid w:val="00640A8F"/>
    <w:rsid w:val="00641070"/>
    <w:rsid w:val="006413D9"/>
    <w:rsid w:val="006426DD"/>
    <w:rsid w:val="00643580"/>
    <w:rsid w:val="00646DEC"/>
    <w:rsid w:val="00647805"/>
    <w:rsid w:val="006478C7"/>
    <w:rsid w:val="006503C4"/>
    <w:rsid w:val="0065336A"/>
    <w:rsid w:val="00656944"/>
    <w:rsid w:val="006569B4"/>
    <w:rsid w:val="00657BD1"/>
    <w:rsid w:val="00657CDB"/>
    <w:rsid w:val="00657E9E"/>
    <w:rsid w:val="00660A87"/>
    <w:rsid w:val="0066235A"/>
    <w:rsid w:val="0066313B"/>
    <w:rsid w:val="00664174"/>
    <w:rsid w:val="00664518"/>
    <w:rsid w:val="006659B8"/>
    <w:rsid w:val="00665B0C"/>
    <w:rsid w:val="00666D98"/>
    <w:rsid w:val="00666E2F"/>
    <w:rsid w:val="006677F8"/>
    <w:rsid w:val="006705B4"/>
    <w:rsid w:val="006709C2"/>
    <w:rsid w:val="00670AD8"/>
    <w:rsid w:val="00672465"/>
    <w:rsid w:val="0067253A"/>
    <w:rsid w:val="00672924"/>
    <w:rsid w:val="006761EA"/>
    <w:rsid w:val="00676758"/>
    <w:rsid w:val="00676B09"/>
    <w:rsid w:val="006803B1"/>
    <w:rsid w:val="00680EA7"/>
    <w:rsid w:val="00681D00"/>
    <w:rsid w:val="006844B6"/>
    <w:rsid w:val="006868CA"/>
    <w:rsid w:val="0068717D"/>
    <w:rsid w:val="0069048B"/>
    <w:rsid w:val="006905FC"/>
    <w:rsid w:val="006947A7"/>
    <w:rsid w:val="006951E3"/>
    <w:rsid w:val="00695B17"/>
    <w:rsid w:val="006A0358"/>
    <w:rsid w:val="006A0487"/>
    <w:rsid w:val="006A0588"/>
    <w:rsid w:val="006A0977"/>
    <w:rsid w:val="006A0A85"/>
    <w:rsid w:val="006A1B85"/>
    <w:rsid w:val="006A5262"/>
    <w:rsid w:val="006A5EF2"/>
    <w:rsid w:val="006A6B00"/>
    <w:rsid w:val="006A76AA"/>
    <w:rsid w:val="006B01BD"/>
    <w:rsid w:val="006B10E5"/>
    <w:rsid w:val="006B18AC"/>
    <w:rsid w:val="006B3848"/>
    <w:rsid w:val="006B4078"/>
    <w:rsid w:val="006B41D0"/>
    <w:rsid w:val="006B5528"/>
    <w:rsid w:val="006B57F6"/>
    <w:rsid w:val="006B6398"/>
    <w:rsid w:val="006B68D0"/>
    <w:rsid w:val="006B6C99"/>
    <w:rsid w:val="006C1418"/>
    <w:rsid w:val="006C14B3"/>
    <w:rsid w:val="006C1D88"/>
    <w:rsid w:val="006C3BE5"/>
    <w:rsid w:val="006C46CC"/>
    <w:rsid w:val="006C7E9A"/>
    <w:rsid w:val="006D0F4A"/>
    <w:rsid w:val="006D231E"/>
    <w:rsid w:val="006D2C16"/>
    <w:rsid w:val="006D2C41"/>
    <w:rsid w:val="006D2C88"/>
    <w:rsid w:val="006D4CF3"/>
    <w:rsid w:val="006D4DB5"/>
    <w:rsid w:val="006E0992"/>
    <w:rsid w:val="006E15B7"/>
    <w:rsid w:val="006E1D9B"/>
    <w:rsid w:val="006E2DCC"/>
    <w:rsid w:val="006E37A0"/>
    <w:rsid w:val="006E4437"/>
    <w:rsid w:val="006E5784"/>
    <w:rsid w:val="006E5CAD"/>
    <w:rsid w:val="006E5EBD"/>
    <w:rsid w:val="006E6E64"/>
    <w:rsid w:val="006F056E"/>
    <w:rsid w:val="006F0F1F"/>
    <w:rsid w:val="006F1013"/>
    <w:rsid w:val="006F20EB"/>
    <w:rsid w:val="006F26EF"/>
    <w:rsid w:val="006F2893"/>
    <w:rsid w:val="006F3B3B"/>
    <w:rsid w:val="006F46CF"/>
    <w:rsid w:val="006F5031"/>
    <w:rsid w:val="006F6EF3"/>
    <w:rsid w:val="00700ECE"/>
    <w:rsid w:val="007056A8"/>
    <w:rsid w:val="007058D2"/>
    <w:rsid w:val="0070726A"/>
    <w:rsid w:val="007073D5"/>
    <w:rsid w:val="00711037"/>
    <w:rsid w:val="00711359"/>
    <w:rsid w:val="007116BC"/>
    <w:rsid w:val="00712BE9"/>
    <w:rsid w:val="00712F94"/>
    <w:rsid w:val="00715F45"/>
    <w:rsid w:val="00717583"/>
    <w:rsid w:val="007179DE"/>
    <w:rsid w:val="00721D07"/>
    <w:rsid w:val="00722B9D"/>
    <w:rsid w:val="007272C4"/>
    <w:rsid w:val="007276AB"/>
    <w:rsid w:val="00730D80"/>
    <w:rsid w:val="00731851"/>
    <w:rsid w:val="0073236A"/>
    <w:rsid w:val="00732D42"/>
    <w:rsid w:val="00733D89"/>
    <w:rsid w:val="00734420"/>
    <w:rsid w:val="007345CC"/>
    <w:rsid w:val="00743596"/>
    <w:rsid w:val="00743B1C"/>
    <w:rsid w:val="00744C41"/>
    <w:rsid w:val="00745AE1"/>
    <w:rsid w:val="00750434"/>
    <w:rsid w:val="00750544"/>
    <w:rsid w:val="00751052"/>
    <w:rsid w:val="00752E9A"/>
    <w:rsid w:val="007542AB"/>
    <w:rsid w:val="00756805"/>
    <w:rsid w:val="00756A2D"/>
    <w:rsid w:val="00756F3E"/>
    <w:rsid w:val="00757DE8"/>
    <w:rsid w:val="0076169D"/>
    <w:rsid w:val="0076276E"/>
    <w:rsid w:val="00764BBE"/>
    <w:rsid w:val="00765D17"/>
    <w:rsid w:val="00765E02"/>
    <w:rsid w:val="0076657C"/>
    <w:rsid w:val="00767116"/>
    <w:rsid w:val="00767AE2"/>
    <w:rsid w:val="00767BC0"/>
    <w:rsid w:val="007705AD"/>
    <w:rsid w:val="0077072C"/>
    <w:rsid w:val="0077278A"/>
    <w:rsid w:val="00772870"/>
    <w:rsid w:val="0077336E"/>
    <w:rsid w:val="00774944"/>
    <w:rsid w:val="00774B67"/>
    <w:rsid w:val="00774CF0"/>
    <w:rsid w:val="007758C4"/>
    <w:rsid w:val="00775FBA"/>
    <w:rsid w:val="00777A5B"/>
    <w:rsid w:val="00782746"/>
    <w:rsid w:val="00785B96"/>
    <w:rsid w:val="007865A0"/>
    <w:rsid w:val="00786DA8"/>
    <w:rsid w:val="00790A6D"/>
    <w:rsid w:val="00790EA3"/>
    <w:rsid w:val="007911CA"/>
    <w:rsid w:val="00791F8C"/>
    <w:rsid w:val="00792A66"/>
    <w:rsid w:val="00793BA2"/>
    <w:rsid w:val="00793E06"/>
    <w:rsid w:val="0079589B"/>
    <w:rsid w:val="00795E24"/>
    <w:rsid w:val="00796299"/>
    <w:rsid w:val="0079678D"/>
    <w:rsid w:val="00796D5B"/>
    <w:rsid w:val="007A02A8"/>
    <w:rsid w:val="007A0819"/>
    <w:rsid w:val="007A0D8D"/>
    <w:rsid w:val="007A1544"/>
    <w:rsid w:val="007A191C"/>
    <w:rsid w:val="007A40AA"/>
    <w:rsid w:val="007A41E9"/>
    <w:rsid w:val="007A4C6B"/>
    <w:rsid w:val="007A5363"/>
    <w:rsid w:val="007A6375"/>
    <w:rsid w:val="007A7522"/>
    <w:rsid w:val="007B0204"/>
    <w:rsid w:val="007B054A"/>
    <w:rsid w:val="007B1921"/>
    <w:rsid w:val="007B1A29"/>
    <w:rsid w:val="007B26E5"/>
    <w:rsid w:val="007B4F7E"/>
    <w:rsid w:val="007B59E8"/>
    <w:rsid w:val="007B66B0"/>
    <w:rsid w:val="007B78EE"/>
    <w:rsid w:val="007C1F24"/>
    <w:rsid w:val="007C21FC"/>
    <w:rsid w:val="007C3066"/>
    <w:rsid w:val="007C45F2"/>
    <w:rsid w:val="007D3CAC"/>
    <w:rsid w:val="007D4422"/>
    <w:rsid w:val="007D5593"/>
    <w:rsid w:val="007D7408"/>
    <w:rsid w:val="007D7BC4"/>
    <w:rsid w:val="007E0597"/>
    <w:rsid w:val="007E06E3"/>
    <w:rsid w:val="007E3D0D"/>
    <w:rsid w:val="007E4BCF"/>
    <w:rsid w:val="007E4FA2"/>
    <w:rsid w:val="007E58A1"/>
    <w:rsid w:val="007E5C3F"/>
    <w:rsid w:val="007E6CA8"/>
    <w:rsid w:val="007E6E4D"/>
    <w:rsid w:val="007E73D4"/>
    <w:rsid w:val="007F1F82"/>
    <w:rsid w:val="007F36EF"/>
    <w:rsid w:val="007F4216"/>
    <w:rsid w:val="007F479E"/>
    <w:rsid w:val="007F584F"/>
    <w:rsid w:val="007F5BB8"/>
    <w:rsid w:val="007F67B2"/>
    <w:rsid w:val="007F76EE"/>
    <w:rsid w:val="0080246F"/>
    <w:rsid w:val="00803AF9"/>
    <w:rsid w:val="008052DB"/>
    <w:rsid w:val="008073D4"/>
    <w:rsid w:val="008109CF"/>
    <w:rsid w:val="0081138D"/>
    <w:rsid w:val="008119DA"/>
    <w:rsid w:val="00811C97"/>
    <w:rsid w:val="008122D0"/>
    <w:rsid w:val="008123A1"/>
    <w:rsid w:val="00812A4F"/>
    <w:rsid w:val="00814AE8"/>
    <w:rsid w:val="008162CA"/>
    <w:rsid w:val="0082042C"/>
    <w:rsid w:val="00820810"/>
    <w:rsid w:val="008237E9"/>
    <w:rsid w:val="00824DAB"/>
    <w:rsid w:val="008257A0"/>
    <w:rsid w:val="00825C23"/>
    <w:rsid w:val="008271FF"/>
    <w:rsid w:val="008300CE"/>
    <w:rsid w:val="0083081D"/>
    <w:rsid w:val="00831700"/>
    <w:rsid w:val="00832B64"/>
    <w:rsid w:val="008342E0"/>
    <w:rsid w:val="0083658F"/>
    <w:rsid w:val="008407D0"/>
    <w:rsid w:val="00841510"/>
    <w:rsid w:val="00841FE6"/>
    <w:rsid w:val="0084274B"/>
    <w:rsid w:val="008432F0"/>
    <w:rsid w:val="0084334B"/>
    <w:rsid w:val="00843751"/>
    <w:rsid w:val="00846C50"/>
    <w:rsid w:val="00847456"/>
    <w:rsid w:val="0085028F"/>
    <w:rsid w:val="00851BDB"/>
    <w:rsid w:val="00854AAD"/>
    <w:rsid w:val="00855566"/>
    <w:rsid w:val="00855DB9"/>
    <w:rsid w:val="008576B4"/>
    <w:rsid w:val="00857A10"/>
    <w:rsid w:val="00861318"/>
    <w:rsid w:val="00862C4E"/>
    <w:rsid w:val="00864CCD"/>
    <w:rsid w:val="00864F6C"/>
    <w:rsid w:val="00864F9F"/>
    <w:rsid w:val="008662DB"/>
    <w:rsid w:val="008675E8"/>
    <w:rsid w:val="008706DF"/>
    <w:rsid w:val="008728AB"/>
    <w:rsid w:val="008760E9"/>
    <w:rsid w:val="0087666C"/>
    <w:rsid w:val="00877CEB"/>
    <w:rsid w:val="00881A4D"/>
    <w:rsid w:val="00883885"/>
    <w:rsid w:val="00884A3C"/>
    <w:rsid w:val="008902B7"/>
    <w:rsid w:val="00890AB7"/>
    <w:rsid w:val="00892D21"/>
    <w:rsid w:val="00894DB4"/>
    <w:rsid w:val="00896431"/>
    <w:rsid w:val="008A03C4"/>
    <w:rsid w:val="008A0593"/>
    <w:rsid w:val="008A0F9B"/>
    <w:rsid w:val="008A2223"/>
    <w:rsid w:val="008A287F"/>
    <w:rsid w:val="008A413D"/>
    <w:rsid w:val="008A4586"/>
    <w:rsid w:val="008A7156"/>
    <w:rsid w:val="008B19DE"/>
    <w:rsid w:val="008B2847"/>
    <w:rsid w:val="008B2960"/>
    <w:rsid w:val="008B320E"/>
    <w:rsid w:val="008B392C"/>
    <w:rsid w:val="008B6184"/>
    <w:rsid w:val="008B709B"/>
    <w:rsid w:val="008C17DF"/>
    <w:rsid w:val="008C2D28"/>
    <w:rsid w:val="008C5E01"/>
    <w:rsid w:val="008C72FD"/>
    <w:rsid w:val="008D0694"/>
    <w:rsid w:val="008D07DB"/>
    <w:rsid w:val="008D6E89"/>
    <w:rsid w:val="008E115D"/>
    <w:rsid w:val="008E3194"/>
    <w:rsid w:val="008E5B58"/>
    <w:rsid w:val="008E67BC"/>
    <w:rsid w:val="008E775F"/>
    <w:rsid w:val="008F07BC"/>
    <w:rsid w:val="008F1A3E"/>
    <w:rsid w:val="008F2D77"/>
    <w:rsid w:val="008F37BC"/>
    <w:rsid w:val="008F3D3B"/>
    <w:rsid w:val="008F3D41"/>
    <w:rsid w:val="008F63B2"/>
    <w:rsid w:val="0090169B"/>
    <w:rsid w:val="00902A70"/>
    <w:rsid w:val="00902CE3"/>
    <w:rsid w:val="009031F6"/>
    <w:rsid w:val="00904ECB"/>
    <w:rsid w:val="00904F83"/>
    <w:rsid w:val="00905AD5"/>
    <w:rsid w:val="00906180"/>
    <w:rsid w:val="00906A2D"/>
    <w:rsid w:val="009075DB"/>
    <w:rsid w:val="00907B50"/>
    <w:rsid w:val="009103B3"/>
    <w:rsid w:val="00912300"/>
    <w:rsid w:val="009146E5"/>
    <w:rsid w:val="00921786"/>
    <w:rsid w:val="00921F57"/>
    <w:rsid w:val="00922B2E"/>
    <w:rsid w:val="00924C51"/>
    <w:rsid w:val="0092556A"/>
    <w:rsid w:val="00925D7E"/>
    <w:rsid w:val="00925F1C"/>
    <w:rsid w:val="00927CFB"/>
    <w:rsid w:val="00930E2D"/>
    <w:rsid w:val="0093186C"/>
    <w:rsid w:val="00932F13"/>
    <w:rsid w:val="00934F1A"/>
    <w:rsid w:val="0093720C"/>
    <w:rsid w:val="00937503"/>
    <w:rsid w:val="00937C90"/>
    <w:rsid w:val="009408B8"/>
    <w:rsid w:val="0094206B"/>
    <w:rsid w:val="00944D9E"/>
    <w:rsid w:val="00945B7A"/>
    <w:rsid w:val="0094615D"/>
    <w:rsid w:val="00946670"/>
    <w:rsid w:val="009505FB"/>
    <w:rsid w:val="0095117B"/>
    <w:rsid w:val="00952055"/>
    <w:rsid w:val="0095349B"/>
    <w:rsid w:val="00954256"/>
    <w:rsid w:val="009579CA"/>
    <w:rsid w:val="00962CAB"/>
    <w:rsid w:val="00963042"/>
    <w:rsid w:val="009633B9"/>
    <w:rsid w:val="00964C7A"/>
    <w:rsid w:val="00967EF6"/>
    <w:rsid w:val="00970097"/>
    <w:rsid w:val="00972972"/>
    <w:rsid w:val="00973706"/>
    <w:rsid w:val="0098059E"/>
    <w:rsid w:val="00984E30"/>
    <w:rsid w:val="0098555E"/>
    <w:rsid w:val="0098568E"/>
    <w:rsid w:val="009866D4"/>
    <w:rsid w:val="00987403"/>
    <w:rsid w:val="00987D2E"/>
    <w:rsid w:val="00990C94"/>
    <w:rsid w:val="00991916"/>
    <w:rsid w:val="009919AE"/>
    <w:rsid w:val="00992051"/>
    <w:rsid w:val="0099267D"/>
    <w:rsid w:val="00996117"/>
    <w:rsid w:val="009A11BC"/>
    <w:rsid w:val="009A5B78"/>
    <w:rsid w:val="009A7D68"/>
    <w:rsid w:val="009B015E"/>
    <w:rsid w:val="009B16F9"/>
    <w:rsid w:val="009B2F8D"/>
    <w:rsid w:val="009B37AE"/>
    <w:rsid w:val="009B39B0"/>
    <w:rsid w:val="009B4BFA"/>
    <w:rsid w:val="009B574C"/>
    <w:rsid w:val="009B66AF"/>
    <w:rsid w:val="009B71DD"/>
    <w:rsid w:val="009B7DDC"/>
    <w:rsid w:val="009B7F69"/>
    <w:rsid w:val="009C0D48"/>
    <w:rsid w:val="009C23A3"/>
    <w:rsid w:val="009D124C"/>
    <w:rsid w:val="009D22FB"/>
    <w:rsid w:val="009D24D6"/>
    <w:rsid w:val="009D26FF"/>
    <w:rsid w:val="009D2F76"/>
    <w:rsid w:val="009D35B6"/>
    <w:rsid w:val="009D758E"/>
    <w:rsid w:val="009D78EC"/>
    <w:rsid w:val="009D7CB9"/>
    <w:rsid w:val="009D7FE9"/>
    <w:rsid w:val="009E2B41"/>
    <w:rsid w:val="009E2D59"/>
    <w:rsid w:val="009E2FE8"/>
    <w:rsid w:val="009E343B"/>
    <w:rsid w:val="009E365E"/>
    <w:rsid w:val="009E57E1"/>
    <w:rsid w:val="009E674D"/>
    <w:rsid w:val="009E7F72"/>
    <w:rsid w:val="009F077E"/>
    <w:rsid w:val="009F1F81"/>
    <w:rsid w:val="009F4277"/>
    <w:rsid w:val="009F677E"/>
    <w:rsid w:val="009F7A49"/>
    <w:rsid w:val="00A013C1"/>
    <w:rsid w:val="00A02F2E"/>
    <w:rsid w:val="00A03F79"/>
    <w:rsid w:val="00A04845"/>
    <w:rsid w:val="00A06887"/>
    <w:rsid w:val="00A10EBA"/>
    <w:rsid w:val="00A111C4"/>
    <w:rsid w:val="00A114BC"/>
    <w:rsid w:val="00A11B62"/>
    <w:rsid w:val="00A1438D"/>
    <w:rsid w:val="00A14ECC"/>
    <w:rsid w:val="00A14F10"/>
    <w:rsid w:val="00A15234"/>
    <w:rsid w:val="00A201C9"/>
    <w:rsid w:val="00A20D3C"/>
    <w:rsid w:val="00A21DC5"/>
    <w:rsid w:val="00A2212B"/>
    <w:rsid w:val="00A22839"/>
    <w:rsid w:val="00A23518"/>
    <w:rsid w:val="00A23B3F"/>
    <w:rsid w:val="00A247F7"/>
    <w:rsid w:val="00A25039"/>
    <w:rsid w:val="00A25A36"/>
    <w:rsid w:val="00A2711B"/>
    <w:rsid w:val="00A31F91"/>
    <w:rsid w:val="00A337EE"/>
    <w:rsid w:val="00A33E65"/>
    <w:rsid w:val="00A342EA"/>
    <w:rsid w:val="00A346F3"/>
    <w:rsid w:val="00A34EAF"/>
    <w:rsid w:val="00A350C9"/>
    <w:rsid w:val="00A36034"/>
    <w:rsid w:val="00A376F8"/>
    <w:rsid w:val="00A40548"/>
    <w:rsid w:val="00A41284"/>
    <w:rsid w:val="00A412E8"/>
    <w:rsid w:val="00A416BA"/>
    <w:rsid w:val="00A420E3"/>
    <w:rsid w:val="00A433BA"/>
    <w:rsid w:val="00A43693"/>
    <w:rsid w:val="00A43EA3"/>
    <w:rsid w:val="00A4437A"/>
    <w:rsid w:val="00A45BBA"/>
    <w:rsid w:val="00A465EE"/>
    <w:rsid w:val="00A46945"/>
    <w:rsid w:val="00A46A72"/>
    <w:rsid w:val="00A50622"/>
    <w:rsid w:val="00A50949"/>
    <w:rsid w:val="00A51FBB"/>
    <w:rsid w:val="00A5273E"/>
    <w:rsid w:val="00A54F81"/>
    <w:rsid w:val="00A563A4"/>
    <w:rsid w:val="00A572D9"/>
    <w:rsid w:val="00A576A3"/>
    <w:rsid w:val="00A57763"/>
    <w:rsid w:val="00A60B11"/>
    <w:rsid w:val="00A62CB9"/>
    <w:rsid w:val="00A65B92"/>
    <w:rsid w:val="00A65E97"/>
    <w:rsid w:val="00A67387"/>
    <w:rsid w:val="00A71116"/>
    <w:rsid w:val="00A715D2"/>
    <w:rsid w:val="00A72276"/>
    <w:rsid w:val="00A73A17"/>
    <w:rsid w:val="00A75E2A"/>
    <w:rsid w:val="00A765C8"/>
    <w:rsid w:val="00A77102"/>
    <w:rsid w:val="00A805BD"/>
    <w:rsid w:val="00A818E0"/>
    <w:rsid w:val="00A81F5D"/>
    <w:rsid w:val="00A84722"/>
    <w:rsid w:val="00A8558C"/>
    <w:rsid w:val="00A86D6F"/>
    <w:rsid w:val="00A86EB3"/>
    <w:rsid w:val="00A91E82"/>
    <w:rsid w:val="00A92E74"/>
    <w:rsid w:val="00A933D9"/>
    <w:rsid w:val="00A94B65"/>
    <w:rsid w:val="00A954FD"/>
    <w:rsid w:val="00A9567E"/>
    <w:rsid w:val="00AA2959"/>
    <w:rsid w:val="00AA2A10"/>
    <w:rsid w:val="00AA3693"/>
    <w:rsid w:val="00AA4579"/>
    <w:rsid w:val="00AA5365"/>
    <w:rsid w:val="00AA546F"/>
    <w:rsid w:val="00AA5D67"/>
    <w:rsid w:val="00AB023E"/>
    <w:rsid w:val="00AB02F8"/>
    <w:rsid w:val="00AB2112"/>
    <w:rsid w:val="00AB32ED"/>
    <w:rsid w:val="00AB59D6"/>
    <w:rsid w:val="00AB5B2F"/>
    <w:rsid w:val="00AB5C3B"/>
    <w:rsid w:val="00AB697C"/>
    <w:rsid w:val="00AB6B8D"/>
    <w:rsid w:val="00AC1411"/>
    <w:rsid w:val="00AC2AF6"/>
    <w:rsid w:val="00AC4A5D"/>
    <w:rsid w:val="00AC5C34"/>
    <w:rsid w:val="00AC61F9"/>
    <w:rsid w:val="00AC7583"/>
    <w:rsid w:val="00AD1E46"/>
    <w:rsid w:val="00AD4024"/>
    <w:rsid w:val="00AD48A0"/>
    <w:rsid w:val="00AD4E16"/>
    <w:rsid w:val="00AD52F5"/>
    <w:rsid w:val="00AD6F8F"/>
    <w:rsid w:val="00AD7620"/>
    <w:rsid w:val="00AE024D"/>
    <w:rsid w:val="00AE09D1"/>
    <w:rsid w:val="00AE0EC3"/>
    <w:rsid w:val="00AE2BD9"/>
    <w:rsid w:val="00AE30F3"/>
    <w:rsid w:val="00AE3D10"/>
    <w:rsid w:val="00AE64B2"/>
    <w:rsid w:val="00AE6B95"/>
    <w:rsid w:val="00AE7509"/>
    <w:rsid w:val="00AE787F"/>
    <w:rsid w:val="00AE7C70"/>
    <w:rsid w:val="00AF03E0"/>
    <w:rsid w:val="00AF116D"/>
    <w:rsid w:val="00AF2513"/>
    <w:rsid w:val="00AF3328"/>
    <w:rsid w:val="00AF45B5"/>
    <w:rsid w:val="00AF6FDC"/>
    <w:rsid w:val="00AF732C"/>
    <w:rsid w:val="00AF7E05"/>
    <w:rsid w:val="00B00634"/>
    <w:rsid w:val="00B00870"/>
    <w:rsid w:val="00B011FD"/>
    <w:rsid w:val="00B026F5"/>
    <w:rsid w:val="00B027B5"/>
    <w:rsid w:val="00B02D51"/>
    <w:rsid w:val="00B04603"/>
    <w:rsid w:val="00B04F77"/>
    <w:rsid w:val="00B05860"/>
    <w:rsid w:val="00B07D5B"/>
    <w:rsid w:val="00B1004B"/>
    <w:rsid w:val="00B107A8"/>
    <w:rsid w:val="00B11541"/>
    <w:rsid w:val="00B1265C"/>
    <w:rsid w:val="00B126CB"/>
    <w:rsid w:val="00B131A5"/>
    <w:rsid w:val="00B1482B"/>
    <w:rsid w:val="00B14A80"/>
    <w:rsid w:val="00B162B5"/>
    <w:rsid w:val="00B21285"/>
    <w:rsid w:val="00B2139C"/>
    <w:rsid w:val="00B2167D"/>
    <w:rsid w:val="00B22A0A"/>
    <w:rsid w:val="00B22A3B"/>
    <w:rsid w:val="00B231DF"/>
    <w:rsid w:val="00B262E2"/>
    <w:rsid w:val="00B2679A"/>
    <w:rsid w:val="00B26D03"/>
    <w:rsid w:val="00B270D0"/>
    <w:rsid w:val="00B3169A"/>
    <w:rsid w:val="00B33BA1"/>
    <w:rsid w:val="00B3487E"/>
    <w:rsid w:val="00B36D76"/>
    <w:rsid w:val="00B4329C"/>
    <w:rsid w:val="00B43617"/>
    <w:rsid w:val="00B43783"/>
    <w:rsid w:val="00B4480D"/>
    <w:rsid w:val="00B4538D"/>
    <w:rsid w:val="00B45FDF"/>
    <w:rsid w:val="00B46337"/>
    <w:rsid w:val="00B46724"/>
    <w:rsid w:val="00B4769F"/>
    <w:rsid w:val="00B5118B"/>
    <w:rsid w:val="00B51A05"/>
    <w:rsid w:val="00B53FC1"/>
    <w:rsid w:val="00B54498"/>
    <w:rsid w:val="00B6058B"/>
    <w:rsid w:val="00B61EC0"/>
    <w:rsid w:val="00B62FB7"/>
    <w:rsid w:val="00B64BDB"/>
    <w:rsid w:val="00B66612"/>
    <w:rsid w:val="00B66FA4"/>
    <w:rsid w:val="00B704C5"/>
    <w:rsid w:val="00B70A40"/>
    <w:rsid w:val="00B70ADD"/>
    <w:rsid w:val="00B712F9"/>
    <w:rsid w:val="00B726F7"/>
    <w:rsid w:val="00B72759"/>
    <w:rsid w:val="00B72B1B"/>
    <w:rsid w:val="00B7384B"/>
    <w:rsid w:val="00B76983"/>
    <w:rsid w:val="00B77D54"/>
    <w:rsid w:val="00B80496"/>
    <w:rsid w:val="00B80FDA"/>
    <w:rsid w:val="00B8221D"/>
    <w:rsid w:val="00B828C9"/>
    <w:rsid w:val="00B84782"/>
    <w:rsid w:val="00B86F13"/>
    <w:rsid w:val="00B87088"/>
    <w:rsid w:val="00B8750E"/>
    <w:rsid w:val="00B879D3"/>
    <w:rsid w:val="00B87F95"/>
    <w:rsid w:val="00B92062"/>
    <w:rsid w:val="00B950BE"/>
    <w:rsid w:val="00B957E7"/>
    <w:rsid w:val="00BA0CFB"/>
    <w:rsid w:val="00BA0EEF"/>
    <w:rsid w:val="00BA0FBF"/>
    <w:rsid w:val="00BA16FA"/>
    <w:rsid w:val="00BA194A"/>
    <w:rsid w:val="00BA3B5E"/>
    <w:rsid w:val="00BA4569"/>
    <w:rsid w:val="00BA6153"/>
    <w:rsid w:val="00BA6698"/>
    <w:rsid w:val="00BA6E0A"/>
    <w:rsid w:val="00BB0A36"/>
    <w:rsid w:val="00BB172A"/>
    <w:rsid w:val="00BB18C9"/>
    <w:rsid w:val="00BB2718"/>
    <w:rsid w:val="00BB5B9E"/>
    <w:rsid w:val="00BB6D48"/>
    <w:rsid w:val="00BB7F29"/>
    <w:rsid w:val="00BC07DF"/>
    <w:rsid w:val="00BC27AE"/>
    <w:rsid w:val="00BC39F6"/>
    <w:rsid w:val="00BC3B73"/>
    <w:rsid w:val="00BC43C4"/>
    <w:rsid w:val="00BC47C5"/>
    <w:rsid w:val="00BC4BA2"/>
    <w:rsid w:val="00BC4EFD"/>
    <w:rsid w:val="00BC6304"/>
    <w:rsid w:val="00BC731A"/>
    <w:rsid w:val="00BC739E"/>
    <w:rsid w:val="00BD3C98"/>
    <w:rsid w:val="00BD5201"/>
    <w:rsid w:val="00BD59BA"/>
    <w:rsid w:val="00BD6ABC"/>
    <w:rsid w:val="00BE1E05"/>
    <w:rsid w:val="00BE21F8"/>
    <w:rsid w:val="00BE46D9"/>
    <w:rsid w:val="00BE4F1C"/>
    <w:rsid w:val="00BE7A79"/>
    <w:rsid w:val="00BF067A"/>
    <w:rsid w:val="00BF1ABF"/>
    <w:rsid w:val="00BF525B"/>
    <w:rsid w:val="00BF5BA8"/>
    <w:rsid w:val="00BF7DD5"/>
    <w:rsid w:val="00C000DE"/>
    <w:rsid w:val="00C01C75"/>
    <w:rsid w:val="00C022F4"/>
    <w:rsid w:val="00C03E07"/>
    <w:rsid w:val="00C070C0"/>
    <w:rsid w:val="00C07867"/>
    <w:rsid w:val="00C1044D"/>
    <w:rsid w:val="00C121FA"/>
    <w:rsid w:val="00C12592"/>
    <w:rsid w:val="00C146E8"/>
    <w:rsid w:val="00C14B29"/>
    <w:rsid w:val="00C14D18"/>
    <w:rsid w:val="00C1530B"/>
    <w:rsid w:val="00C15849"/>
    <w:rsid w:val="00C17D0A"/>
    <w:rsid w:val="00C2043A"/>
    <w:rsid w:val="00C21366"/>
    <w:rsid w:val="00C21B27"/>
    <w:rsid w:val="00C21C4C"/>
    <w:rsid w:val="00C2252D"/>
    <w:rsid w:val="00C2262F"/>
    <w:rsid w:val="00C23408"/>
    <w:rsid w:val="00C26F63"/>
    <w:rsid w:val="00C27920"/>
    <w:rsid w:val="00C27A10"/>
    <w:rsid w:val="00C300B4"/>
    <w:rsid w:val="00C336F4"/>
    <w:rsid w:val="00C34EE7"/>
    <w:rsid w:val="00C351B6"/>
    <w:rsid w:val="00C35437"/>
    <w:rsid w:val="00C409D8"/>
    <w:rsid w:val="00C42060"/>
    <w:rsid w:val="00C43147"/>
    <w:rsid w:val="00C43534"/>
    <w:rsid w:val="00C43E25"/>
    <w:rsid w:val="00C45388"/>
    <w:rsid w:val="00C4571E"/>
    <w:rsid w:val="00C45ADE"/>
    <w:rsid w:val="00C473E9"/>
    <w:rsid w:val="00C50224"/>
    <w:rsid w:val="00C522B9"/>
    <w:rsid w:val="00C54713"/>
    <w:rsid w:val="00C54FC4"/>
    <w:rsid w:val="00C553DE"/>
    <w:rsid w:val="00C555CE"/>
    <w:rsid w:val="00C55B39"/>
    <w:rsid w:val="00C55BC1"/>
    <w:rsid w:val="00C57BC8"/>
    <w:rsid w:val="00C61A1D"/>
    <w:rsid w:val="00C63131"/>
    <w:rsid w:val="00C63952"/>
    <w:rsid w:val="00C64E12"/>
    <w:rsid w:val="00C665E1"/>
    <w:rsid w:val="00C6729F"/>
    <w:rsid w:val="00C70423"/>
    <w:rsid w:val="00C7261A"/>
    <w:rsid w:val="00C72A8C"/>
    <w:rsid w:val="00C72D46"/>
    <w:rsid w:val="00C742E1"/>
    <w:rsid w:val="00C76A8E"/>
    <w:rsid w:val="00C802B1"/>
    <w:rsid w:val="00C80370"/>
    <w:rsid w:val="00C816E1"/>
    <w:rsid w:val="00C817B1"/>
    <w:rsid w:val="00C81D26"/>
    <w:rsid w:val="00C8683F"/>
    <w:rsid w:val="00C86E9A"/>
    <w:rsid w:val="00C9008C"/>
    <w:rsid w:val="00C91FCE"/>
    <w:rsid w:val="00C92A31"/>
    <w:rsid w:val="00C930C1"/>
    <w:rsid w:val="00C94864"/>
    <w:rsid w:val="00C948B7"/>
    <w:rsid w:val="00C95CF1"/>
    <w:rsid w:val="00C9649D"/>
    <w:rsid w:val="00C96DA3"/>
    <w:rsid w:val="00CA0418"/>
    <w:rsid w:val="00CA1150"/>
    <w:rsid w:val="00CA126B"/>
    <w:rsid w:val="00CA2216"/>
    <w:rsid w:val="00CA2619"/>
    <w:rsid w:val="00CA29ED"/>
    <w:rsid w:val="00CA3018"/>
    <w:rsid w:val="00CA3D4E"/>
    <w:rsid w:val="00CA4D9C"/>
    <w:rsid w:val="00CA4DD8"/>
    <w:rsid w:val="00CA61D6"/>
    <w:rsid w:val="00CA66C6"/>
    <w:rsid w:val="00CA7478"/>
    <w:rsid w:val="00CA7A66"/>
    <w:rsid w:val="00CB14EC"/>
    <w:rsid w:val="00CB1D2C"/>
    <w:rsid w:val="00CB240C"/>
    <w:rsid w:val="00CB316A"/>
    <w:rsid w:val="00CB4D83"/>
    <w:rsid w:val="00CB50A9"/>
    <w:rsid w:val="00CB6BBA"/>
    <w:rsid w:val="00CB7BAD"/>
    <w:rsid w:val="00CC0C2C"/>
    <w:rsid w:val="00CC3A5D"/>
    <w:rsid w:val="00CC49DA"/>
    <w:rsid w:val="00CC588C"/>
    <w:rsid w:val="00CC7B9F"/>
    <w:rsid w:val="00CC7C37"/>
    <w:rsid w:val="00CD1734"/>
    <w:rsid w:val="00CD2337"/>
    <w:rsid w:val="00CD2A7B"/>
    <w:rsid w:val="00CD2AAF"/>
    <w:rsid w:val="00CD456D"/>
    <w:rsid w:val="00CD63FF"/>
    <w:rsid w:val="00CE2BDB"/>
    <w:rsid w:val="00CE4CBE"/>
    <w:rsid w:val="00CE5CDF"/>
    <w:rsid w:val="00CE7349"/>
    <w:rsid w:val="00CE7EA0"/>
    <w:rsid w:val="00CF0CC9"/>
    <w:rsid w:val="00CF1BFA"/>
    <w:rsid w:val="00CF1D99"/>
    <w:rsid w:val="00CF6F4B"/>
    <w:rsid w:val="00CF7E4E"/>
    <w:rsid w:val="00D0035B"/>
    <w:rsid w:val="00D00FCF"/>
    <w:rsid w:val="00D03F9E"/>
    <w:rsid w:val="00D041F2"/>
    <w:rsid w:val="00D04735"/>
    <w:rsid w:val="00D05EC2"/>
    <w:rsid w:val="00D07959"/>
    <w:rsid w:val="00D109B5"/>
    <w:rsid w:val="00D111D3"/>
    <w:rsid w:val="00D11765"/>
    <w:rsid w:val="00D13785"/>
    <w:rsid w:val="00D139FB"/>
    <w:rsid w:val="00D141CD"/>
    <w:rsid w:val="00D143D5"/>
    <w:rsid w:val="00D14967"/>
    <w:rsid w:val="00D152DB"/>
    <w:rsid w:val="00D16381"/>
    <w:rsid w:val="00D165D9"/>
    <w:rsid w:val="00D17745"/>
    <w:rsid w:val="00D203A5"/>
    <w:rsid w:val="00D208C4"/>
    <w:rsid w:val="00D2099C"/>
    <w:rsid w:val="00D2173A"/>
    <w:rsid w:val="00D22C3B"/>
    <w:rsid w:val="00D233A0"/>
    <w:rsid w:val="00D23FE5"/>
    <w:rsid w:val="00D257DF"/>
    <w:rsid w:val="00D278D1"/>
    <w:rsid w:val="00D3123B"/>
    <w:rsid w:val="00D3245E"/>
    <w:rsid w:val="00D33A01"/>
    <w:rsid w:val="00D33E74"/>
    <w:rsid w:val="00D34724"/>
    <w:rsid w:val="00D37658"/>
    <w:rsid w:val="00D42193"/>
    <w:rsid w:val="00D43717"/>
    <w:rsid w:val="00D44E8A"/>
    <w:rsid w:val="00D47C33"/>
    <w:rsid w:val="00D51E94"/>
    <w:rsid w:val="00D5226E"/>
    <w:rsid w:val="00D53F6E"/>
    <w:rsid w:val="00D54EA3"/>
    <w:rsid w:val="00D60B5F"/>
    <w:rsid w:val="00D60D90"/>
    <w:rsid w:val="00D60DCF"/>
    <w:rsid w:val="00D627D8"/>
    <w:rsid w:val="00D62FE9"/>
    <w:rsid w:val="00D632DE"/>
    <w:rsid w:val="00D6433D"/>
    <w:rsid w:val="00D66FD1"/>
    <w:rsid w:val="00D67302"/>
    <w:rsid w:val="00D7068C"/>
    <w:rsid w:val="00D70D85"/>
    <w:rsid w:val="00D7200C"/>
    <w:rsid w:val="00D7201F"/>
    <w:rsid w:val="00D723CF"/>
    <w:rsid w:val="00D72F0B"/>
    <w:rsid w:val="00D73728"/>
    <w:rsid w:val="00D74D7E"/>
    <w:rsid w:val="00D75050"/>
    <w:rsid w:val="00D7513A"/>
    <w:rsid w:val="00D76141"/>
    <w:rsid w:val="00D76DEB"/>
    <w:rsid w:val="00D77436"/>
    <w:rsid w:val="00D7780F"/>
    <w:rsid w:val="00D77FC0"/>
    <w:rsid w:val="00D804B6"/>
    <w:rsid w:val="00D81A0D"/>
    <w:rsid w:val="00D81EBB"/>
    <w:rsid w:val="00D83907"/>
    <w:rsid w:val="00D8429A"/>
    <w:rsid w:val="00D877F0"/>
    <w:rsid w:val="00D9435F"/>
    <w:rsid w:val="00D9663E"/>
    <w:rsid w:val="00D96715"/>
    <w:rsid w:val="00D96A8B"/>
    <w:rsid w:val="00DA0315"/>
    <w:rsid w:val="00DA149E"/>
    <w:rsid w:val="00DA17C6"/>
    <w:rsid w:val="00DA1BAE"/>
    <w:rsid w:val="00DA56E6"/>
    <w:rsid w:val="00DB2B07"/>
    <w:rsid w:val="00DB2D84"/>
    <w:rsid w:val="00DB3B3A"/>
    <w:rsid w:val="00DB4C28"/>
    <w:rsid w:val="00DB60CF"/>
    <w:rsid w:val="00DB6116"/>
    <w:rsid w:val="00DB631C"/>
    <w:rsid w:val="00DB6542"/>
    <w:rsid w:val="00DC1132"/>
    <w:rsid w:val="00DC1665"/>
    <w:rsid w:val="00DC18BE"/>
    <w:rsid w:val="00DC18CA"/>
    <w:rsid w:val="00DC2419"/>
    <w:rsid w:val="00DC2908"/>
    <w:rsid w:val="00DC2AF0"/>
    <w:rsid w:val="00DC38EC"/>
    <w:rsid w:val="00DC42AB"/>
    <w:rsid w:val="00DC4E70"/>
    <w:rsid w:val="00DC6A05"/>
    <w:rsid w:val="00DD07EC"/>
    <w:rsid w:val="00DD343B"/>
    <w:rsid w:val="00DD436E"/>
    <w:rsid w:val="00DD4889"/>
    <w:rsid w:val="00DD66A2"/>
    <w:rsid w:val="00DD7965"/>
    <w:rsid w:val="00DD7CAB"/>
    <w:rsid w:val="00DE1111"/>
    <w:rsid w:val="00DE18AB"/>
    <w:rsid w:val="00DE2E6D"/>
    <w:rsid w:val="00DE3951"/>
    <w:rsid w:val="00DE44A0"/>
    <w:rsid w:val="00DF1667"/>
    <w:rsid w:val="00DF2622"/>
    <w:rsid w:val="00DF2927"/>
    <w:rsid w:val="00DF4DF4"/>
    <w:rsid w:val="00DF53B5"/>
    <w:rsid w:val="00DF72DF"/>
    <w:rsid w:val="00DF7697"/>
    <w:rsid w:val="00E0036B"/>
    <w:rsid w:val="00E00A45"/>
    <w:rsid w:val="00E01218"/>
    <w:rsid w:val="00E0206B"/>
    <w:rsid w:val="00E0251B"/>
    <w:rsid w:val="00E03407"/>
    <w:rsid w:val="00E04809"/>
    <w:rsid w:val="00E05EB4"/>
    <w:rsid w:val="00E0630E"/>
    <w:rsid w:val="00E07356"/>
    <w:rsid w:val="00E12DAA"/>
    <w:rsid w:val="00E137BF"/>
    <w:rsid w:val="00E14F58"/>
    <w:rsid w:val="00E17322"/>
    <w:rsid w:val="00E20E2B"/>
    <w:rsid w:val="00E21975"/>
    <w:rsid w:val="00E21D24"/>
    <w:rsid w:val="00E227D8"/>
    <w:rsid w:val="00E239DC"/>
    <w:rsid w:val="00E249A1"/>
    <w:rsid w:val="00E26124"/>
    <w:rsid w:val="00E263DB"/>
    <w:rsid w:val="00E26FF9"/>
    <w:rsid w:val="00E30BD6"/>
    <w:rsid w:val="00E3139B"/>
    <w:rsid w:val="00E342DE"/>
    <w:rsid w:val="00E35D57"/>
    <w:rsid w:val="00E36C6A"/>
    <w:rsid w:val="00E4029B"/>
    <w:rsid w:val="00E40BD0"/>
    <w:rsid w:val="00E4185D"/>
    <w:rsid w:val="00E418D4"/>
    <w:rsid w:val="00E42E68"/>
    <w:rsid w:val="00E43E74"/>
    <w:rsid w:val="00E440B7"/>
    <w:rsid w:val="00E45D4D"/>
    <w:rsid w:val="00E466F7"/>
    <w:rsid w:val="00E46B11"/>
    <w:rsid w:val="00E47055"/>
    <w:rsid w:val="00E47E37"/>
    <w:rsid w:val="00E51815"/>
    <w:rsid w:val="00E51E47"/>
    <w:rsid w:val="00E51F9C"/>
    <w:rsid w:val="00E52CC7"/>
    <w:rsid w:val="00E52DA6"/>
    <w:rsid w:val="00E5506D"/>
    <w:rsid w:val="00E55EAC"/>
    <w:rsid w:val="00E57646"/>
    <w:rsid w:val="00E60916"/>
    <w:rsid w:val="00E60C38"/>
    <w:rsid w:val="00E62673"/>
    <w:rsid w:val="00E629D3"/>
    <w:rsid w:val="00E634C7"/>
    <w:rsid w:val="00E67EA5"/>
    <w:rsid w:val="00E700E9"/>
    <w:rsid w:val="00E70449"/>
    <w:rsid w:val="00E704F8"/>
    <w:rsid w:val="00E70B85"/>
    <w:rsid w:val="00E73520"/>
    <w:rsid w:val="00E7478D"/>
    <w:rsid w:val="00E749BF"/>
    <w:rsid w:val="00E767A7"/>
    <w:rsid w:val="00E772D7"/>
    <w:rsid w:val="00E80851"/>
    <w:rsid w:val="00E81023"/>
    <w:rsid w:val="00E81BA3"/>
    <w:rsid w:val="00E82A5A"/>
    <w:rsid w:val="00E8401C"/>
    <w:rsid w:val="00E8416A"/>
    <w:rsid w:val="00E84E80"/>
    <w:rsid w:val="00E86559"/>
    <w:rsid w:val="00E9261F"/>
    <w:rsid w:val="00E932E6"/>
    <w:rsid w:val="00E95740"/>
    <w:rsid w:val="00E95DA4"/>
    <w:rsid w:val="00E9635B"/>
    <w:rsid w:val="00E9692C"/>
    <w:rsid w:val="00E96E6E"/>
    <w:rsid w:val="00EA0127"/>
    <w:rsid w:val="00EA35E7"/>
    <w:rsid w:val="00EA47CA"/>
    <w:rsid w:val="00EA5DF5"/>
    <w:rsid w:val="00EA67D5"/>
    <w:rsid w:val="00EA7055"/>
    <w:rsid w:val="00EA712E"/>
    <w:rsid w:val="00EA77C6"/>
    <w:rsid w:val="00EB192B"/>
    <w:rsid w:val="00EB1A31"/>
    <w:rsid w:val="00EB1EF6"/>
    <w:rsid w:val="00EB7E47"/>
    <w:rsid w:val="00EC0B8D"/>
    <w:rsid w:val="00EC1236"/>
    <w:rsid w:val="00EC33C0"/>
    <w:rsid w:val="00EC5DD0"/>
    <w:rsid w:val="00ED1BF9"/>
    <w:rsid w:val="00ED2503"/>
    <w:rsid w:val="00ED32BE"/>
    <w:rsid w:val="00ED34D9"/>
    <w:rsid w:val="00ED42E3"/>
    <w:rsid w:val="00ED6D2B"/>
    <w:rsid w:val="00ED7E89"/>
    <w:rsid w:val="00EE2CE3"/>
    <w:rsid w:val="00EE4766"/>
    <w:rsid w:val="00EE4AC9"/>
    <w:rsid w:val="00EE4FA9"/>
    <w:rsid w:val="00EE5DA6"/>
    <w:rsid w:val="00EE5EFD"/>
    <w:rsid w:val="00EE6D19"/>
    <w:rsid w:val="00EE7182"/>
    <w:rsid w:val="00EE7B27"/>
    <w:rsid w:val="00EE7EC9"/>
    <w:rsid w:val="00EF0445"/>
    <w:rsid w:val="00EF0617"/>
    <w:rsid w:val="00EF0A74"/>
    <w:rsid w:val="00EF1FC2"/>
    <w:rsid w:val="00EF295B"/>
    <w:rsid w:val="00EF3D0D"/>
    <w:rsid w:val="00EF482E"/>
    <w:rsid w:val="00EF63E9"/>
    <w:rsid w:val="00EF7FE8"/>
    <w:rsid w:val="00F00E06"/>
    <w:rsid w:val="00F01614"/>
    <w:rsid w:val="00F0192C"/>
    <w:rsid w:val="00F01955"/>
    <w:rsid w:val="00F023A3"/>
    <w:rsid w:val="00F02E8D"/>
    <w:rsid w:val="00F03D15"/>
    <w:rsid w:val="00F046A4"/>
    <w:rsid w:val="00F05C3F"/>
    <w:rsid w:val="00F0692F"/>
    <w:rsid w:val="00F1707B"/>
    <w:rsid w:val="00F17477"/>
    <w:rsid w:val="00F1756D"/>
    <w:rsid w:val="00F21119"/>
    <w:rsid w:val="00F22EA0"/>
    <w:rsid w:val="00F23613"/>
    <w:rsid w:val="00F23816"/>
    <w:rsid w:val="00F2615C"/>
    <w:rsid w:val="00F2618F"/>
    <w:rsid w:val="00F31C08"/>
    <w:rsid w:val="00F32ACF"/>
    <w:rsid w:val="00F32E60"/>
    <w:rsid w:val="00F34AA8"/>
    <w:rsid w:val="00F366DD"/>
    <w:rsid w:val="00F368FD"/>
    <w:rsid w:val="00F37594"/>
    <w:rsid w:val="00F37ED7"/>
    <w:rsid w:val="00F41082"/>
    <w:rsid w:val="00F41BD3"/>
    <w:rsid w:val="00F42265"/>
    <w:rsid w:val="00F42B44"/>
    <w:rsid w:val="00F42D4D"/>
    <w:rsid w:val="00F43C33"/>
    <w:rsid w:val="00F451FB"/>
    <w:rsid w:val="00F476FA"/>
    <w:rsid w:val="00F47FF7"/>
    <w:rsid w:val="00F52CCA"/>
    <w:rsid w:val="00F53B0D"/>
    <w:rsid w:val="00F54975"/>
    <w:rsid w:val="00F54BA5"/>
    <w:rsid w:val="00F551E5"/>
    <w:rsid w:val="00F56753"/>
    <w:rsid w:val="00F57640"/>
    <w:rsid w:val="00F60190"/>
    <w:rsid w:val="00F628B0"/>
    <w:rsid w:val="00F63AFB"/>
    <w:rsid w:val="00F66872"/>
    <w:rsid w:val="00F70DEA"/>
    <w:rsid w:val="00F718AD"/>
    <w:rsid w:val="00F71C4E"/>
    <w:rsid w:val="00F74032"/>
    <w:rsid w:val="00F745A2"/>
    <w:rsid w:val="00F753FB"/>
    <w:rsid w:val="00F75A7C"/>
    <w:rsid w:val="00F7798D"/>
    <w:rsid w:val="00F803A2"/>
    <w:rsid w:val="00F80470"/>
    <w:rsid w:val="00F81E13"/>
    <w:rsid w:val="00F832EA"/>
    <w:rsid w:val="00F83351"/>
    <w:rsid w:val="00F87B9D"/>
    <w:rsid w:val="00F92028"/>
    <w:rsid w:val="00F92845"/>
    <w:rsid w:val="00F92FAC"/>
    <w:rsid w:val="00F937E7"/>
    <w:rsid w:val="00F93BC3"/>
    <w:rsid w:val="00F93D92"/>
    <w:rsid w:val="00F93DEF"/>
    <w:rsid w:val="00F946F3"/>
    <w:rsid w:val="00F94A07"/>
    <w:rsid w:val="00F94BEB"/>
    <w:rsid w:val="00F94C82"/>
    <w:rsid w:val="00F95FE6"/>
    <w:rsid w:val="00FA039B"/>
    <w:rsid w:val="00FA1C1D"/>
    <w:rsid w:val="00FA35B9"/>
    <w:rsid w:val="00FA377C"/>
    <w:rsid w:val="00FA398D"/>
    <w:rsid w:val="00FA6EEA"/>
    <w:rsid w:val="00FA702F"/>
    <w:rsid w:val="00FA74D1"/>
    <w:rsid w:val="00FB16DD"/>
    <w:rsid w:val="00FB40E5"/>
    <w:rsid w:val="00FB4563"/>
    <w:rsid w:val="00FB5D14"/>
    <w:rsid w:val="00FB689C"/>
    <w:rsid w:val="00FC0298"/>
    <w:rsid w:val="00FC1DBB"/>
    <w:rsid w:val="00FC204A"/>
    <w:rsid w:val="00FC2C69"/>
    <w:rsid w:val="00FC37CA"/>
    <w:rsid w:val="00FC5DDC"/>
    <w:rsid w:val="00FC64A1"/>
    <w:rsid w:val="00FC6EB8"/>
    <w:rsid w:val="00FD110F"/>
    <w:rsid w:val="00FD1159"/>
    <w:rsid w:val="00FD1434"/>
    <w:rsid w:val="00FD1D03"/>
    <w:rsid w:val="00FD244F"/>
    <w:rsid w:val="00FD25F0"/>
    <w:rsid w:val="00FD2A72"/>
    <w:rsid w:val="00FD2A7C"/>
    <w:rsid w:val="00FD2F06"/>
    <w:rsid w:val="00FD3164"/>
    <w:rsid w:val="00FD44ED"/>
    <w:rsid w:val="00FD4F38"/>
    <w:rsid w:val="00FD5659"/>
    <w:rsid w:val="00FD71C1"/>
    <w:rsid w:val="00FD7FF4"/>
    <w:rsid w:val="00FE0781"/>
    <w:rsid w:val="00FE15F3"/>
    <w:rsid w:val="00FE1D88"/>
    <w:rsid w:val="00FE25BE"/>
    <w:rsid w:val="00FE37BC"/>
    <w:rsid w:val="00FE3805"/>
    <w:rsid w:val="00FE47DA"/>
    <w:rsid w:val="00FE57EE"/>
    <w:rsid w:val="00FE7A79"/>
    <w:rsid w:val="00FF2CF5"/>
    <w:rsid w:val="00FF3736"/>
    <w:rsid w:val="00FF4048"/>
    <w:rsid w:val="00FF48C1"/>
    <w:rsid w:val="00FF5038"/>
    <w:rsid w:val="00FF67A9"/>
    <w:rsid w:val="00FF6CE0"/>
    <w:rsid w:val="00FF6E44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ACA2B"/>
  <w15:docId w15:val="{D2453E88-D21E-4AB8-AB8C-B09F33A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61" w:unhideWhenUsed="1"/>
    <w:lsdException w:name="toc 5" w:semiHidden="1" w:uiPriority="61" w:unhideWhenUsed="1"/>
    <w:lsdException w:name="toc 6" w:semiHidden="1" w:uiPriority="61" w:unhideWhenUsed="1"/>
    <w:lsdException w:name="toc 7" w:semiHidden="1" w:uiPriority="61" w:unhideWhenUsed="1"/>
    <w:lsdException w:name="toc 8" w:semiHidden="1" w:uiPriority="61" w:unhideWhenUsed="1"/>
    <w:lsdException w:name="toc 9" w:semiHidden="1" w:uiPriority="6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3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1"/>
    <w:lsdException w:name="Intense Quote" w:uiPriority="52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1"/>
    <w:lsdException w:name="Intense Emphasis" w:uiPriority="43"/>
    <w:lsdException w:name="Subtle Reference" w:uiPriority="53"/>
    <w:lsdException w:name="Intense Reference" w:uiPriority="54"/>
    <w:lsdException w:name="Book Title" w:uiPriority="55"/>
    <w:lsdException w:name="Bibliography" w:semiHidden="1" w:uiPriority="1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aliases w:val="*Обычный"/>
    <w:qFormat/>
    <w:rsid w:val="00A14ECC"/>
    <w:pPr>
      <w:keepNext/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aliases w:val="*Заголовок 1,новая страница"/>
    <w:basedOn w:val="a6"/>
    <w:next w:val="a5"/>
    <w:link w:val="10"/>
    <w:uiPriority w:val="9"/>
    <w:qFormat/>
    <w:rsid w:val="001F2C3E"/>
    <w:pPr>
      <w:numPr>
        <w:numId w:val="1"/>
      </w:numPr>
      <w:tabs>
        <w:tab w:val="left" w:pos="709"/>
      </w:tabs>
      <w:suppressAutoHyphens/>
      <w:spacing w:after="480"/>
      <w:outlineLvl w:val="0"/>
    </w:pPr>
    <w:rPr>
      <w:rFonts w:eastAsiaTheme="majorEastAsia" w:cstheme="majorBidi"/>
      <w:b/>
      <w:bCs/>
      <w:caps/>
    </w:rPr>
  </w:style>
  <w:style w:type="paragraph" w:styleId="20">
    <w:name w:val="heading 2"/>
    <w:aliases w:val="*Заголовок 2, Знак3"/>
    <w:basedOn w:val="a6"/>
    <w:next w:val="a5"/>
    <w:link w:val="21"/>
    <w:unhideWhenUsed/>
    <w:qFormat/>
    <w:rsid w:val="001F2C3E"/>
    <w:pPr>
      <w:numPr>
        <w:ilvl w:val="1"/>
        <w:numId w:val="1"/>
      </w:numPr>
      <w:tabs>
        <w:tab w:val="left" w:pos="709"/>
      </w:tabs>
      <w:suppressAutoHyphens/>
      <w:spacing w:after="240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*Заголовок 3,OG Heading 3"/>
    <w:basedOn w:val="a6"/>
    <w:next w:val="a5"/>
    <w:link w:val="30"/>
    <w:unhideWhenUsed/>
    <w:qFormat/>
    <w:rsid w:val="001F2C3E"/>
    <w:pPr>
      <w:numPr>
        <w:ilvl w:val="2"/>
        <w:numId w:val="1"/>
      </w:numPr>
      <w:tabs>
        <w:tab w:val="left" w:pos="709"/>
      </w:tabs>
      <w:suppressAutoHyphens/>
      <w:spacing w:after="240"/>
      <w:outlineLvl w:val="2"/>
    </w:pPr>
    <w:rPr>
      <w:rFonts w:eastAsiaTheme="majorEastAsia" w:cstheme="majorBidi"/>
      <w:bCs/>
    </w:rPr>
  </w:style>
  <w:style w:type="paragraph" w:styleId="4">
    <w:name w:val="heading 4"/>
    <w:basedOn w:val="a5"/>
    <w:next w:val="a5"/>
    <w:link w:val="40"/>
    <w:qFormat/>
    <w:rsid w:val="00DF4DF4"/>
    <w:pPr>
      <w:numPr>
        <w:ilvl w:val="3"/>
        <w:numId w:val="1"/>
      </w:numPr>
      <w:spacing w:before="200"/>
      <w:jc w:val="left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5"/>
    <w:next w:val="a5"/>
    <w:link w:val="50"/>
    <w:qFormat/>
    <w:rsid w:val="00904ECB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5"/>
    <w:next w:val="a5"/>
    <w:link w:val="60"/>
    <w:qFormat/>
    <w:rsid w:val="00904ECB"/>
    <w:pPr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qFormat/>
    <w:rsid w:val="00904ECB"/>
    <w:pPr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nhideWhenUsed/>
    <w:qFormat/>
    <w:rsid w:val="00904ECB"/>
    <w:pPr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aliases w:val="*Заголовок ПРИЛОЖЕНИЕ"/>
    <w:basedOn w:val="a6"/>
    <w:next w:val="a5"/>
    <w:link w:val="90"/>
    <w:uiPriority w:val="5"/>
    <w:qFormat/>
    <w:rsid w:val="008576B4"/>
    <w:pPr>
      <w:pageBreakBefore/>
      <w:numPr>
        <w:numId w:val="7"/>
      </w:numPr>
      <w:tabs>
        <w:tab w:val="left" w:pos="709"/>
      </w:tabs>
      <w:suppressAutoHyphens/>
      <w:jc w:val="center"/>
      <w:outlineLvl w:val="8"/>
    </w:pPr>
    <w:rPr>
      <w:rFonts w:asciiTheme="majorBidi" w:eastAsiaTheme="majorEastAsia" w:hAnsiTheme="majorBidi" w:cstheme="majorBidi"/>
      <w:b/>
      <w:bCs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aliases w:val="*Заголовок 2 Знак, Знак3 Знак"/>
    <w:basedOn w:val="a7"/>
    <w:link w:val="20"/>
    <w:rsid w:val="001F2C3E"/>
    <w:rPr>
      <w:rFonts w:ascii="Times New Roman" w:eastAsiaTheme="majorEastAsia" w:hAnsi="Times New Roman" w:cstheme="majorBidi"/>
      <w:b/>
      <w:bCs/>
      <w:sz w:val="28"/>
      <w:szCs w:val="26"/>
      <w:lang w:val="ru-RU"/>
    </w:rPr>
  </w:style>
  <w:style w:type="character" w:customStyle="1" w:styleId="10">
    <w:name w:val="Заголовок 1 Знак"/>
    <w:aliases w:val="*Заголовок 1 Знак,новая страница Знак"/>
    <w:basedOn w:val="a7"/>
    <w:link w:val="1"/>
    <w:uiPriority w:val="9"/>
    <w:rsid w:val="001F2C3E"/>
    <w:rPr>
      <w:rFonts w:ascii="Times New Roman" w:eastAsiaTheme="majorEastAsia" w:hAnsi="Times New Roman" w:cstheme="majorBidi"/>
      <w:b/>
      <w:bCs/>
      <w:caps/>
      <w:sz w:val="28"/>
      <w:lang w:val="ru-RU"/>
    </w:rPr>
  </w:style>
  <w:style w:type="paragraph" w:styleId="aa">
    <w:name w:val="No Spacing"/>
    <w:uiPriority w:val="19"/>
    <w:semiHidden/>
    <w:unhideWhenUsed/>
    <w:rsid w:val="00904ECB"/>
    <w:pPr>
      <w:spacing w:after="0" w:line="240" w:lineRule="auto"/>
    </w:pPr>
  </w:style>
  <w:style w:type="paragraph" w:styleId="ab">
    <w:name w:val="List Paragraph"/>
    <w:basedOn w:val="a5"/>
    <w:link w:val="ac"/>
    <w:uiPriority w:val="34"/>
    <w:qFormat/>
    <w:rsid w:val="00904ECB"/>
    <w:pPr>
      <w:ind w:left="720"/>
      <w:contextualSpacing/>
    </w:pPr>
  </w:style>
  <w:style w:type="character" w:customStyle="1" w:styleId="30">
    <w:name w:val="Заголовок 3 Знак"/>
    <w:aliases w:val="*Заголовок 3 Знак,OG Heading 3 Знак"/>
    <w:basedOn w:val="a7"/>
    <w:link w:val="3"/>
    <w:rsid w:val="001F2C3E"/>
    <w:rPr>
      <w:rFonts w:ascii="Times New Roman" w:eastAsiaTheme="majorEastAsia" w:hAnsi="Times New Roman" w:cstheme="majorBidi"/>
      <w:bCs/>
      <w:sz w:val="28"/>
      <w:lang w:val="ru-RU"/>
    </w:rPr>
  </w:style>
  <w:style w:type="character" w:customStyle="1" w:styleId="40">
    <w:name w:val="Заголовок 4 Знак"/>
    <w:basedOn w:val="a7"/>
    <w:link w:val="4"/>
    <w:rsid w:val="00A14ECC"/>
    <w:rPr>
      <w:rFonts w:ascii="Times New Roman" w:eastAsiaTheme="majorEastAsia" w:hAnsi="Times New Roman" w:cstheme="majorBidi"/>
      <w:bCs/>
      <w:iCs/>
      <w:sz w:val="28"/>
      <w:lang w:val="ru-RU"/>
    </w:rPr>
  </w:style>
  <w:style w:type="character" w:customStyle="1" w:styleId="50">
    <w:name w:val="Заголовок 5 Знак"/>
    <w:basedOn w:val="a7"/>
    <w:link w:val="5"/>
    <w:rsid w:val="00A14ECC"/>
    <w:rPr>
      <w:rFonts w:asciiTheme="majorHAnsi" w:eastAsiaTheme="majorEastAsia" w:hAnsiTheme="majorHAnsi" w:cstheme="majorBidi"/>
      <w:color w:val="243F60" w:themeColor="accent1" w:themeShade="7F"/>
      <w:sz w:val="28"/>
      <w:lang w:val="ru-RU"/>
    </w:rPr>
  </w:style>
  <w:style w:type="character" w:customStyle="1" w:styleId="60">
    <w:name w:val="Заголовок 6 Знак"/>
    <w:basedOn w:val="a7"/>
    <w:link w:val="6"/>
    <w:rsid w:val="00A14EC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ru-RU"/>
    </w:rPr>
  </w:style>
  <w:style w:type="character" w:customStyle="1" w:styleId="70">
    <w:name w:val="Заголовок 7 Знак"/>
    <w:basedOn w:val="a7"/>
    <w:link w:val="7"/>
    <w:rsid w:val="00A14ECC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/>
    </w:rPr>
  </w:style>
  <w:style w:type="character" w:customStyle="1" w:styleId="80">
    <w:name w:val="Заголовок 8 Знак"/>
    <w:basedOn w:val="a7"/>
    <w:link w:val="8"/>
    <w:rsid w:val="00904ECB"/>
    <w:rPr>
      <w:rFonts w:asciiTheme="majorHAnsi" w:eastAsiaTheme="majorEastAsia" w:hAnsiTheme="majorHAnsi" w:cstheme="majorBidi"/>
      <w:color w:val="4F81BD" w:themeColor="accent1"/>
      <w:sz w:val="20"/>
      <w:szCs w:val="20"/>
      <w:lang w:val="ru-RU"/>
    </w:rPr>
  </w:style>
  <w:style w:type="character" w:customStyle="1" w:styleId="90">
    <w:name w:val="Заголовок 9 Знак"/>
    <w:aliases w:val="*Заголовок ПРИЛОЖЕНИЕ Знак"/>
    <w:basedOn w:val="a7"/>
    <w:link w:val="9"/>
    <w:uiPriority w:val="5"/>
    <w:rsid w:val="008576B4"/>
    <w:rPr>
      <w:rFonts w:asciiTheme="majorBidi" w:eastAsiaTheme="majorEastAsia" w:hAnsiTheme="majorBidi" w:cstheme="majorBidi"/>
      <w:b/>
      <w:bCs/>
      <w:sz w:val="28"/>
      <w:lang w:val="ru-RU"/>
    </w:rPr>
  </w:style>
  <w:style w:type="paragraph" w:styleId="ad">
    <w:name w:val="caption"/>
    <w:basedOn w:val="ae"/>
    <w:next w:val="a5"/>
    <w:unhideWhenUsed/>
    <w:qFormat/>
    <w:rsid w:val="005B00F8"/>
    <w:pPr>
      <w:tabs>
        <w:tab w:val="clear" w:pos="5103"/>
        <w:tab w:val="clear" w:pos="10206"/>
      </w:tabs>
      <w:suppressAutoHyphens/>
      <w:jc w:val="left"/>
    </w:pPr>
    <w:rPr>
      <w:szCs w:val="18"/>
    </w:rPr>
  </w:style>
  <w:style w:type="paragraph" w:styleId="af">
    <w:name w:val="Title"/>
    <w:basedOn w:val="a5"/>
    <w:next w:val="a5"/>
    <w:link w:val="af0"/>
    <w:uiPriority w:val="41"/>
    <w:semiHidden/>
    <w:rsid w:val="00904E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7"/>
    <w:link w:val="af"/>
    <w:uiPriority w:val="41"/>
    <w:semiHidden/>
    <w:rsid w:val="00A14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f1">
    <w:name w:val="Subtitle"/>
    <w:basedOn w:val="a5"/>
    <w:next w:val="a5"/>
    <w:link w:val="af2"/>
    <w:uiPriority w:val="41"/>
    <w:semiHidden/>
    <w:rsid w:val="00904ECB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7"/>
    <w:link w:val="af1"/>
    <w:uiPriority w:val="41"/>
    <w:semiHidden/>
    <w:rsid w:val="00A14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styleId="af3">
    <w:name w:val="Strong"/>
    <w:basedOn w:val="a7"/>
    <w:uiPriority w:val="22"/>
    <w:qFormat/>
    <w:rsid w:val="00904ECB"/>
    <w:rPr>
      <w:b/>
      <w:bCs/>
    </w:rPr>
  </w:style>
  <w:style w:type="character" w:styleId="af4">
    <w:name w:val="Emphasis"/>
    <w:basedOn w:val="a7"/>
    <w:uiPriority w:val="20"/>
    <w:qFormat/>
    <w:rsid w:val="00904ECB"/>
    <w:rPr>
      <w:i/>
      <w:iCs/>
    </w:rPr>
  </w:style>
  <w:style w:type="paragraph" w:styleId="22">
    <w:name w:val="Quote"/>
    <w:basedOn w:val="a5"/>
    <w:next w:val="a5"/>
    <w:link w:val="23"/>
    <w:uiPriority w:val="51"/>
    <w:semiHidden/>
    <w:rsid w:val="00904ECB"/>
    <w:rPr>
      <w:i/>
      <w:iCs/>
      <w:color w:val="000000" w:themeColor="text1"/>
    </w:rPr>
  </w:style>
  <w:style w:type="character" w:customStyle="1" w:styleId="23">
    <w:name w:val="Цитата 2 Знак"/>
    <w:basedOn w:val="a7"/>
    <w:link w:val="22"/>
    <w:uiPriority w:val="51"/>
    <w:semiHidden/>
    <w:rsid w:val="00A14ECC"/>
    <w:rPr>
      <w:rFonts w:ascii="Times New Roman" w:hAnsi="Times New Roman"/>
      <w:i/>
      <w:iCs/>
      <w:color w:val="000000" w:themeColor="text1"/>
      <w:sz w:val="28"/>
      <w:lang w:val="ru-RU"/>
    </w:rPr>
  </w:style>
  <w:style w:type="paragraph" w:styleId="af5">
    <w:name w:val="Intense Quote"/>
    <w:basedOn w:val="a5"/>
    <w:next w:val="a5"/>
    <w:link w:val="af6"/>
    <w:uiPriority w:val="52"/>
    <w:semiHidden/>
    <w:rsid w:val="00904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7"/>
    <w:link w:val="af5"/>
    <w:uiPriority w:val="52"/>
    <w:semiHidden/>
    <w:rsid w:val="00A14ECC"/>
    <w:rPr>
      <w:rFonts w:ascii="Times New Roman" w:hAnsi="Times New Roman"/>
      <w:b/>
      <w:bCs/>
      <w:i/>
      <w:iCs/>
      <w:color w:val="4F81BD" w:themeColor="accent1"/>
      <w:sz w:val="28"/>
      <w:lang w:val="ru-RU"/>
    </w:rPr>
  </w:style>
  <w:style w:type="character" w:styleId="af7">
    <w:name w:val="Subtle Emphasis"/>
    <w:basedOn w:val="a7"/>
    <w:uiPriority w:val="41"/>
    <w:semiHidden/>
    <w:rsid w:val="00904ECB"/>
    <w:rPr>
      <w:i/>
      <w:iCs/>
      <w:color w:val="808080" w:themeColor="text1" w:themeTint="7F"/>
    </w:rPr>
  </w:style>
  <w:style w:type="character" w:styleId="af8">
    <w:name w:val="Intense Emphasis"/>
    <w:basedOn w:val="a7"/>
    <w:uiPriority w:val="43"/>
    <w:semiHidden/>
    <w:rsid w:val="00904ECB"/>
    <w:rPr>
      <w:b/>
      <w:bCs/>
      <w:i/>
      <w:iCs/>
      <w:color w:val="4F81BD" w:themeColor="accent1"/>
    </w:rPr>
  </w:style>
  <w:style w:type="character" w:styleId="af9">
    <w:name w:val="Subtle Reference"/>
    <w:basedOn w:val="a7"/>
    <w:uiPriority w:val="53"/>
    <w:semiHidden/>
    <w:rsid w:val="00904ECB"/>
    <w:rPr>
      <w:smallCaps/>
      <w:color w:val="C0504D" w:themeColor="accent2"/>
      <w:u w:val="single"/>
    </w:rPr>
  </w:style>
  <w:style w:type="character" w:styleId="afa">
    <w:name w:val="Intense Reference"/>
    <w:basedOn w:val="a7"/>
    <w:uiPriority w:val="54"/>
    <w:semiHidden/>
    <w:rsid w:val="00904ECB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7"/>
    <w:uiPriority w:val="55"/>
    <w:semiHidden/>
    <w:rsid w:val="00904ECB"/>
    <w:rPr>
      <w:b/>
      <w:bCs/>
      <w:smallCaps/>
      <w:spacing w:val="5"/>
    </w:rPr>
  </w:style>
  <w:style w:type="paragraph" w:styleId="afc">
    <w:name w:val="TOC Heading"/>
    <w:basedOn w:val="1"/>
    <w:next w:val="a5"/>
    <w:uiPriority w:val="39"/>
    <w:unhideWhenUsed/>
    <w:qFormat/>
    <w:rsid w:val="00904ECB"/>
    <w:pPr>
      <w:outlineLvl w:val="9"/>
    </w:pPr>
  </w:style>
  <w:style w:type="table" w:styleId="afd">
    <w:name w:val="Table Grid"/>
    <w:basedOn w:val="a8"/>
    <w:uiPriority w:val="59"/>
    <w:rsid w:val="005E5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Balloon Text"/>
    <w:basedOn w:val="a5"/>
    <w:link w:val="aff"/>
    <w:uiPriority w:val="99"/>
    <w:semiHidden/>
    <w:unhideWhenUsed/>
    <w:rsid w:val="005E53A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7"/>
    <w:link w:val="afe"/>
    <w:uiPriority w:val="99"/>
    <w:semiHidden/>
    <w:rsid w:val="005E53AE"/>
    <w:rPr>
      <w:rFonts w:ascii="Tahoma" w:hAnsi="Tahoma" w:cs="Tahoma"/>
      <w:sz w:val="16"/>
      <w:szCs w:val="16"/>
    </w:rPr>
  </w:style>
  <w:style w:type="paragraph" w:customStyle="1" w:styleId="aff0">
    <w:name w:val="*Заголовок ВВЕДЕНИЕ и СПИСОК литературы"/>
    <w:basedOn w:val="a6"/>
    <w:next w:val="a5"/>
    <w:link w:val="aff1"/>
    <w:uiPriority w:val="4"/>
    <w:qFormat/>
    <w:rsid w:val="00F92845"/>
    <w:pPr>
      <w:suppressLineNumbers/>
      <w:suppressAutoHyphens/>
      <w:spacing w:after="480"/>
    </w:pPr>
    <w:rPr>
      <w:b/>
      <w:caps/>
    </w:rPr>
  </w:style>
  <w:style w:type="paragraph" w:customStyle="1" w:styleId="aff2">
    <w:name w:val="*Заголовок ИСПОЛНИТЕЛИ и СОДЕРЖАНИЕ"/>
    <w:basedOn w:val="a6"/>
    <w:next w:val="a5"/>
    <w:link w:val="aff3"/>
    <w:uiPriority w:val="7"/>
    <w:qFormat/>
    <w:rsid w:val="005E3FCA"/>
    <w:pPr>
      <w:suppressLineNumbers/>
      <w:tabs>
        <w:tab w:val="left" w:pos="709"/>
      </w:tabs>
      <w:suppressAutoHyphens/>
      <w:spacing w:after="240"/>
    </w:pPr>
    <w:rPr>
      <w:b/>
      <w:caps/>
    </w:rPr>
  </w:style>
  <w:style w:type="character" w:customStyle="1" w:styleId="aff1">
    <w:name w:val="*Заголовок ВВЕДЕНИЕ и СПИСОК литературы Знак"/>
    <w:basedOn w:val="a7"/>
    <w:link w:val="aff0"/>
    <w:uiPriority w:val="4"/>
    <w:rsid w:val="00F92845"/>
    <w:rPr>
      <w:rFonts w:ascii="Times New Roman" w:hAnsi="Times New Roman"/>
      <w:b/>
      <w:caps/>
      <w:sz w:val="28"/>
      <w:lang w:val="ru-RU"/>
    </w:rPr>
  </w:style>
  <w:style w:type="character" w:customStyle="1" w:styleId="aff3">
    <w:name w:val="*Заголовок ИСПОЛНИТЕЛИ и СОДЕРЖАНИЕ Знак"/>
    <w:basedOn w:val="a7"/>
    <w:link w:val="aff2"/>
    <w:uiPriority w:val="7"/>
    <w:rsid w:val="00857A10"/>
    <w:rPr>
      <w:rFonts w:ascii="Times New Roman" w:hAnsi="Times New Roman"/>
      <w:b/>
      <w:caps/>
      <w:sz w:val="28"/>
      <w:lang w:val="ru-RU"/>
    </w:rPr>
  </w:style>
  <w:style w:type="paragraph" w:customStyle="1" w:styleId="aff4">
    <w:name w:val="*Таблица название"/>
    <w:basedOn w:val="a6"/>
    <w:link w:val="aff5"/>
    <w:uiPriority w:val="9"/>
    <w:qFormat/>
    <w:rsid w:val="00676B09"/>
    <w:pPr>
      <w:tabs>
        <w:tab w:val="left" w:pos="709"/>
      </w:tabs>
      <w:suppressAutoHyphens/>
      <w:spacing w:before="240"/>
    </w:pPr>
  </w:style>
  <w:style w:type="paragraph" w:customStyle="1" w:styleId="aff6">
    <w:name w:val="*Таблица головка"/>
    <w:basedOn w:val="a6"/>
    <w:link w:val="aff7"/>
    <w:uiPriority w:val="9"/>
    <w:qFormat/>
    <w:rsid w:val="007B1921"/>
    <w:pPr>
      <w:tabs>
        <w:tab w:val="left" w:pos="709"/>
      </w:tabs>
      <w:jc w:val="center"/>
    </w:pPr>
  </w:style>
  <w:style w:type="character" w:customStyle="1" w:styleId="aff5">
    <w:name w:val="*Таблица название Знак"/>
    <w:basedOn w:val="a7"/>
    <w:link w:val="aff4"/>
    <w:uiPriority w:val="9"/>
    <w:rsid w:val="00854AAD"/>
    <w:rPr>
      <w:rFonts w:ascii="Times New Roman" w:hAnsi="Times New Roman"/>
      <w:sz w:val="28"/>
      <w:lang w:val="ru-RU"/>
    </w:rPr>
  </w:style>
  <w:style w:type="paragraph" w:customStyle="1" w:styleId="aff8">
    <w:name w:val="*Колонтитул верхний ШИФР"/>
    <w:basedOn w:val="a6"/>
    <w:link w:val="aff9"/>
    <w:uiPriority w:val="11"/>
    <w:qFormat/>
    <w:rsid w:val="005B00F8"/>
    <w:pPr>
      <w:suppressAutoHyphens/>
    </w:pPr>
    <w:rPr>
      <w:b/>
      <w:caps/>
      <w:sz w:val="24"/>
      <w:szCs w:val="24"/>
    </w:rPr>
  </w:style>
  <w:style w:type="character" w:customStyle="1" w:styleId="aff7">
    <w:name w:val="*Таблица головка Знак"/>
    <w:basedOn w:val="a7"/>
    <w:link w:val="aff6"/>
    <w:uiPriority w:val="9"/>
    <w:rsid w:val="00854AAD"/>
    <w:rPr>
      <w:rFonts w:ascii="Times New Roman" w:hAnsi="Times New Roman"/>
      <w:sz w:val="28"/>
      <w:lang w:val="ru-RU"/>
    </w:rPr>
  </w:style>
  <w:style w:type="paragraph" w:customStyle="1" w:styleId="affa">
    <w:name w:val="*Колонтитул верхний номер листа"/>
    <w:basedOn w:val="a6"/>
    <w:link w:val="affb"/>
    <w:uiPriority w:val="11"/>
    <w:qFormat/>
    <w:rsid w:val="005B00F8"/>
    <w:pPr>
      <w:suppressAutoHyphens/>
      <w:jc w:val="right"/>
    </w:pPr>
    <w:rPr>
      <w:b/>
      <w:caps/>
      <w:sz w:val="24"/>
    </w:rPr>
  </w:style>
  <w:style w:type="character" w:customStyle="1" w:styleId="aff9">
    <w:name w:val="*Колонтитул верхний ШИФР Знак"/>
    <w:basedOn w:val="a7"/>
    <w:link w:val="aff8"/>
    <w:uiPriority w:val="11"/>
    <w:rsid w:val="00C96DA3"/>
    <w:rPr>
      <w:rFonts w:ascii="Times New Roman" w:hAnsi="Times New Roman"/>
      <w:b/>
      <w:caps/>
      <w:sz w:val="24"/>
      <w:szCs w:val="24"/>
      <w:lang w:val="ru-RU"/>
    </w:rPr>
  </w:style>
  <w:style w:type="paragraph" w:customStyle="1" w:styleId="affc">
    <w:name w:val="*Колонтитул верхний Галургия"/>
    <w:basedOn w:val="affa"/>
    <w:link w:val="affd"/>
    <w:uiPriority w:val="11"/>
    <w:qFormat/>
    <w:rsid w:val="00832B64"/>
    <w:pPr>
      <w:suppressAutoHyphens w:val="0"/>
      <w:jc w:val="center"/>
    </w:pPr>
    <w:rPr>
      <w:caps w:val="0"/>
      <w:sz w:val="28"/>
    </w:rPr>
  </w:style>
  <w:style w:type="character" w:customStyle="1" w:styleId="affb">
    <w:name w:val="*Колонтитул верхний номер листа Знак"/>
    <w:basedOn w:val="a7"/>
    <w:link w:val="affa"/>
    <w:uiPriority w:val="11"/>
    <w:rsid w:val="00C96DA3"/>
    <w:rPr>
      <w:rFonts w:ascii="Times New Roman" w:hAnsi="Times New Roman"/>
      <w:b/>
      <w:caps/>
      <w:sz w:val="24"/>
      <w:lang w:val="ru-RU"/>
    </w:rPr>
  </w:style>
  <w:style w:type="paragraph" w:customStyle="1" w:styleId="affe">
    <w:name w:val="*Колонтитул нижний НАЗВАНИЕ раздела"/>
    <w:basedOn w:val="affc"/>
    <w:link w:val="afff"/>
    <w:uiPriority w:val="13"/>
    <w:qFormat/>
    <w:rsid w:val="00C72A8C"/>
    <w:pPr>
      <w:suppressAutoHyphens/>
    </w:pPr>
    <w:rPr>
      <w:b w:val="0"/>
      <w:sz w:val="18"/>
      <w:szCs w:val="18"/>
    </w:rPr>
  </w:style>
  <w:style w:type="character" w:customStyle="1" w:styleId="affd">
    <w:name w:val="*Колонтитул верхний Галургия Знак"/>
    <w:basedOn w:val="affb"/>
    <w:link w:val="affc"/>
    <w:uiPriority w:val="11"/>
    <w:rsid w:val="00832B64"/>
    <w:rPr>
      <w:rFonts w:ascii="Times New Roman" w:hAnsi="Times New Roman"/>
      <w:b/>
      <w:caps/>
      <w:sz w:val="28"/>
      <w:lang w:val="ru-RU"/>
    </w:rPr>
  </w:style>
  <w:style w:type="paragraph" w:customStyle="1" w:styleId="afff0">
    <w:name w:val="*Колонтитул нижний номер страницы и ИЗМенение"/>
    <w:basedOn w:val="affe"/>
    <w:link w:val="afff1"/>
    <w:uiPriority w:val="13"/>
    <w:qFormat/>
    <w:rsid w:val="00700ECE"/>
    <w:pPr>
      <w:jc w:val="left"/>
    </w:pPr>
    <w:rPr>
      <w:sz w:val="24"/>
      <w:szCs w:val="24"/>
    </w:rPr>
  </w:style>
  <w:style w:type="character" w:customStyle="1" w:styleId="afff">
    <w:name w:val="*Колонтитул нижний НАЗВАНИЕ раздела Знак"/>
    <w:basedOn w:val="affd"/>
    <w:link w:val="affe"/>
    <w:uiPriority w:val="13"/>
    <w:rsid w:val="007E06E3"/>
    <w:rPr>
      <w:rFonts w:ascii="Times New Roman" w:hAnsi="Times New Roman"/>
      <w:b/>
      <w:caps/>
      <w:sz w:val="18"/>
      <w:szCs w:val="18"/>
      <w:lang w:val="ru-RU"/>
    </w:rPr>
  </w:style>
  <w:style w:type="character" w:customStyle="1" w:styleId="afff1">
    <w:name w:val="*Колонтитул нижний номер страницы и ИЗМенение Знак"/>
    <w:basedOn w:val="afff"/>
    <w:link w:val="afff0"/>
    <w:uiPriority w:val="13"/>
    <w:rsid w:val="00A14F10"/>
    <w:rPr>
      <w:rFonts w:ascii="Times New Roman" w:hAnsi="Times New Roman"/>
      <w:b/>
      <w:caps/>
      <w:sz w:val="24"/>
      <w:szCs w:val="24"/>
      <w:lang w:val="ru-RU"/>
    </w:rPr>
  </w:style>
  <w:style w:type="paragraph" w:customStyle="1" w:styleId="a">
    <w:name w:val="Маркированый"/>
    <w:basedOn w:val="a5"/>
    <w:link w:val="afff2"/>
    <w:uiPriority w:val="41"/>
    <w:semiHidden/>
    <w:rsid w:val="00DE2E6D"/>
    <w:pPr>
      <w:numPr>
        <w:numId w:val="2"/>
      </w:numPr>
      <w:ind w:left="714" w:hanging="357"/>
      <w:contextualSpacing/>
    </w:pPr>
  </w:style>
  <w:style w:type="character" w:customStyle="1" w:styleId="ac">
    <w:name w:val="Абзац списка Знак"/>
    <w:basedOn w:val="a7"/>
    <w:link w:val="ab"/>
    <w:uiPriority w:val="56"/>
    <w:semiHidden/>
    <w:rsid w:val="00A14ECC"/>
    <w:rPr>
      <w:rFonts w:ascii="Times New Roman" w:hAnsi="Times New Roman"/>
      <w:sz w:val="28"/>
      <w:lang w:val="ru-RU"/>
    </w:rPr>
  </w:style>
  <w:style w:type="character" w:customStyle="1" w:styleId="afff2">
    <w:name w:val="Маркированый Знак"/>
    <w:basedOn w:val="ac"/>
    <w:link w:val="a"/>
    <w:uiPriority w:val="41"/>
    <w:semiHidden/>
    <w:rsid w:val="00A14ECC"/>
    <w:rPr>
      <w:rFonts w:ascii="Times New Roman" w:hAnsi="Times New Roman"/>
      <w:sz w:val="28"/>
      <w:lang w:val="ru-RU"/>
    </w:rPr>
  </w:style>
  <w:style w:type="paragraph" w:customStyle="1" w:styleId="a3">
    <w:name w:val="*Список маркированный"/>
    <w:basedOn w:val="ab"/>
    <w:link w:val="afff3"/>
    <w:uiPriority w:val="9"/>
    <w:qFormat/>
    <w:rsid w:val="006B68D0"/>
    <w:pPr>
      <w:numPr>
        <w:numId w:val="6"/>
      </w:numPr>
      <w:spacing w:after="120"/>
    </w:pPr>
  </w:style>
  <w:style w:type="numbering" w:customStyle="1" w:styleId="a1">
    <w:name w:val="Нумерованный"/>
    <w:uiPriority w:val="99"/>
    <w:rsid w:val="002F3DC2"/>
    <w:pPr>
      <w:numPr>
        <w:numId w:val="3"/>
      </w:numPr>
    </w:pPr>
  </w:style>
  <w:style w:type="character" w:customStyle="1" w:styleId="afff3">
    <w:name w:val="*Список маркированный Знак"/>
    <w:basedOn w:val="ac"/>
    <w:link w:val="a3"/>
    <w:uiPriority w:val="9"/>
    <w:rsid w:val="006B68D0"/>
    <w:rPr>
      <w:rFonts w:ascii="Times New Roman" w:hAnsi="Times New Roman"/>
      <w:sz w:val="28"/>
      <w:lang w:val="ru-RU"/>
    </w:rPr>
  </w:style>
  <w:style w:type="paragraph" w:customStyle="1" w:styleId="a4">
    <w:name w:val="*Список нумерованный"/>
    <w:basedOn w:val="ab"/>
    <w:link w:val="afff4"/>
    <w:uiPriority w:val="9"/>
    <w:qFormat/>
    <w:rsid w:val="007179DE"/>
    <w:pPr>
      <w:numPr>
        <w:numId w:val="5"/>
      </w:numPr>
      <w:spacing w:after="120"/>
      <w:ind w:firstLine="709"/>
    </w:pPr>
  </w:style>
  <w:style w:type="character" w:customStyle="1" w:styleId="afff4">
    <w:name w:val="*Список нумерованный Знак"/>
    <w:basedOn w:val="afff3"/>
    <w:link w:val="a4"/>
    <w:uiPriority w:val="9"/>
    <w:rsid w:val="007179DE"/>
    <w:rPr>
      <w:rFonts w:ascii="Times New Roman" w:hAnsi="Times New Roman"/>
      <w:sz w:val="28"/>
      <w:lang w:val="ru-RU"/>
    </w:rPr>
  </w:style>
  <w:style w:type="paragraph" w:styleId="11">
    <w:name w:val="toc 1"/>
    <w:basedOn w:val="a6"/>
    <w:next w:val="a6"/>
    <w:autoRedefine/>
    <w:uiPriority w:val="39"/>
    <w:unhideWhenUsed/>
    <w:rsid w:val="007A7522"/>
    <w:pPr>
      <w:tabs>
        <w:tab w:val="right" w:leader="dot" w:pos="10195"/>
      </w:tabs>
      <w:ind w:right="567"/>
      <w:jc w:val="left"/>
    </w:pPr>
    <w:rPr>
      <w:bCs/>
      <w:szCs w:val="24"/>
    </w:rPr>
  </w:style>
  <w:style w:type="paragraph" w:styleId="24">
    <w:name w:val="toc 2"/>
    <w:basedOn w:val="11"/>
    <w:next w:val="a6"/>
    <w:autoRedefine/>
    <w:uiPriority w:val="39"/>
    <w:unhideWhenUsed/>
    <w:rsid w:val="00E60916"/>
    <w:pPr>
      <w:keepLines/>
    </w:pPr>
    <w:rPr>
      <w:rFonts w:cstheme="minorHAnsi"/>
      <w:szCs w:val="20"/>
    </w:rPr>
  </w:style>
  <w:style w:type="paragraph" w:styleId="31">
    <w:name w:val="toc 3"/>
    <w:basedOn w:val="11"/>
    <w:next w:val="a6"/>
    <w:autoRedefine/>
    <w:uiPriority w:val="39"/>
    <w:unhideWhenUsed/>
    <w:rsid w:val="00E60916"/>
    <w:rPr>
      <w:rFonts w:cstheme="minorHAnsi"/>
      <w:szCs w:val="20"/>
    </w:rPr>
  </w:style>
  <w:style w:type="paragraph" w:styleId="41">
    <w:name w:val="toc 4"/>
    <w:basedOn w:val="a5"/>
    <w:next w:val="a5"/>
    <w:autoRedefine/>
    <w:uiPriority w:val="61"/>
    <w:unhideWhenUsed/>
    <w:rsid w:val="006D0F4A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5"/>
    <w:next w:val="a5"/>
    <w:autoRedefine/>
    <w:uiPriority w:val="61"/>
    <w:unhideWhenUsed/>
    <w:rsid w:val="006D0F4A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5"/>
    <w:next w:val="a5"/>
    <w:autoRedefine/>
    <w:uiPriority w:val="61"/>
    <w:unhideWhenUsed/>
    <w:rsid w:val="006D0F4A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5"/>
    <w:next w:val="a5"/>
    <w:autoRedefine/>
    <w:uiPriority w:val="61"/>
    <w:unhideWhenUsed/>
    <w:rsid w:val="006D0F4A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5"/>
    <w:next w:val="a5"/>
    <w:autoRedefine/>
    <w:uiPriority w:val="61"/>
    <w:unhideWhenUsed/>
    <w:rsid w:val="006D0F4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5"/>
    <w:next w:val="a5"/>
    <w:autoRedefine/>
    <w:uiPriority w:val="61"/>
    <w:unhideWhenUsed/>
    <w:rsid w:val="006D0F4A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character" w:styleId="afff5">
    <w:name w:val="Hyperlink"/>
    <w:basedOn w:val="a7"/>
    <w:uiPriority w:val="99"/>
    <w:unhideWhenUsed/>
    <w:rsid w:val="006D0F4A"/>
    <w:rPr>
      <w:color w:val="0000FF" w:themeColor="hyperlink"/>
      <w:u w:val="single"/>
    </w:rPr>
  </w:style>
  <w:style w:type="paragraph" w:styleId="afff6">
    <w:name w:val="header"/>
    <w:basedOn w:val="a5"/>
    <w:link w:val="afff7"/>
    <w:unhideWhenUsed/>
    <w:rsid w:val="002A0934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7"/>
    <w:link w:val="afff6"/>
    <w:rsid w:val="002A0934"/>
    <w:rPr>
      <w:rFonts w:ascii="Times New Roman" w:hAnsi="Times New Roman"/>
      <w:sz w:val="28"/>
    </w:rPr>
  </w:style>
  <w:style w:type="paragraph" w:styleId="afff8">
    <w:name w:val="footer"/>
    <w:aliases w:val="*Нижний колонтитул"/>
    <w:basedOn w:val="a5"/>
    <w:link w:val="afff9"/>
    <w:uiPriority w:val="13"/>
    <w:unhideWhenUsed/>
    <w:rsid w:val="005B00F8"/>
  </w:style>
  <w:style w:type="character" w:customStyle="1" w:styleId="afff9">
    <w:name w:val="Нижний колонтитул Знак"/>
    <w:aliases w:val="*Нижний колонтитул Знак"/>
    <w:basedOn w:val="a7"/>
    <w:link w:val="afff8"/>
    <w:uiPriority w:val="13"/>
    <w:rsid w:val="00712BE9"/>
    <w:rPr>
      <w:rFonts w:ascii="Times New Roman" w:hAnsi="Times New Roman"/>
      <w:sz w:val="28"/>
      <w:szCs w:val="22"/>
      <w:lang w:val="ru-RU"/>
    </w:rPr>
  </w:style>
  <w:style w:type="table" w:customStyle="1" w:styleId="12">
    <w:name w:val="Стиль1"/>
    <w:basedOn w:val="13"/>
    <w:uiPriority w:val="99"/>
    <w:qFormat/>
    <w:rsid w:val="00F53B0D"/>
    <w:rPr>
      <w:rFonts w:ascii="Times New Roman" w:hAnsi="Times New Roman"/>
      <w:sz w:val="24"/>
      <w:szCs w:val="20"/>
      <w:lang w:val="ru-RU" w:eastAsia="ru-RU" w:bidi="ar-SA"/>
    </w:rPr>
    <w:tblPr/>
    <w:tcPr>
      <w:shd w:val="clear" w:color="auto" w:fill="auto"/>
    </w:tcPr>
    <w:tblStylePr w:type="firstRow">
      <w:rPr>
        <w:rFonts w:ascii="Times New Roman" w:hAnsi="Times New Roman"/>
        <w:sz w:val="24"/>
      </w:rPr>
      <w:tblPr/>
      <w:trPr>
        <w:cantSplit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8"/>
    <w:uiPriority w:val="99"/>
    <w:semiHidden/>
    <w:unhideWhenUsed/>
    <w:rsid w:val="00F53B0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e">
    <w:name w:val="*Строка  формулы"/>
    <w:basedOn w:val="a6"/>
    <w:next w:val="afffa"/>
    <w:uiPriority w:val="8"/>
    <w:qFormat/>
    <w:rsid w:val="00DE1111"/>
    <w:pPr>
      <w:tabs>
        <w:tab w:val="center" w:pos="5103"/>
        <w:tab w:val="right" w:pos="10206"/>
      </w:tabs>
      <w:spacing w:before="120" w:after="120"/>
    </w:pPr>
    <w:rPr>
      <w:bCs/>
    </w:rPr>
  </w:style>
  <w:style w:type="character" w:styleId="afffb">
    <w:name w:val="Placeholder Text"/>
    <w:basedOn w:val="a7"/>
    <w:uiPriority w:val="99"/>
    <w:semiHidden/>
    <w:rsid w:val="007A40AA"/>
    <w:rPr>
      <w:color w:val="808080"/>
    </w:rPr>
  </w:style>
  <w:style w:type="paragraph" w:customStyle="1" w:styleId="afffc">
    <w:name w:val="Колонтитул нижний ИЗМ"/>
    <w:basedOn w:val="afff0"/>
    <w:uiPriority w:val="40"/>
    <w:semiHidden/>
    <w:unhideWhenUsed/>
    <w:qFormat/>
    <w:rsid w:val="00A14F10"/>
  </w:style>
  <w:style w:type="paragraph" w:customStyle="1" w:styleId="afffd">
    <w:name w:val="*Подрисуночная подпись"/>
    <w:basedOn w:val="a6"/>
    <w:next w:val="a5"/>
    <w:uiPriority w:val="9"/>
    <w:qFormat/>
    <w:rsid w:val="00D03F9E"/>
    <w:pPr>
      <w:tabs>
        <w:tab w:val="left" w:pos="709"/>
      </w:tabs>
      <w:spacing w:after="240"/>
      <w:jc w:val="center"/>
    </w:pPr>
  </w:style>
  <w:style w:type="paragraph" w:customStyle="1" w:styleId="a6">
    <w:name w:val="*Обычный без отступа"/>
    <w:basedOn w:val="a5"/>
    <w:qFormat/>
    <w:rsid w:val="007D7408"/>
    <w:pPr>
      <w:ind w:firstLine="0"/>
    </w:pPr>
  </w:style>
  <w:style w:type="numbering" w:customStyle="1" w:styleId="a0">
    <w:name w:val="ГАЛ маркированый"/>
    <w:basedOn w:val="a9"/>
    <w:uiPriority w:val="99"/>
    <w:rsid w:val="00992051"/>
    <w:pPr>
      <w:numPr>
        <w:numId w:val="4"/>
      </w:numPr>
    </w:pPr>
  </w:style>
  <w:style w:type="paragraph" w:customStyle="1" w:styleId="100">
    <w:name w:val="*Таблица 10 пт"/>
    <w:basedOn w:val="a5"/>
    <w:uiPriority w:val="9"/>
    <w:qFormat/>
    <w:rsid w:val="00BE46D9"/>
    <w:pPr>
      <w:ind w:firstLine="0"/>
      <w:jc w:val="left"/>
    </w:pPr>
    <w:rPr>
      <w:sz w:val="20"/>
    </w:rPr>
  </w:style>
  <w:style w:type="paragraph" w:customStyle="1" w:styleId="110">
    <w:name w:val="*Таблица 11 пт"/>
    <w:basedOn w:val="100"/>
    <w:uiPriority w:val="9"/>
    <w:qFormat/>
    <w:rsid w:val="00BE46D9"/>
    <w:rPr>
      <w:sz w:val="22"/>
    </w:rPr>
  </w:style>
  <w:style w:type="paragraph" w:customStyle="1" w:styleId="120">
    <w:name w:val="*Таблица 12 пт"/>
    <w:basedOn w:val="110"/>
    <w:uiPriority w:val="9"/>
    <w:qFormat/>
    <w:rsid w:val="006F2893"/>
    <w:rPr>
      <w:sz w:val="24"/>
      <w:szCs w:val="24"/>
    </w:rPr>
  </w:style>
  <w:style w:type="paragraph" w:customStyle="1" w:styleId="afffa">
    <w:name w:val="*Строка формулы &quot;где&quot;"/>
    <w:basedOn w:val="a6"/>
    <w:next w:val="afffe"/>
    <w:uiPriority w:val="8"/>
    <w:qFormat/>
    <w:rsid w:val="00777A5B"/>
  </w:style>
  <w:style w:type="paragraph" w:customStyle="1" w:styleId="afffe">
    <w:name w:val="*Строка формулы после &quot;где&quot;"/>
    <w:basedOn w:val="a6"/>
    <w:uiPriority w:val="8"/>
    <w:qFormat/>
    <w:rsid w:val="00F0192C"/>
    <w:pPr>
      <w:spacing w:after="240"/>
      <w:ind w:firstLine="454"/>
      <w:contextualSpacing/>
    </w:pPr>
  </w:style>
  <w:style w:type="paragraph" w:customStyle="1" w:styleId="14">
    <w:name w:val="*Таблица 14пт"/>
    <w:basedOn w:val="120"/>
    <w:uiPriority w:val="9"/>
    <w:qFormat/>
    <w:rsid w:val="006F2893"/>
    <w:rPr>
      <w:sz w:val="28"/>
    </w:rPr>
  </w:style>
  <w:style w:type="paragraph" w:customStyle="1" w:styleId="140">
    <w:name w:val="*Таблица 14пт по центру"/>
    <w:basedOn w:val="14"/>
    <w:uiPriority w:val="9"/>
    <w:qFormat/>
    <w:rsid w:val="006305BC"/>
    <w:pPr>
      <w:jc w:val="center"/>
    </w:pPr>
  </w:style>
  <w:style w:type="paragraph" w:styleId="affff">
    <w:name w:val="Document Map"/>
    <w:basedOn w:val="a5"/>
    <w:link w:val="affff0"/>
    <w:uiPriority w:val="99"/>
    <w:semiHidden/>
    <w:unhideWhenUsed/>
    <w:rsid w:val="006A0358"/>
    <w:rPr>
      <w:rFonts w:ascii="Tahoma" w:hAnsi="Tahoma" w:cs="Tahoma"/>
      <w:sz w:val="16"/>
      <w:szCs w:val="16"/>
    </w:rPr>
  </w:style>
  <w:style w:type="character" w:customStyle="1" w:styleId="affff0">
    <w:name w:val="Схема документа Знак"/>
    <w:basedOn w:val="a7"/>
    <w:link w:val="affff"/>
    <w:uiPriority w:val="99"/>
    <w:semiHidden/>
    <w:rsid w:val="006A0358"/>
    <w:rPr>
      <w:rFonts w:ascii="Tahoma" w:hAnsi="Tahoma" w:cs="Tahoma"/>
      <w:sz w:val="16"/>
      <w:szCs w:val="16"/>
    </w:rPr>
  </w:style>
  <w:style w:type="paragraph" w:styleId="affff1">
    <w:name w:val="Bibliography"/>
    <w:aliases w:val="*Список литературы автоматический"/>
    <w:basedOn w:val="a5"/>
    <w:next w:val="a5"/>
    <w:uiPriority w:val="10"/>
    <w:unhideWhenUsed/>
    <w:qFormat/>
    <w:rsid w:val="006A0358"/>
  </w:style>
  <w:style w:type="paragraph" w:customStyle="1" w:styleId="a2">
    <w:name w:val="*Список литературы ручной"/>
    <w:basedOn w:val="a5"/>
    <w:autoRedefine/>
    <w:uiPriority w:val="10"/>
    <w:qFormat/>
    <w:rsid w:val="00E96E6E"/>
    <w:pPr>
      <w:numPr>
        <w:numId w:val="8"/>
      </w:numPr>
      <w:ind w:firstLine="709"/>
    </w:pPr>
  </w:style>
  <w:style w:type="paragraph" w:styleId="25">
    <w:name w:val="Body Text 2"/>
    <w:basedOn w:val="a5"/>
    <w:link w:val="26"/>
    <w:uiPriority w:val="99"/>
    <w:unhideWhenUsed/>
    <w:rsid w:val="004B7D59"/>
    <w:pPr>
      <w:spacing w:after="120" w:line="480" w:lineRule="auto"/>
    </w:pPr>
  </w:style>
  <w:style w:type="character" w:customStyle="1" w:styleId="26">
    <w:name w:val="Основной текст 2 Знак"/>
    <w:basedOn w:val="a7"/>
    <w:link w:val="25"/>
    <w:uiPriority w:val="99"/>
    <w:rsid w:val="004B7D59"/>
    <w:rPr>
      <w:rFonts w:ascii="Times New Roman" w:hAnsi="Times New Roman"/>
      <w:sz w:val="28"/>
      <w:lang w:val="ru-RU"/>
    </w:rPr>
  </w:style>
  <w:style w:type="table" w:customStyle="1" w:styleId="15">
    <w:name w:val="Сетка таблицы1"/>
    <w:basedOn w:val="a8"/>
    <w:next w:val="afd"/>
    <w:uiPriority w:val="59"/>
    <w:rsid w:val="004B7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"/>
    <w:next w:val="a9"/>
    <w:uiPriority w:val="99"/>
    <w:semiHidden/>
    <w:unhideWhenUsed/>
    <w:rsid w:val="00F41082"/>
  </w:style>
  <w:style w:type="table" w:customStyle="1" w:styleId="27">
    <w:name w:val="Сетка таблицы2"/>
    <w:basedOn w:val="a8"/>
    <w:next w:val="afd"/>
    <w:uiPriority w:val="59"/>
    <w:rsid w:val="00F41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тиль11"/>
    <w:basedOn w:val="13"/>
    <w:uiPriority w:val="99"/>
    <w:qFormat/>
    <w:rsid w:val="00F41082"/>
    <w:rPr>
      <w:rFonts w:ascii="Times New Roman" w:hAnsi="Times New Roman"/>
      <w:sz w:val="24"/>
      <w:szCs w:val="20"/>
      <w:lang w:val="ru-RU" w:eastAsia="ru-RU" w:bidi="ar-SA"/>
    </w:rPr>
    <w:tblPr/>
    <w:tcPr>
      <w:shd w:val="clear" w:color="auto" w:fill="auto"/>
    </w:tcPr>
    <w:tblStylePr w:type="firstRow">
      <w:rPr>
        <w:rFonts w:ascii="Times New Roman" w:hAnsi="Times New Roman"/>
        <w:sz w:val="24"/>
      </w:rPr>
      <w:tblPr/>
      <w:trPr>
        <w:cantSplit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 11"/>
    <w:basedOn w:val="a8"/>
    <w:next w:val="13"/>
    <w:uiPriority w:val="99"/>
    <w:semiHidden/>
    <w:unhideWhenUsed/>
    <w:rsid w:val="00F4108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2">
    <w:name w:val="Обычный 3"/>
    <w:basedOn w:val="a5"/>
    <w:link w:val="33"/>
    <w:uiPriority w:val="99"/>
    <w:rsid w:val="00F41082"/>
    <w:pPr>
      <w:keepNext w:val="0"/>
      <w:spacing w:line="360" w:lineRule="auto"/>
    </w:pPr>
    <w:rPr>
      <w:rFonts w:eastAsia="Times New Roman" w:cs="Times New Roman"/>
      <w:szCs w:val="20"/>
      <w:lang w:eastAsia="ru-RU" w:bidi="ar-SA"/>
    </w:rPr>
  </w:style>
  <w:style w:type="character" w:customStyle="1" w:styleId="33">
    <w:name w:val="Обычный 3 Знак"/>
    <w:link w:val="32"/>
    <w:uiPriority w:val="99"/>
    <w:locked/>
    <w:rsid w:val="00F41082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headertext">
    <w:name w:val="headertext"/>
    <w:basedOn w:val="a5"/>
    <w:rsid w:val="00F41082"/>
    <w:pPr>
      <w:keepNext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styleId="affff2">
    <w:name w:val="annotation reference"/>
    <w:basedOn w:val="a7"/>
    <w:uiPriority w:val="99"/>
    <w:semiHidden/>
    <w:unhideWhenUsed/>
    <w:rsid w:val="00F41082"/>
    <w:rPr>
      <w:sz w:val="16"/>
      <w:szCs w:val="16"/>
    </w:rPr>
  </w:style>
  <w:style w:type="paragraph" w:styleId="affff3">
    <w:name w:val="annotation text"/>
    <w:basedOn w:val="a5"/>
    <w:link w:val="affff4"/>
    <w:uiPriority w:val="99"/>
    <w:semiHidden/>
    <w:unhideWhenUsed/>
    <w:rsid w:val="00F41082"/>
    <w:rPr>
      <w:sz w:val="20"/>
      <w:szCs w:val="20"/>
    </w:rPr>
  </w:style>
  <w:style w:type="character" w:customStyle="1" w:styleId="affff4">
    <w:name w:val="Текст примечания Знак"/>
    <w:basedOn w:val="a7"/>
    <w:link w:val="affff3"/>
    <w:uiPriority w:val="99"/>
    <w:semiHidden/>
    <w:rsid w:val="00F41082"/>
    <w:rPr>
      <w:rFonts w:ascii="Times New Roman" w:hAnsi="Times New Roman"/>
      <w:sz w:val="20"/>
      <w:szCs w:val="20"/>
      <w:lang w:val="ru-RU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F41082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F41082"/>
    <w:rPr>
      <w:rFonts w:ascii="Times New Roman" w:hAnsi="Times New Roman"/>
      <w:b/>
      <w:bCs/>
      <w:sz w:val="20"/>
      <w:szCs w:val="20"/>
      <w:lang w:val="ru-RU"/>
    </w:rPr>
  </w:style>
  <w:style w:type="paragraph" w:styleId="affff7">
    <w:name w:val="endnote text"/>
    <w:basedOn w:val="a5"/>
    <w:link w:val="affff8"/>
    <w:uiPriority w:val="99"/>
    <w:semiHidden/>
    <w:unhideWhenUsed/>
    <w:rsid w:val="00F41082"/>
    <w:rPr>
      <w:sz w:val="20"/>
      <w:szCs w:val="20"/>
    </w:rPr>
  </w:style>
  <w:style w:type="character" w:customStyle="1" w:styleId="affff8">
    <w:name w:val="Текст концевой сноски Знак"/>
    <w:basedOn w:val="a7"/>
    <w:link w:val="affff7"/>
    <w:uiPriority w:val="99"/>
    <w:semiHidden/>
    <w:rsid w:val="00F41082"/>
    <w:rPr>
      <w:rFonts w:ascii="Times New Roman" w:hAnsi="Times New Roman"/>
      <w:sz w:val="20"/>
      <w:szCs w:val="20"/>
      <w:lang w:val="ru-RU"/>
    </w:rPr>
  </w:style>
  <w:style w:type="character" w:styleId="affff9">
    <w:name w:val="endnote reference"/>
    <w:basedOn w:val="a7"/>
    <w:uiPriority w:val="99"/>
    <w:semiHidden/>
    <w:unhideWhenUsed/>
    <w:rsid w:val="00F41082"/>
    <w:rPr>
      <w:vertAlign w:val="superscript"/>
    </w:rPr>
  </w:style>
  <w:style w:type="paragraph" w:styleId="affffa">
    <w:name w:val="Body Text"/>
    <w:aliases w:val="текст,Основной текст Знак1,Основной,Основной текст4,Основной текст Знак Знак3,Основной текст13,Основной текст Знак Знак Знак13,Основной текст Знак Знак13,Основной текст Знак Знак Знак23,Основной текст Знак Знак Знак1,Знак Знак,Знак"/>
    <w:basedOn w:val="a5"/>
    <w:link w:val="affffb"/>
    <w:rsid w:val="00F41082"/>
    <w:pPr>
      <w:keepNext w:val="0"/>
      <w:spacing w:after="120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affffb">
    <w:name w:val="Основной текст Знак"/>
    <w:aliases w:val="текст Знак,Основной текст Знак1 Знак,Основной Знак,Основной текст4 Знак,Основной текст Знак Знак3 Знак,Основной текст13 Знак,Основной текст Знак Знак Знак13 Знак,Основной текст Знак Знак13 Знак,Основной текст Знак Знак Знак23 Знак"/>
    <w:basedOn w:val="a7"/>
    <w:link w:val="affffa"/>
    <w:rsid w:val="00F410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4">
    <w:name w:val="Body Text Indent 3"/>
    <w:basedOn w:val="a5"/>
    <w:link w:val="35"/>
    <w:uiPriority w:val="99"/>
    <w:semiHidden/>
    <w:unhideWhenUsed/>
    <w:rsid w:val="00F4108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7"/>
    <w:link w:val="34"/>
    <w:rsid w:val="00F41082"/>
    <w:rPr>
      <w:rFonts w:ascii="Times New Roman" w:hAnsi="Times New Roman"/>
      <w:sz w:val="16"/>
      <w:szCs w:val="16"/>
      <w:lang w:val="ru-RU"/>
    </w:rPr>
  </w:style>
  <w:style w:type="paragraph" w:styleId="affffc">
    <w:name w:val="Body Text Indent"/>
    <w:basedOn w:val="a5"/>
    <w:link w:val="affffd"/>
    <w:uiPriority w:val="99"/>
    <w:semiHidden/>
    <w:unhideWhenUsed/>
    <w:rsid w:val="00F41082"/>
    <w:pPr>
      <w:spacing w:after="120"/>
      <w:ind w:left="283"/>
    </w:pPr>
  </w:style>
  <w:style w:type="character" w:customStyle="1" w:styleId="affffd">
    <w:name w:val="Основной текст с отступом Знак"/>
    <w:basedOn w:val="a7"/>
    <w:link w:val="affffc"/>
    <w:uiPriority w:val="99"/>
    <w:semiHidden/>
    <w:rsid w:val="00F41082"/>
    <w:rPr>
      <w:rFonts w:ascii="Times New Roman" w:hAnsi="Times New Roman"/>
      <w:sz w:val="28"/>
      <w:lang w:val="ru-RU"/>
    </w:rPr>
  </w:style>
  <w:style w:type="paragraph" w:customStyle="1" w:styleId="17">
    <w:name w:val="Обычный1"/>
    <w:rsid w:val="00F4108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TableParagraph">
    <w:name w:val="Table Paragraph"/>
    <w:basedOn w:val="a5"/>
    <w:uiPriority w:val="1"/>
    <w:qFormat/>
    <w:rsid w:val="00F41082"/>
    <w:pPr>
      <w:keepNext w:val="0"/>
      <w:widowControl w:val="0"/>
      <w:autoSpaceDE w:val="0"/>
      <w:autoSpaceDN w:val="0"/>
      <w:adjustRightInd w:val="0"/>
      <w:ind w:firstLine="0"/>
      <w:jc w:val="left"/>
    </w:pPr>
    <w:rPr>
      <w:rFonts w:cs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7"/>
    <w:rsid w:val="00F41082"/>
  </w:style>
  <w:style w:type="character" w:customStyle="1" w:styleId="mw-headline">
    <w:name w:val="mw-headline"/>
    <w:basedOn w:val="a7"/>
    <w:rsid w:val="00F41082"/>
  </w:style>
  <w:style w:type="character" w:customStyle="1" w:styleId="mw-editsection">
    <w:name w:val="mw-editsection"/>
    <w:basedOn w:val="a7"/>
    <w:rsid w:val="00F41082"/>
  </w:style>
  <w:style w:type="character" w:customStyle="1" w:styleId="mw-editsection-bracket">
    <w:name w:val="mw-editsection-bracket"/>
    <w:basedOn w:val="a7"/>
    <w:rsid w:val="00F41082"/>
  </w:style>
  <w:style w:type="character" w:customStyle="1" w:styleId="mw-editsection-divider">
    <w:name w:val="mw-editsection-divider"/>
    <w:basedOn w:val="a7"/>
    <w:rsid w:val="00F41082"/>
  </w:style>
  <w:style w:type="paragraph" w:styleId="affffe">
    <w:name w:val="Normal (Web)"/>
    <w:basedOn w:val="a5"/>
    <w:uiPriority w:val="99"/>
    <w:unhideWhenUsed/>
    <w:rsid w:val="00F41082"/>
    <w:pPr>
      <w:keepNext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paragraph" w:customStyle="1" w:styleId="ConsPlusNormal">
    <w:name w:val="ConsPlusNormal"/>
    <w:rsid w:val="00F410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F410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ConsCell">
    <w:name w:val="ConsCell"/>
    <w:rsid w:val="00F410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ru-RU" w:eastAsia="ru-RU" w:bidi="ar-SA"/>
    </w:rPr>
  </w:style>
  <w:style w:type="paragraph" w:customStyle="1" w:styleId="ConsNormal">
    <w:name w:val="ConsNormal"/>
    <w:rsid w:val="00F41082"/>
    <w:pPr>
      <w:widowControl w:val="0"/>
      <w:spacing w:after="0" w:line="240" w:lineRule="auto"/>
      <w:ind w:left="1429" w:firstLine="720"/>
    </w:pPr>
    <w:rPr>
      <w:rFonts w:ascii="Arial" w:eastAsia="Times New Roman" w:hAnsi="Arial" w:cs="Times New Roman"/>
      <w:snapToGrid w:val="0"/>
      <w:sz w:val="18"/>
      <w:szCs w:val="20"/>
      <w:lang w:val="ru-RU" w:eastAsia="ru-RU" w:bidi="ar-SA"/>
    </w:rPr>
  </w:style>
  <w:style w:type="paragraph" w:customStyle="1" w:styleId="c">
    <w:name w:val="ВНП Обычный текст c отступом"/>
    <w:basedOn w:val="a5"/>
    <w:link w:val="c0"/>
    <w:rsid w:val="00F41082"/>
    <w:pPr>
      <w:keepNext w:val="0"/>
      <w:spacing w:line="360" w:lineRule="auto"/>
      <w:ind w:firstLine="851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0">
    <w:name w:val="ВНП Обычный текст c отступом Знак"/>
    <w:link w:val="c"/>
    <w:rsid w:val="00F41082"/>
    <w:rPr>
      <w:rFonts w:ascii="Arial" w:eastAsia="Times New Roman" w:hAnsi="Arial" w:cs="Times New Roman"/>
      <w:sz w:val="20"/>
      <w:szCs w:val="20"/>
      <w:lang w:val="ru-RU" w:bidi="ar-SA"/>
    </w:rPr>
  </w:style>
  <w:style w:type="paragraph" w:customStyle="1" w:styleId="p4">
    <w:name w:val="p4"/>
    <w:basedOn w:val="a5"/>
    <w:rsid w:val="00F41082"/>
    <w:pPr>
      <w:keepNext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s2">
    <w:name w:val="s2"/>
    <w:basedOn w:val="a7"/>
    <w:rsid w:val="00F41082"/>
  </w:style>
  <w:style w:type="numbering" w:customStyle="1" w:styleId="28">
    <w:name w:val="Нет списка2"/>
    <w:next w:val="a9"/>
    <w:uiPriority w:val="99"/>
    <w:semiHidden/>
    <w:unhideWhenUsed/>
    <w:rsid w:val="00A25039"/>
  </w:style>
  <w:style w:type="table" w:customStyle="1" w:styleId="36">
    <w:name w:val="Сетка таблицы3"/>
    <w:basedOn w:val="a8"/>
    <w:next w:val="afd"/>
    <w:uiPriority w:val="59"/>
    <w:rsid w:val="00A25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">
    <w:name w:val="Стиль12"/>
    <w:basedOn w:val="13"/>
    <w:uiPriority w:val="99"/>
    <w:qFormat/>
    <w:rsid w:val="00A25039"/>
    <w:rPr>
      <w:rFonts w:ascii="Times New Roman" w:hAnsi="Times New Roman"/>
      <w:sz w:val="24"/>
      <w:szCs w:val="20"/>
      <w:lang w:val="ru-RU" w:eastAsia="ru-RU" w:bidi="ar-SA"/>
    </w:rPr>
    <w:tblPr/>
    <w:tcPr>
      <w:shd w:val="clear" w:color="auto" w:fill="auto"/>
    </w:tcPr>
    <w:tblStylePr w:type="firstRow">
      <w:rPr>
        <w:rFonts w:ascii="Times New Roman" w:hAnsi="Times New Roman"/>
        <w:sz w:val="24"/>
      </w:rPr>
      <w:tblPr/>
      <w:trPr>
        <w:cantSplit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Сетка таблицы 12"/>
    <w:basedOn w:val="a8"/>
    <w:next w:val="13"/>
    <w:uiPriority w:val="99"/>
    <w:semiHidden/>
    <w:unhideWhenUsed/>
    <w:rsid w:val="00A2503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Сетка таблицы4"/>
    <w:basedOn w:val="a8"/>
    <w:next w:val="afd"/>
    <w:uiPriority w:val="59"/>
    <w:rsid w:val="00A25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"/>
    <w:basedOn w:val="a8"/>
    <w:next w:val="afd"/>
    <w:uiPriority w:val="59"/>
    <w:rsid w:val="00392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"/>
    <w:basedOn w:val="a8"/>
    <w:next w:val="afd"/>
    <w:uiPriority w:val="59"/>
    <w:rsid w:val="005D1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table" w:customStyle="1" w:styleId="72">
    <w:name w:val="Сетка таблицы7"/>
    <w:basedOn w:val="a8"/>
    <w:next w:val="afd"/>
    <w:uiPriority w:val="59"/>
    <w:rsid w:val="0019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fd"/>
    <w:uiPriority w:val="59"/>
    <w:rsid w:val="00E74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"/>
    <w:basedOn w:val="a8"/>
    <w:next w:val="afd"/>
    <w:uiPriority w:val="59"/>
    <w:rsid w:val="00B87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Number 2"/>
    <w:aliases w:val="Буквенный"/>
    <w:autoRedefine/>
    <w:rsid w:val="007C45F2"/>
    <w:pPr>
      <w:numPr>
        <w:numId w:val="20"/>
      </w:numPr>
      <w:spacing w:after="0" w:line="360" w:lineRule="auto"/>
      <w:ind w:left="1616" w:hanging="357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table" w:customStyle="1" w:styleId="170">
    <w:name w:val="Сетка таблицы17"/>
    <w:basedOn w:val="a8"/>
    <w:next w:val="afd"/>
    <w:uiPriority w:val="59"/>
    <w:rsid w:val="00594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&#1055;&#1056;&#1054;&#1045;&#1050;&#1058;&#1067;\1_&#1057;&#1050;&#1056;&#1059;-1\1_&#1054;&#1042;&#1054;&#1057;%20&#1086;&#1090;&#1088;&#1072;&#1073;&#1086;&#1090;&#1082;&#1072;\!&#1054;&#1042;&#1054;&#1057;\2_&#1054;&#1054;&#1057;_16.08.17\&#1048;&#1085;&#1074;.&#8470;2543%20&#1058;&#1077;&#1082;&#1089;&#1090;&#1086;&#1074;&#1072;&#1103;%20&#1095;&#1072;&#1089;&#1090;&#1100;_&#1057;&#1055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AL_Bib_Style.XSL" StyleName="ГАЛУРГИЯ"/>
</file>

<file path=customXml/itemProps1.xml><?xml version="1.0" encoding="utf-8"?>
<ds:datastoreItem xmlns:ds="http://schemas.openxmlformats.org/officeDocument/2006/customXml" ds:itemID="{584C649D-5AAC-4336-8555-B504E683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Инв.№2543 Текстовая часть_СПб.dotx</Template>
  <TotalTime>40</TotalTime>
  <Pages>8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Александровна</dc:creator>
  <cp:keywords>Макросы</cp:keywords>
  <dc:description/>
  <cp:lastModifiedBy>Оленев Вадим Анатольевич</cp:lastModifiedBy>
  <cp:revision>16</cp:revision>
  <cp:lastPrinted>2019-12-02T08:31:00Z</cp:lastPrinted>
  <dcterms:created xsi:type="dcterms:W3CDTF">2022-08-08T10:30:00Z</dcterms:created>
  <dcterms:modified xsi:type="dcterms:W3CDTF">2022-08-25T14:05:00Z</dcterms:modified>
  <cp:category>Пояснительная записка</cp:category>
</cp:coreProperties>
</file>