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D" w:rsidRPr="000950F2" w:rsidRDefault="0070087D" w:rsidP="0050317A">
      <w:pPr>
        <w:spacing w:line="276" w:lineRule="auto"/>
        <w:jc w:val="center"/>
        <w:rPr>
          <w:b/>
          <w:lang w:val="ru-RU"/>
        </w:rPr>
      </w:pPr>
      <w:r w:rsidRPr="000950F2">
        <w:rPr>
          <w:b/>
          <w:lang w:val="ru-RU"/>
        </w:rPr>
        <w:t>ДОКЛАД</w:t>
      </w:r>
    </w:p>
    <w:p w:rsidR="0070087D" w:rsidRPr="000950F2" w:rsidRDefault="0070087D" w:rsidP="0050317A">
      <w:pPr>
        <w:spacing w:line="276" w:lineRule="auto"/>
        <w:jc w:val="center"/>
        <w:rPr>
          <w:b/>
          <w:lang w:val="ru-RU"/>
        </w:rPr>
      </w:pPr>
    </w:p>
    <w:p w:rsidR="0070087D" w:rsidRPr="000950F2" w:rsidRDefault="0070087D" w:rsidP="0050317A">
      <w:pPr>
        <w:spacing w:line="276" w:lineRule="auto"/>
        <w:rPr>
          <w:b/>
          <w:lang w:val="ru-RU"/>
        </w:rPr>
      </w:pPr>
      <w:r w:rsidRPr="000950F2">
        <w:rPr>
          <w:b/>
          <w:lang w:val="ru-RU"/>
        </w:rPr>
        <w:t xml:space="preserve">к презентации материалов </w:t>
      </w:r>
      <w:r w:rsidR="00847E2A" w:rsidRPr="000950F2">
        <w:rPr>
          <w:b/>
          <w:lang w:val="ru-RU"/>
        </w:rPr>
        <w:t>по о</w:t>
      </w:r>
      <w:r w:rsidRPr="000950F2">
        <w:rPr>
          <w:b/>
          <w:lang w:val="ru-RU"/>
        </w:rPr>
        <w:t>ценк</w:t>
      </w:r>
      <w:r w:rsidR="00847E2A" w:rsidRPr="000950F2">
        <w:rPr>
          <w:b/>
          <w:lang w:val="ru-RU"/>
        </w:rPr>
        <w:t>е</w:t>
      </w:r>
      <w:r w:rsidRPr="000950F2">
        <w:rPr>
          <w:b/>
          <w:lang w:val="ru-RU"/>
        </w:rPr>
        <w:t xml:space="preserve"> воздействия на окружающую среду намечаемой хозяйственной деятельности </w:t>
      </w:r>
      <w:r w:rsidR="00847E2A" w:rsidRPr="000950F2">
        <w:rPr>
          <w:b/>
          <w:lang w:val="ru-RU"/>
        </w:rPr>
        <w:t xml:space="preserve">объекта </w:t>
      </w:r>
      <w:r w:rsidR="00B7044A" w:rsidRPr="000950F2">
        <w:rPr>
          <w:b/>
          <w:lang w:val="ru-RU"/>
        </w:rPr>
        <w:t>«</w:t>
      </w:r>
      <w:r w:rsidR="00670346" w:rsidRPr="00670346">
        <w:rPr>
          <w:b/>
          <w:bCs/>
          <w:lang w:val="ru-RU"/>
        </w:rPr>
        <w:t>Точка погрузки мягких контейнеров разового использования на БКПРУ-3</w:t>
      </w:r>
      <w:r w:rsidR="00B7044A" w:rsidRPr="000950F2">
        <w:rPr>
          <w:b/>
          <w:lang w:val="ru-RU"/>
        </w:rPr>
        <w:t>»</w:t>
      </w:r>
    </w:p>
    <w:p w:rsidR="00847E2A" w:rsidRPr="000950F2" w:rsidRDefault="00847E2A" w:rsidP="0050317A">
      <w:pPr>
        <w:spacing w:line="276" w:lineRule="auto"/>
        <w:jc w:val="center"/>
        <w:rPr>
          <w:b/>
          <w:lang w:val="ru-RU"/>
        </w:rPr>
      </w:pPr>
    </w:p>
    <w:p w:rsidR="004E12EE" w:rsidRPr="004E12EE" w:rsidRDefault="004E12EE" w:rsidP="004E12EE">
      <w:pPr>
        <w:spacing w:line="360" w:lineRule="auto"/>
        <w:jc w:val="left"/>
        <w:rPr>
          <w:b/>
          <w:lang w:val="ru-RU"/>
        </w:rPr>
      </w:pPr>
      <w:bookmarkStart w:id="0" w:name="_Toc514147154"/>
      <w:bookmarkStart w:id="1" w:name="_Toc26345384"/>
      <w:r w:rsidRPr="004E12EE">
        <w:rPr>
          <w:b/>
          <w:lang w:val="ru-RU"/>
        </w:rPr>
        <w:t>Проектные решения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Проектной документацией предусматривается разработка технических решений по строительству объектов точки погрузки мягких контейнеров разового использования (далее МКР) в полувагоны на восстанавливаемом пути необщего пользования 6А.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 состав объектов проектирования входят: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площадка размещения МКР, предназначенная для временного хранения МКР;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пункт подготовки полувагонов, предназначенный для выполнения подготовительных работ по обустройству внутренней поверхности полувагонов перед загрузкой МКР;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пункт погрузки МКР, предназначенный для погрузки МКР в полувагоны и для выполнения приемно-сдаточных операций;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устройство дорог и тротуаров с асфальтобетонным покрытием;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благоустройство и озеленение территории;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переустройство существующего газопровода и трубопровода рассола;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сети электроснабжения и кабельные эстакады;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сети наружного освещения;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сети связи;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сети водоснабжения и водоотведения;</w:t>
      </w:r>
    </w:p>
    <w:p w:rsidR="00670346" w:rsidRPr="00670346" w:rsidRDefault="00670346" w:rsidP="00670346">
      <w:pPr>
        <w:pStyle w:val="ac"/>
        <w:numPr>
          <w:ilvl w:val="0"/>
          <w:numId w:val="35"/>
        </w:numPr>
        <w:rPr>
          <w:lang w:val="ru-RU"/>
        </w:rPr>
      </w:pPr>
      <w:r w:rsidRPr="00670346">
        <w:rPr>
          <w:lang w:val="ru-RU"/>
        </w:rPr>
        <w:t>сети противопожарного водоснабжения.</w:t>
      </w:r>
    </w:p>
    <w:p w:rsidR="004E12EE" w:rsidRPr="004E12EE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МКР, заполненные гранулированным хлористым калием, из корпуса опытной установки </w:t>
      </w:r>
      <w:proofErr w:type="spellStart"/>
      <w:r w:rsidRPr="00670346">
        <w:rPr>
          <w:lang w:val="ru-RU"/>
        </w:rPr>
        <w:t>компактирования</w:t>
      </w:r>
      <w:proofErr w:type="spellEnd"/>
      <w:r w:rsidRPr="00670346">
        <w:rPr>
          <w:lang w:val="ru-RU"/>
        </w:rPr>
        <w:t xml:space="preserve"> автотранспортом грузоподъемностью 15 т, в зависимости от производственной необходимости транспортируются либо непосредственно на пункт погрузки в полувагоны, либо на площадку размещения МКР для временного хранения</w:t>
      </w:r>
    </w:p>
    <w:p w:rsidR="00A16949" w:rsidRDefault="00A16949" w:rsidP="00A16949">
      <w:pPr>
        <w:spacing w:after="160" w:line="276" w:lineRule="auto"/>
        <w:ind w:right="-1"/>
        <w:rPr>
          <w:lang w:val="ru-RU"/>
        </w:rPr>
      </w:pPr>
    </w:p>
    <w:p w:rsidR="004E12EE" w:rsidRPr="004E12EE" w:rsidRDefault="00670346" w:rsidP="00A16949">
      <w:pPr>
        <w:spacing w:after="160" w:line="276" w:lineRule="auto"/>
        <w:ind w:right="-1"/>
        <w:rPr>
          <w:lang w:val="ru-RU"/>
        </w:rPr>
      </w:pPr>
      <w:r w:rsidRPr="00670346">
        <w:rPr>
          <w:b/>
          <w:lang w:val="ru-RU"/>
        </w:rPr>
        <w:t>Ситуационный план</w:t>
      </w:r>
    </w:p>
    <w:p w:rsidR="004E12EE" w:rsidRPr="004E12EE" w:rsidRDefault="004E12EE" w:rsidP="004E12EE">
      <w:pPr>
        <w:rPr>
          <w:rFonts w:cs="Times New Roman"/>
          <w:b/>
          <w:sz w:val="24"/>
          <w:szCs w:val="24"/>
          <w:lang w:val="ru-RU"/>
        </w:rPr>
      </w:pPr>
      <w:r w:rsidRPr="004E12EE">
        <w:rPr>
          <w:rFonts w:cs="Times New Roman"/>
          <w:b/>
          <w:sz w:val="24"/>
          <w:szCs w:val="24"/>
          <w:lang w:val="ru-RU"/>
        </w:rPr>
        <w:t>Ситуационный план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lastRenderedPageBreak/>
        <w:t>На слайде приведен ситуационный план расположения проектируемого объекта.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Место расположения объектов точки погрузки – открытая </w:t>
      </w:r>
      <w:proofErr w:type="spellStart"/>
      <w:r w:rsidRPr="00670346">
        <w:rPr>
          <w:lang w:val="ru-RU"/>
        </w:rPr>
        <w:t>промплощадка</w:t>
      </w:r>
      <w:proofErr w:type="spellEnd"/>
      <w:r w:rsidRPr="00670346">
        <w:rPr>
          <w:lang w:val="ru-RU"/>
        </w:rPr>
        <w:t xml:space="preserve"> БКПРУ-3: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– площадка размещения МКР расположена у южной стороны главного корпуса СОФ БКРПУ-3;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– пункт подготовки полувагонов и пункт погрузки МКР расположены вдоль железнодорожного пути № 6А.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Путь № 6А является погрузочным путем необщего пользования и входит в инфраструктуру железнодорожного транспорта ПАО «Уралкалий».</w:t>
      </w:r>
    </w:p>
    <w:p w:rsidR="004E12EE" w:rsidRPr="004E12EE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Удаление границы земельного отвода </w:t>
      </w:r>
      <w:proofErr w:type="spellStart"/>
      <w:r w:rsidRPr="00670346">
        <w:rPr>
          <w:lang w:val="ru-RU"/>
        </w:rPr>
        <w:t>промплощадки</w:t>
      </w:r>
      <w:proofErr w:type="spellEnd"/>
      <w:r w:rsidRPr="00670346">
        <w:rPr>
          <w:lang w:val="ru-RU"/>
        </w:rPr>
        <w:t xml:space="preserve"> от границ жилой застройки г. Березники составляет 12</w:t>
      </w:r>
      <w:r w:rsidRPr="00670346">
        <w:t> </w:t>
      </w:r>
      <w:r w:rsidRPr="00670346">
        <w:rPr>
          <w:lang w:val="ru-RU"/>
        </w:rPr>
        <w:t>км. Ближайшим населенным пунктом является д. Сибирь.</w:t>
      </w:r>
    </w:p>
    <w:p w:rsidR="004E12EE" w:rsidRDefault="004E12EE" w:rsidP="004E12EE">
      <w:pPr>
        <w:spacing w:line="360" w:lineRule="auto"/>
        <w:jc w:val="left"/>
        <w:rPr>
          <w:b/>
          <w:lang w:val="ru-RU"/>
        </w:rPr>
      </w:pPr>
    </w:p>
    <w:p w:rsidR="004E12EE" w:rsidRDefault="004E12EE" w:rsidP="004E12EE">
      <w:pPr>
        <w:spacing w:line="360" w:lineRule="auto"/>
        <w:jc w:val="left"/>
        <w:rPr>
          <w:b/>
          <w:lang w:val="ru-RU"/>
        </w:rPr>
      </w:pPr>
      <w:r w:rsidRPr="004E12EE">
        <w:rPr>
          <w:rFonts w:cs="Times New Roman"/>
          <w:b/>
          <w:sz w:val="24"/>
          <w:szCs w:val="24"/>
          <w:lang w:val="ru-RU"/>
        </w:rPr>
        <w:t>Оценка воздействия на окружающую среду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рамках разработки ОВОС выполнен анализ существующего состояния компонентов окружающей среды, а также анализ характера и масштабов потенциального воздействия на окружающую среду в результате реализации проектных решений.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Оценка воздействия проведена по следующим компонентам окружающей среды: воздействие на атмосферный воздух, на поверхностные водные объекты и подземные воды, на геологическую среду, на почвы и земельные ресурсы, на растительный и животный мир, а также оценено воздействие отходов производства и потребления на состояние окружающей среды, проведена оценка достаточности производственного экологического мониторинга.</w:t>
      </w:r>
    </w:p>
    <w:p w:rsidR="004E12EE" w:rsidRPr="004E12EE" w:rsidRDefault="004E12EE" w:rsidP="004E12EE">
      <w:pPr>
        <w:spacing w:line="276" w:lineRule="auto"/>
        <w:ind w:right="-1"/>
        <w:rPr>
          <w:rFonts w:eastAsia="TimesNewRoman"/>
          <w:lang w:val="ru-RU"/>
        </w:rPr>
      </w:pPr>
    </w:p>
    <w:bookmarkEnd w:id="0"/>
    <w:bookmarkEnd w:id="1"/>
    <w:p w:rsidR="00847E2A" w:rsidRPr="004E12EE" w:rsidRDefault="004E12EE" w:rsidP="004E12EE">
      <w:pPr>
        <w:spacing w:line="360" w:lineRule="auto"/>
        <w:jc w:val="left"/>
        <w:rPr>
          <w:b/>
          <w:lang w:val="ru-RU"/>
        </w:rPr>
      </w:pPr>
      <w:r w:rsidRPr="004E12EE">
        <w:rPr>
          <w:b/>
          <w:lang w:val="ru-RU"/>
        </w:rPr>
        <w:t>Оценка воздействия на атмосферный воздух</w:t>
      </w:r>
    </w:p>
    <w:p w:rsidR="004E12EE" w:rsidRPr="00A16949" w:rsidRDefault="00670346" w:rsidP="00A16949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Загрязнение атмосферного воздуха в период строительства носит временный характер, продолжительность строительства составляет 7 месяцев.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Загрязнение атмосферного воздуха происходит: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работе строительной и дорожной техники;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движении автотранспорта по внутренним проездам;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lastRenderedPageBreak/>
        <w:t xml:space="preserve">при пересыпке строительных материалов; 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выемочно-погрузочных работах;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сварочных работах и резке металла;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сварке полиэтиленовых труб;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 xml:space="preserve">при окраске металлоконструкций; 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укладке асфальтобетона и сливе битума.</w:t>
      </w:r>
    </w:p>
    <w:p w:rsidR="00A16949" w:rsidRDefault="00A16949" w:rsidP="00A16949">
      <w:pPr>
        <w:spacing w:after="160" w:line="276" w:lineRule="auto"/>
        <w:ind w:right="-1"/>
        <w:rPr>
          <w:lang w:val="ru-RU"/>
        </w:rPr>
      </w:pPr>
    </w:p>
    <w:p w:rsidR="00670346" w:rsidRPr="00670346" w:rsidRDefault="00670346" w:rsidP="00670346">
      <w:pPr>
        <w:spacing w:after="160" w:line="276" w:lineRule="auto"/>
        <w:ind w:right="-1"/>
        <w:rPr>
          <w:b/>
          <w:lang w:val="ru-RU"/>
        </w:rPr>
      </w:pPr>
      <w:r w:rsidRPr="00670346">
        <w:rPr>
          <w:lang w:val="ru-RU"/>
        </w:rPr>
        <w:t>В атмосферу в период строительства проектируемых объектов будет выбрасываться 18 загрязняющих веществ.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Источником выбросов загрязняющих веществ в атмосферу в период эксплуатации проектируемых объектов является автотранспорт, работающий на объектах точки погрузки. Иных источников выбросов не предусматривается.</w:t>
      </w:r>
    </w:p>
    <w:p w:rsid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Всего при эксплуатации проектируемых объектов от автотранспорта в атмосферу будет выбрасываться шесть загрязняющих веществ:</w:t>
      </w:r>
    </w:p>
    <w:p w:rsidR="00670346" w:rsidRPr="00670346" w:rsidRDefault="00670346" w:rsidP="00670346">
      <w:pPr>
        <w:pStyle w:val="ac"/>
        <w:numPr>
          <w:ilvl w:val="0"/>
          <w:numId w:val="36"/>
        </w:numPr>
        <w:ind w:hanging="357"/>
        <w:rPr>
          <w:rFonts w:eastAsia="TimesNewRoman"/>
          <w:lang w:val="ru-RU"/>
        </w:rPr>
      </w:pPr>
      <w:r w:rsidRPr="00670346">
        <w:rPr>
          <w:rFonts w:eastAsia="TimesNewRoman"/>
          <w:lang w:val="ru-RU"/>
        </w:rPr>
        <w:t>азота диоксид;</w:t>
      </w:r>
    </w:p>
    <w:p w:rsidR="00670346" w:rsidRPr="00670346" w:rsidRDefault="00670346" w:rsidP="00670346">
      <w:pPr>
        <w:pStyle w:val="ac"/>
        <w:numPr>
          <w:ilvl w:val="0"/>
          <w:numId w:val="36"/>
        </w:numPr>
        <w:ind w:hanging="357"/>
        <w:rPr>
          <w:rFonts w:eastAsia="TimesNewRoman"/>
          <w:lang w:val="ru-RU"/>
        </w:rPr>
      </w:pPr>
      <w:r w:rsidRPr="00670346">
        <w:rPr>
          <w:rFonts w:eastAsia="TimesNewRoman"/>
          <w:lang w:val="ru-RU"/>
        </w:rPr>
        <w:t>азота оксид;</w:t>
      </w:r>
    </w:p>
    <w:p w:rsidR="00670346" w:rsidRPr="00670346" w:rsidRDefault="00670346" w:rsidP="00670346">
      <w:pPr>
        <w:pStyle w:val="ac"/>
        <w:numPr>
          <w:ilvl w:val="0"/>
          <w:numId w:val="36"/>
        </w:numPr>
        <w:ind w:hanging="357"/>
        <w:rPr>
          <w:rFonts w:eastAsia="TimesNewRoman"/>
          <w:lang w:val="ru-RU"/>
        </w:rPr>
      </w:pPr>
      <w:r w:rsidRPr="00670346">
        <w:rPr>
          <w:rFonts w:eastAsia="TimesNewRoman"/>
          <w:lang w:val="ru-RU"/>
        </w:rPr>
        <w:t>углерод;</w:t>
      </w:r>
    </w:p>
    <w:p w:rsidR="00670346" w:rsidRPr="00670346" w:rsidRDefault="00670346" w:rsidP="00670346">
      <w:pPr>
        <w:pStyle w:val="ac"/>
        <w:numPr>
          <w:ilvl w:val="0"/>
          <w:numId w:val="36"/>
        </w:numPr>
        <w:ind w:hanging="357"/>
        <w:rPr>
          <w:rFonts w:eastAsia="TimesNewRoman"/>
          <w:lang w:val="ru-RU"/>
        </w:rPr>
      </w:pPr>
      <w:r w:rsidRPr="00670346">
        <w:rPr>
          <w:rFonts w:eastAsia="TimesNewRoman"/>
          <w:lang w:val="ru-RU"/>
        </w:rPr>
        <w:t>сера диоксид;</w:t>
      </w:r>
    </w:p>
    <w:p w:rsidR="00670346" w:rsidRPr="00670346" w:rsidRDefault="00670346" w:rsidP="00670346">
      <w:pPr>
        <w:pStyle w:val="ac"/>
        <w:numPr>
          <w:ilvl w:val="0"/>
          <w:numId w:val="36"/>
        </w:numPr>
        <w:ind w:hanging="357"/>
        <w:rPr>
          <w:rFonts w:eastAsia="TimesNewRoman"/>
          <w:lang w:val="ru-RU"/>
        </w:rPr>
      </w:pPr>
      <w:r w:rsidRPr="00670346">
        <w:rPr>
          <w:rFonts w:eastAsia="TimesNewRoman"/>
          <w:lang w:val="ru-RU"/>
        </w:rPr>
        <w:t>углерода оксид;</w:t>
      </w:r>
    </w:p>
    <w:p w:rsidR="00670346" w:rsidRPr="00670346" w:rsidRDefault="00670346" w:rsidP="00670346">
      <w:pPr>
        <w:pStyle w:val="ac"/>
        <w:numPr>
          <w:ilvl w:val="0"/>
          <w:numId w:val="36"/>
        </w:numPr>
        <w:ind w:hanging="357"/>
        <w:rPr>
          <w:rFonts w:eastAsia="TimesNewRoman"/>
          <w:lang w:val="ru-RU"/>
        </w:rPr>
      </w:pPr>
      <w:r w:rsidRPr="00670346">
        <w:rPr>
          <w:rFonts w:eastAsia="TimesNewRoman"/>
          <w:lang w:val="ru-RU"/>
        </w:rPr>
        <w:t>керосин.</w:t>
      </w:r>
    </w:p>
    <w:p w:rsidR="00670346" w:rsidRDefault="00670346" w:rsidP="00670346">
      <w:pPr>
        <w:spacing w:after="160" w:line="276" w:lineRule="auto"/>
        <w:ind w:right="-1"/>
        <w:rPr>
          <w:lang w:val="ru-RU"/>
        </w:rPr>
      </w:pPr>
    </w:p>
    <w:p w:rsidR="00670346" w:rsidRDefault="00670346" w:rsidP="00A16949">
      <w:pPr>
        <w:spacing w:after="160" w:line="276" w:lineRule="auto"/>
        <w:ind w:right="-1"/>
        <w:rPr>
          <w:lang w:val="ru-RU"/>
        </w:rPr>
      </w:pPr>
      <w:r w:rsidRPr="00670346">
        <w:rPr>
          <w:b/>
          <w:lang w:val="ru-RU"/>
        </w:rPr>
        <w:t>Оценка воздействия на атмосферный воздух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Для оценки влияния проектируемых объектов на окружающую среду в период строительства и эксплуатации выполнены расчеты рассеивания загрязняющих веществ в атмосферном воздухе в расчетных точках на границе СЗЗ БКПРУ-3, на границе ближайшей жилой застройки д. Сибирь, на границе ближайших садовых участков.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Расчеты рассеивания проведены с учетом выбросов существующих источников выбросов БКПРУ-3 и фоновых концентраций.</w:t>
      </w:r>
    </w:p>
    <w:p w:rsidR="004E12EE" w:rsidRPr="00A16949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Результаты расчета показали, что концентрации загрязняющих веществ не превышают предельно допустимых значений по всем выбрасываемым веществам. Таким образом, воздействие выбросов не выходит за границы СЗЗ БКПРУ-3 и не окажет неблагоприятных последствий за ее пределами.</w:t>
      </w:r>
    </w:p>
    <w:p w:rsidR="004E12EE" w:rsidRPr="000950F2" w:rsidRDefault="004E12EE" w:rsidP="0050317A">
      <w:pPr>
        <w:spacing w:line="276" w:lineRule="auto"/>
        <w:ind w:right="-1"/>
        <w:rPr>
          <w:rFonts w:eastAsia="Calibri" w:cs="Times New Roman"/>
          <w:lang w:val="ru-RU" w:bidi="ar-SA"/>
        </w:rPr>
      </w:pPr>
    </w:p>
    <w:p w:rsidR="007D6A2A" w:rsidRPr="004E12EE" w:rsidRDefault="004E12EE" w:rsidP="004E12EE">
      <w:pPr>
        <w:spacing w:line="360" w:lineRule="auto"/>
        <w:jc w:val="left"/>
        <w:rPr>
          <w:b/>
          <w:lang w:val="ru-RU"/>
        </w:rPr>
      </w:pPr>
      <w:bookmarkStart w:id="2" w:name="_Toc514147156"/>
      <w:bookmarkStart w:id="3" w:name="_Toc26345386"/>
      <w:r w:rsidRPr="004E12EE">
        <w:rPr>
          <w:b/>
          <w:lang w:val="ru-RU"/>
        </w:rPr>
        <w:t>Оценка шумового воздействия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Источниками шумового воздействия в период строительства будут являться: строительная и дорожная техника, строительное оборудование и механизмы.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Источниками шумового воздействия в период эксплуатации будут являться: оборудование вентиляции и кондиционирования воздуха, электрооборудование, грузоподъемное оборудование, погрузчик вилочный, автосамосвалы КАМАЗ.</w:t>
      </w:r>
    </w:p>
    <w:p w:rsidR="00F06609" w:rsidRPr="00A16949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Проведенные расчеты для оценки шумового воздействия в период строительства и в период эксплуатации позволяют сделать вывод, что вклады уровней звукового давления от источников шума в дневное и ночное время, не приведут к превышению нормативного уровня шума на границе СЗЗ БКПРУ-3, на границе ближайшей жилой застройки и на границе садовых участков.</w:t>
      </w:r>
    </w:p>
    <w:p w:rsidR="005E4CE6" w:rsidRDefault="005E4CE6" w:rsidP="0050317A">
      <w:pPr>
        <w:tabs>
          <w:tab w:val="left" w:pos="709"/>
        </w:tabs>
        <w:suppressAutoHyphens/>
        <w:spacing w:line="276" w:lineRule="auto"/>
        <w:ind w:right="-1"/>
        <w:outlineLvl w:val="1"/>
        <w:rPr>
          <w:rFonts w:eastAsia="Calibri" w:cs="Times New Roman"/>
          <w:lang w:val="ru-RU" w:bidi="ar-SA"/>
        </w:rPr>
      </w:pPr>
    </w:p>
    <w:bookmarkEnd w:id="2"/>
    <w:bookmarkEnd w:id="3"/>
    <w:p w:rsidR="00847E2A" w:rsidRPr="000950F2" w:rsidRDefault="004E12EE" w:rsidP="0050317A">
      <w:pPr>
        <w:tabs>
          <w:tab w:val="left" w:pos="709"/>
        </w:tabs>
        <w:suppressAutoHyphens/>
        <w:spacing w:before="240"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на поверхностные водные объекты и подземные воды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b/>
          <w:lang w:val="ru-RU"/>
        </w:rPr>
      </w:pPr>
      <w:bookmarkStart w:id="4" w:name="_Toc26345387"/>
      <w:r w:rsidRPr="00670346">
        <w:rPr>
          <w:rFonts w:cs="Times New Roman"/>
          <w:b/>
          <w:lang w:val="ru-RU"/>
        </w:rPr>
        <w:t>Оценка воздействия на поверхностные водные объекты и подземные воды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 xml:space="preserve">В пределах </w:t>
      </w:r>
      <w:proofErr w:type="spellStart"/>
      <w:r w:rsidRPr="00670346">
        <w:rPr>
          <w:rFonts w:cs="Times New Roman"/>
          <w:lang w:val="ru-RU"/>
        </w:rPr>
        <w:t>промплощадки</w:t>
      </w:r>
      <w:proofErr w:type="spellEnd"/>
      <w:r w:rsidRPr="00670346">
        <w:rPr>
          <w:rFonts w:cs="Times New Roman"/>
          <w:lang w:val="ru-RU"/>
        </w:rPr>
        <w:t xml:space="preserve"> БКПРУ-3, в том числе на участке размещения проектируемых объектов, поверхностные водные объекты отсутствуют.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 xml:space="preserve">За пределами промышленной площадки находятся ручьи Сибирский Лог, </w:t>
      </w:r>
      <w:proofErr w:type="spellStart"/>
      <w:r w:rsidRPr="00670346">
        <w:rPr>
          <w:rFonts w:cs="Times New Roman"/>
          <w:lang w:val="ru-RU"/>
        </w:rPr>
        <w:t>Борусевский</w:t>
      </w:r>
      <w:proofErr w:type="spellEnd"/>
      <w:r w:rsidRPr="00670346">
        <w:rPr>
          <w:rFonts w:cs="Times New Roman"/>
          <w:lang w:val="ru-RU"/>
        </w:rPr>
        <w:t xml:space="preserve"> Лог и </w:t>
      </w:r>
      <w:proofErr w:type="spellStart"/>
      <w:r w:rsidRPr="00670346">
        <w:rPr>
          <w:rFonts w:cs="Times New Roman"/>
          <w:lang w:val="ru-RU"/>
        </w:rPr>
        <w:t>Заложный</w:t>
      </w:r>
      <w:proofErr w:type="spellEnd"/>
      <w:r w:rsidRPr="00670346">
        <w:rPr>
          <w:rFonts w:cs="Times New Roman"/>
          <w:lang w:val="ru-RU"/>
        </w:rPr>
        <w:t xml:space="preserve"> Лог, ширина </w:t>
      </w:r>
      <w:proofErr w:type="spellStart"/>
      <w:r w:rsidRPr="00670346">
        <w:rPr>
          <w:rFonts w:cs="Times New Roman"/>
          <w:lang w:val="ru-RU"/>
        </w:rPr>
        <w:t>водоохранных</w:t>
      </w:r>
      <w:proofErr w:type="spellEnd"/>
      <w:r w:rsidRPr="00670346">
        <w:rPr>
          <w:rFonts w:cs="Times New Roman"/>
          <w:lang w:val="ru-RU"/>
        </w:rPr>
        <w:t xml:space="preserve"> зон и прибрежных защитных полос ручьев составляет 50 м.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 xml:space="preserve">Таким образом, </w:t>
      </w:r>
      <w:proofErr w:type="spellStart"/>
      <w:r w:rsidRPr="00670346">
        <w:rPr>
          <w:rFonts w:cs="Times New Roman"/>
          <w:lang w:val="ru-RU"/>
        </w:rPr>
        <w:t>промплощадка</w:t>
      </w:r>
      <w:proofErr w:type="spellEnd"/>
      <w:r w:rsidRPr="00670346">
        <w:rPr>
          <w:rFonts w:cs="Times New Roman"/>
          <w:lang w:val="ru-RU"/>
        </w:rPr>
        <w:t xml:space="preserve"> БКПРУ-3 и объекты проектирования не пересекают водотоков, находятся за пределами </w:t>
      </w:r>
      <w:proofErr w:type="spellStart"/>
      <w:r w:rsidRPr="00670346">
        <w:rPr>
          <w:rFonts w:cs="Times New Roman"/>
          <w:lang w:val="ru-RU"/>
        </w:rPr>
        <w:t>водоохранных</w:t>
      </w:r>
      <w:proofErr w:type="spellEnd"/>
      <w:r w:rsidRPr="00670346">
        <w:rPr>
          <w:rFonts w:cs="Times New Roman"/>
          <w:lang w:val="ru-RU"/>
        </w:rPr>
        <w:t xml:space="preserve"> зон и прибрежных защитных полос ближайших водотоков.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>Проектом не предусматривается выполнение работ в границах зон санитарной охраны подземных и поверхностных источников водоснабжения, используемых для питьевого, хозяйственно-бытового водоснабжения и в лечебных целях.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 xml:space="preserve">Проектируемые объекты располагаются на существующей </w:t>
      </w:r>
      <w:proofErr w:type="spellStart"/>
      <w:r w:rsidRPr="00670346">
        <w:rPr>
          <w:rFonts w:cs="Times New Roman"/>
          <w:lang w:val="ru-RU"/>
        </w:rPr>
        <w:t>промплощадке</w:t>
      </w:r>
      <w:proofErr w:type="spellEnd"/>
      <w:r w:rsidRPr="00670346">
        <w:rPr>
          <w:rFonts w:cs="Times New Roman"/>
          <w:lang w:val="ru-RU"/>
        </w:rPr>
        <w:t>, которая оборудована системами хозяйственно-бытовой и производственно-дождевой канализации.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lastRenderedPageBreak/>
        <w:t>Реализация планируемых мероприятий не приведет к увеличению техногенной нагрузки на состояние поверхностных и подземных вод в районе проектируемого комплекса точки погрузки МКР по сравнению с существующим положением. Получения новых разрешительных документов на сброс сточных вод в поверхностные водные объекты не требуется.</w:t>
      </w:r>
    </w:p>
    <w:p w:rsidR="00670346" w:rsidRPr="00670346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>Сброс сточных вод в подземные водоносные комплексы, организация новых подземных или поверхностных источников водоснабжения проектными решениями не предусматриваются.</w:t>
      </w:r>
    </w:p>
    <w:p w:rsidR="004E12EE" w:rsidRPr="004E12EE" w:rsidRDefault="00670346" w:rsidP="00670346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670346">
        <w:rPr>
          <w:rFonts w:cs="Times New Roman"/>
          <w:lang w:val="ru-RU"/>
        </w:rPr>
        <w:t>Реализация мероприятий по охране поверхностных и подземных вод обеспечивается проектными решениями за счет комплекса решений вертикальной планировки и проектными системами бытовой и дождевой канализации, внутренней канализацией зданий и сооружений</w:t>
      </w:r>
      <w:r>
        <w:rPr>
          <w:rFonts w:cs="Times New Roman"/>
          <w:lang w:val="ru-RU"/>
        </w:rPr>
        <w:t>.</w:t>
      </w:r>
    </w:p>
    <w:p w:rsidR="00A16949" w:rsidRDefault="00A16949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lang w:val="ru-RU"/>
        </w:rPr>
      </w:pPr>
    </w:p>
    <w:bookmarkEnd w:id="4"/>
    <w:p w:rsidR="00847E2A" w:rsidRPr="000950F2" w:rsidRDefault="004E12EE" w:rsidP="004E12EE">
      <w:pPr>
        <w:tabs>
          <w:tab w:val="left" w:pos="709"/>
        </w:tabs>
        <w:suppressAutoHyphens/>
        <w:spacing w:before="240" w:after="240" w:line="276" w:lineRule="auto"/>
        <w:ind w:right="-1"/>
        <w:jc w:val="left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на геологическую среду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bookmarkStart w:id="5" w:name="_Toc468787492"/>
      <w:bookmarkStart w:id="6" w:name="_Toc514147159"/>
      <w:bookmarkStart w:id="7" w:name="_Toc26345389"/>
      <w:r w:rsidRPr="00670346">
        <w:rPr>
          <w:lang w:val="ru-RU"/>
        </w:rPr>
        <w:t>При проведении инженерных изысканий инженерно-геологические процессы, опасные для проведения строительства, не выявлены.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Воздействие на геологическую среду при строительстве объекта будет происходить при выполнении планировочных и земляных работ, заложении фундаментов.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Воздействие на геологическую среду будет иметь локальный характер и ограничено временем проведения строительных работ, затрагивает лишь верхнюю часть геологического разреза.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Проектными решениями предусматривается формирование рельефа застраиваемого участка с максимальным сохранением естественного рельефа. После окончания строительных работ проектом предусмотрен комплекс мероприятий по благоустройству территории.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При эксплуатации объекта негативным воздействием на геологическую среду будет являться нагрузка на грунты от проектируемых строений и сооружений, их фундаментов. Воздействие на рельеф в процессе эксплуатации проектируемых объектов не предусматривается.</w:t>
      </w:r>
    </w:p>
    <w:p w:rsidR="00507BFA" w:rsidRPr="000950F2" w:rsidRDefault="00670346" w:rsidP="00670346">
      <w:pPr>
        <w:spacing w:after="160" w:line="276" w:lineRule="auto"/>
        <w:ind w:right="-1"/>
        <w:rPr>
          <w:rFonts w:eastAsia="Calibri" w:cs="Times New Roman"/>
          <w:lang w:val="ru-RU" w:bidi="ar-SA"/>
        </w:rPr>
      </w:pPr>
      <w:r w:rsidRPr="00670346">
        <w:rPr>
          <w:lang w:val="ru-RU"/>
        </w:rPr>
        <w:t xml:space="preserve">Выполнение мероприятий, предусмотренных в проектной документации, позволит минимизировать воздействие на геологическую среду в период </w:t>
      </w:r>
      <w:r w:rsidRPr="00670346">
        <w:rPr>
          <w:lang w:val="ru-RU"/>
        </w:rPr>
        <w:lastRenderedPageBreak/>
        <w:t>строительства и эксплуатации проектируемых объектов точки погрузки мягких контейнеров разового использования в полувагоны.</w:t>
      </w:r>
    </w:p>
    <w:p w:rsidR="0092672B" w:rsidRPr="000950F2" w:rsidRDefault="0092672B" w:rsidP="0050317A">
      <w:pPr>
        <w:spacing w:after="160" w:line="276" w:lineRule="auto"/>
        <w:ind w:right="-1"/>
        <w:rPr>
          <w:rFonts w:eastAsia="Calibri" w:cs="Times New Roman"/>
          <w:lang w:val="ru-RU" w:bidi="ar-SA"/>
        </w:rPr>
      </w:pPr>
    </w:p>
    <w:bookmarkEnd w:id="5"/>
    <w:bookmarkEnd w:id="6"/>
    <w:bookmarkEnd w:id="7"/>
    <w:p w:rsidR="00847E2A" w:rsidRPr="000950F2" w:rsidRDefault="004E12EE" w:rsidP="0050317A">
      <w:pPr>
        <w:spacing w:after="160" w:line="276" w:lineRule="auto"/>
        <w:ind w:right="-1"/>
        <w:rPr>
          <w:rFonts w:eastAsia="Calibri" w:cs="Times New Roman"/>
          <w:b/>
          <w:lang w:val="ru-RU" w:bidi="ar-SA"/>
        </w:rPr>
      </w:pPr>
      <w:r w:rsidRPr="004E12EE">
        <w:rPr>
          <w:rFonts w:eastAsia="Calibri" w:cs="Times New Roman"/>
          <w:b/>
          <w:lang w:val="ru-RU" w:bidi="ar-SA"/>
        </w:rPr>
        <w:t>Оценка воздействия на почвы и земельные ресурсы</w:t>
      </w:r>
    </w:p>
    <w:p w:rsidR="00670346" w:rsidRPr="00670346" w:rsidRDefault="00670346" w:rsidP="00670346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lang w:val="ru-RU"/>
        </w:rPr>
      </w:pPr>
      <w:r w:rsidRPr="00670346">
        <w:rPr>
          <w:lang w:val="ru-RU"/>
        </w:rPr>
        <w:t xml:space="preserve">Естественный почвенный покров в границах территории </w:t>
      </w:r>
      <w:proofErr w:type="spellStart"/>
      <w:r w:rsidRPr="00670346">
        <w:rPr>
          <w:lang w:val="ru-RU"/>
        </w:rPr>
        <w:t>промплощадки</w:t>
      </w:r>
      <w:proofErr w:type="spellEnd"/>
      <w:r w:rsidRPr="00670346">
        <w:rPr>
          <w:lang w:val="ru-RU"/>
        </w:rPr>
        <w:t xml:space="preserve"> в связи с проведенными ранее строительными и планировочными работами отсутствует.</w:t>
      </w:r>
    </w:p>
    <w:p w:rsidR="00670346" w:rsidRPr="00670346" w:rsidRDefault="00670346" w:rsidP="00670346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lang w:val="ru-RU"/>
        </w:rPr>
      </w:pPr>
      <w:r w:rsidRPr="00670346">
        <w:rPr>
          <w:lang w:val="ru-RU"/>
        </w:rPr>
        <w:t xml:space="preserve">Реализация проектных решений будет проводиться на существующей и обустроенной </w:t>
      </w:r>
      <w:proofErr w:type="spellStart"/>
      <w:r w:rsidRPr="00670346">
        <w:rPr>
          <w:lang w:val="ru-RU"/>
        </w:rPr>
        <w:t>промплощадке</w:t>
      </w:r>
      <w:proofErr w:type="spellEnd"/>
      <w:r w:rsidRPr="00670346">
        <w:rPr>
          <w:lang w:val="ru-RU"/>
        </w:rPr>
        <w:t xml:space="preserve"> БКПРУ-3, а также частично на землях, прилегающих к </w:t>
      </w:r>
      <w:proofErr w:type="spellStart"/>
      <w:r w:rsidRPr="00670346">
        <w:rPr>
          <w:lang w:val="ru-RU"/>
        </w:rPr>
        <w:t>промплощадке</w:t>
      </w:r>
      <w:proofErr w:type="spellEnd"/>
      <w:r w:rsidRPr="00670346">
        <w:rPr>
          <w:lang w:val="ru-RU"/>
        </w:rPr>
        <w:t xml:space="preserve"> со стороны железнодорожных путей.</w:t>
      </w:r>
    </w:p>
    <w:p w:rsidR="00670346" w:rsidRPr="00670346" w:rsidRDefault="00670346" w:rsidP="00670346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lang w:val="ru-RU"/>
        </w:rPr>
      </w:pPr>
      <w:r w:rsidRPr="00670346">
        <w:rPr>
          <w:lang w:val="ru-RU"/>
        </w:rPr>
        <w:t>Участок расположен вне земель сельскохозяйственного назначения, особо охраняемых территорий, объектов культурного наследия, земель лесного фонда, земель водного фонда.</w:t>
      </w:r>
    </w:p>
    <w:p w:rsidR="004E12EE" w:rsidRDefault="00670346" w:rsidP="00670346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lang w:val="ru-RU"/>
        </w:rPr>
      </w:pPr>
      <w:r w:rsidRPr="00670346">
        <w:rPr>
          <w:lang w:val="ru-RU"/>
        </w:rPr>
        <w:t>При проведении строительных работ предусмотрены земляные работы. Для восстановления нарушенных земельных участков после строительства предусматривается благоустройство и озеленение территории в границах проектирования.</w:t>
      </w:r>
    </w:p>
    <w:p w:rsidR="00670346" w:rsidRDefault="00670346" w:rsidP="00670346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</w:p>
    <w:p w:rsidR="00847E2A" w:rsidRPr="000950F2" w:rsidRDefault="004E12EE" w:rsidP="0050317A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на животный и растительный мир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На территории </w:t>
      </w:r>
      <w:proofErr w:type="spellStart"/>
      <w:r w:rsidRPr="00670346">
        <w:rPr>
          <w:lang w:val="ru-RU"/>
        </w:rPr>
        <w:t>промплощадки</w:t>
      </w:r>
      <w:proofErr w:type="spellEnd"/>
      <w:r w:rsidRPr="00670346">
        <w:rPr>
          <w:lang w:val="ru-RU"/>
        </w:rPr>
        <w:t xml:space="preserve"> БКПРУ-3 отсутствуют места произрастания редких, эндемичных и реликтовых растений, а также отсутствуют представители млекопитающих, пресмыкающихся, земноводных, занесенных в Красные книги Российской Федерации и Пермского края.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Ихтиологические заказники и </w:t>
      </w:r>
      <w:proofErr w:type="spellStart"/>
      <w:r w:rsidRPr="00670346">
        <w:rPr>
          <w:lang w:val="ru-RU"/>
        </w:rPr>
        <w:t>рыбохозяйственные</w:t>
      </w:r>
      <w:proofErr w:type="spellEnd"/>
      <w:r w:rsidRPr="00670346">
        <w:rPr>
          <w:lang w:val="ru-RU"/>
        </w:rPr>
        <w:t xml:space="preserve"> заповедные зоны в пределах территории района проектирования отсутствуют.</w:t>
      </w:r>
    </w:p>
    <w:p w:rsidR="00C860A0" w:rsidRPr="000950F2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Проектируемые объекты будут располагаться на существующей </w:t>
      </w:r>
      <w:proofErr w:type="spellStart"/>
      <w:r w:rsidRPr="00670346">
        <w:rPr>
          <w:lang w:val="ru-RU"/>
        </w:rPr>
        <w:t>промплощадке</w:t>
      </w:r>
      <w:proofErr w:type="spellEnd"/>
      <w:r w:rsidRPr="00670346">
        <w:rPr>
          <w:lang w:val="ru-RU"/>
        </w:rPr>
        <w:t xml:space="preserve">, соответственно изменений естественных местообитаний животных или воздействия на растительные сообщества, расположенные за пределами </w:t>
      </w:r>
      <w:proofErr w:type="spellStart"/>
      <w:r w:rsidRPr="00670346">
        <w:rPr>
          <w:lang w:val="ru-RU"/>
        </w:rPr>
        <w:t>промплощадки</w:t>
      </w:r>
      <w:proofErr w:type="spellEnd"/>
      <w:r w:rsidRPr="00670346">
        <w:rPr>
          <w:lang w:val="ru-RU"/>
        </w:rPr>
        <w:t xml:space="preserve">, не произойдет. Защитные и кормовые возможности биотопов и местообитаний за пределами </w:t>
      </w:r>
      <w:proofErr w:type="spellStart"/>
      <w:r w:rsidRPr="00670346">
        <w:rPr>
          <w:lang w:val="ru-RU"/>
        </w:rPr>
        <w:t>промплощадки</w:t>
      </w:r>
      <w:proofErr w:type="spellEnd"/>
      <w:r w:rsidRPr="00670346">
        <w:rPr>
          <w:lang w:val="ru-RU"/>
        </w:rPr>
        <w:t xml:space="preserve"> сохраняются, в связи с реализацией проектных решений их снижения не ожидается.</w:t>
      </w:r>
    </w:p>
    <w:p w:rsidR="00957F19" w:rsidRDefault="00957F19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A16949" w:rsidRPr="000950F2" w:rsidRDefault="00A16949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4E12EE" w:rsidRPr="004E12EE" w:rsidRDefault="004E12EE" w:rsidP="004E12EE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отходов производства и потребления на состояние окружающей среды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В период строительства проектируемых объектов будут образовываться отходы производства и потребления 3, 4, 5 классов опасности. 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 период эксплуатации проектируемых объектов будут образовываться отходы производства и потребления 3, 4, 5 классов опасности.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Проектными решениями предусмотрены мероприятия для уменьшения негативного воздействия образующихся отходов на окружающую среду.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 период строительства для временного накопления и сортировки отходов предусматривается устройство специальных площадок, оснащенных твердым асфальтобетонным покрытием, ограждением, укрытием и отводом поверхностных вод в ливневую канализацию. Вывоз отходов в места последующего обезвреживания, утилизации или размещения ведется параллельно с производством строительных работ.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Образующиеся отходы в период эксплуатации проектируемых объектов будут временно накапливаться в соответствии с существующей схемой размещения отходов на территории </w:t>
      </w:r>
      <w:proofErr w:type="spellStart"/>
      <w:r w:rsidRPr="00670346">
        <w:rPr>
          <w:lang w:val="ru-RU"/>
        </w:rPr>
        <w:t>промплощадки</w:t>
      </w:r>
      <w:proofErr w:type="spellEnd"/>
      <w:r w:rsidRPr="00670346">
        <w:rPr>
          <w:lang w:val="ru-RU"/>
        </w:rPr>
        <w:t xml:space="preserve"> БКПРУ-3.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 период строительства и эксплуатации отходы по мере накопления будут передаваться лицензированным организациям согласно заключенным договорам.</w:t>
      </w:r>
    </w:p>
    <w:p w:rsidR="00AE1AB9" w:rsidRPr="00A16949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Природоохранные мероприятия по сбору, транспортировке и размещению образующихся отходов, предусмотренные в проектной документации, позволят максимально снизить вероятность загрязнения почвенно-растительного слоя, поверхностных и подземных вод, сохранить благоприятные санитарно-эпидемиологические условия в районе работ и минимизировать воздействие отходов на окружающую среду.</w:t>
      </w:r>
    </w:p>
    <w:p w:rsidR="00AE1AB9" w:rsidRDefault="00AE1AB9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4E12EE" w:rsidRPr="004E12EE" w:rsidRDefault="004E12EE" w:rsidP="004E12EE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Производственный экологический контроль и мониторинг окружающей среды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На предприятии ПАО «Уралкалий» разработана и действует «Программа производственного экологического контроля», предусматривающая контроль состояния компонентов окружающей среды (атмосферный воздух, водные объекты, </w:t>
      </w:r>
      <w:r w:rsidRPr="00670346">
        <w:rPr>
          <w:lang w:val="ru-RU"/>
        </w:rPr>
        <w:lastRenderedPageBreak/>
        <w:t>подземные воды, почвы), контроль выбросов загрязняющих веществ на источниках выбросов, контроль обращения с отходами.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На слайде показано расположение пунктов, которые входят в программу контроля.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В районе деятельности БКПРУ-3 расположены: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 xml:space="preserve">– </w:t>
      </w:r>
      <w:proofErr w:type="spellStart"/>
      <w:r w:rsidRPr="00670346">
        <w:rPr>
          <w:lang w:val="ru-RU"/>
        </w:rPr>
        <w:t>гидропосты</w:t>
      </w:r>
      <w:proofErr w:type="spellEnd"/>
      <w:r w:rsidRPr="00670346">
        <w:rPr>
          <w:lang w:val="ru-RU"/>
        </w:rPr>
        <w:t xml:space="preserve"> для мониторинга состояния поверхностных вод; 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– наблюдательная скважина для мониторинга подземных вод;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– точка контроля за состоянием атмосферного воздуха на границе СЗЗ БКПРУ-3;</w:t>
      </w:r>
    </w:p>
    <w:p w:rsidR="00670346" w:rsidRPr="00670346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– точка контроля за состоянием почв.</w:t>
      </w:r>
    </w:p>
    <w:p w:rsidR="004E12EE" w:rsidRPr="00A16949" w:rsidRDefault="00670346" w:rsidP="00670346">
      <w:pPr>
        <w:spacing w:after="160" w:line="276" w:lineRule="auto"/>
        <w:ind w:right="-1"/>
        <w:rPr>
          <w:lang w:val="ru-RU"/>
        </w:rPr>
      </w:pPr>
      <w:r w:rsidRPr="00670346">
        <w:rPr>
          <w:lang w:val="ru-RU"/>
        </w:rPr>
        <w:t>Существующая программа позволяет адекватно оценивать изменение уровня воздействия на окружающую среду с учетом проектируемого объекта, и не требует дополнительной корректировки.</w:t>
      </w:r>
    </w:p>
    <w:p w:rsidR="004E12EE" w:rsidRDefault="004E12EE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847E2A" w:rsidRPr="000950F2" w:rsidRDefault="00847E2A" w:rsidP="0050317A">
      <w:pPr>
        <w:spacing w:after="160" w:line="276" w:lineRule="auto"/>
        <w:ind w:right="-1"/>
        <w:rPr>
          <w:rFonts w:cs="Times New Roman"/>
          <w:b/>
          <w:lang w:val="ru-RU" w:bidi="ar-SA"/>
        </w:rPr>
      </w:pPr>
      <w:bookmarkStart w:id="8" w:name="_Toc26345408"/>
      <w:r w:rsidRPr="000950F2">
        <w:rPr>
          <w:rFonts w:cs="Times New Roman"/>
          <w:b/>
          <w:lang w:val="ru-RU" w:bidi="ar-SA"/>
        </w:rPr>
        <w:t>Заключение</w:t>
      </w:r>
      <w:bookmarkEnd w:id="8"/>
    </w:p>
    <w:p w:rsidR="00847E2A" w:rsidRPr="000950F2" w:rsidRDefault="00670346" w:rsidP="00A16949">
      <w:pPr>
        <w:spacing w:after="160" w:line="276" w:lineRule="auto"/>
        <w:ind w:right="-1"/>
        <w:rPr>
          <w:lang w:val="ru-RU"/>
        </w:rPr>
      </w:pPr>
      <w:r w:rsidRPr="00670346">
        <w:rPr>
          <w:rFonts w:cs="Times New Roman"/>
          <w:spacing w:val="1"/>
          <w:lang w:val="ru-RU" w:bidi="ar-SA"/>
        </w:rPr>
        <w:t>Решения по объекту «Точка погрузки мягких контейнеров разового использования на БКПРУ-3» будут осуществлены с минимальным техногенным воздействием на окружающую среду и в соответствии с действующими в РФ требованиями в области охраны окружающей среды.</w:t>
      </w:r>
      <w:bookmarkStart w:id="9" w:name="_GoBack"/>
      <w:bookmarkEnd w:id="9"/>
    </w:p>
    <w:sectPr w:rsidR="00847E2A" w:rsidRPr="000950F2" w:rsidSect="00286827">
      <w:headerReference w:type="default" r:id="rId8"/>
      <w:footerReference w:type="default" r:id="rId9"/>
      <w:pgSz w:w="11906" w:h="16838" w:code="9"/>
      <w:pgMar w:top="284" w:right="567" w:bottom="1418" w:left="1134" w:header="27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90" w:rsidRDefault="00450990" w:rsidP="002A0934">
      <w:r>
        <w:separator/>
      </w:r>
    </w:p>
  </w:endnote>
  <w:endnote w:type="continuationSeparator" w:id="0">
    <w:p w:rsidR="00450990" w:rsidRDefault="00450990" w:rsidP="002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2"/>
      <w:gridCol w:w="1158"/>
    </w:tblGrid>
    <w:tr w:rsidR="00EE2D27" w:rsidRPr="00670346" w:rsidTr="00DD3F18">
      <w:trPr>
        <w:trHeight w:hRule="exact" w:val="851"/>
        <w:jc w:val="center"/>
      </w:trPr>
      <w:tc>
        <w:tcPr>
          <w:tcW w:w="9042" w:type="dxa"/>
          <w:tcBorders>
            <w:top w:val="thickThinSmallGap" w:sz="12" w:space="0" w:color="auto"/>
            <w:left w:val="nil"/>
            <w:bottom w:val="nil"/>
            <w:right w:val="nil"/>
          </w:tcBorders>
          <w:vAlign w:val="center"/>
        </w:tcPr>
        <w:p w:rsidR="00EE2D27" w:rsidRDefault="00EE2D27" w:rsidP="00874BEE">
          <w:pPr>
            <w:pStyle w:val="afff"/>
          </w:pPr>
          <w:r>
            <w:t>Оценка воздействия на окружающую среду.</w:t>
          </w:r>
        </w:p>
        <w:p w:rsidR="00EE2D27" w:rsidRPr="00253548" w:rsidRDefault="00EE2D27" w:rsidP="00874BEE">
          <w:pPr>
            <w:pStyle w:val="afff"/>
            <w:rPr>
              <w:rFonts w:eastAsiaTheme="minorEastAsia" w:cstheme="minorBidi"/>
            </w:rPr>
          </w:pPr>
        </w:p>
      </w:tc>
      <w:tc>
        <w:tcPr>
          <w:tcW w:w="1158" w:type="dxa"/>
          <w:tcBorders>
            <w:top w:val="thickThinSmallGap" w:sz="12" w:space="0" w:color="auto"/>
            <w:left w:val="nil"/>
            <w:bottom w:val="nil"/>
            <w:right w:val="nil"/>
          </w:tcBorders>
          <w:vAlign w:val="bottom"/>
        </w:tcPr>
        <w:p w:rsidR="00EE2D27" w:rsidRPr="00253548" w:rsidRDefault="00EE2D27" w:rsidP="00253548">
          <w:pPr>
            <w:suppressAutoHyphens/>
            <w:ind w:firstLine="0"/>
            <w:jc w:val="left"/>
            <w:rPr>
              <w:rFonts w:eastAsiaTheme="minorEastAsia" w:cstheme="minorBidi"/>
              <w:sz w:val="24"/>
              <w:szCs w:val="24"/>
              <w:lang w:val="ru-RU"/>
            </w:rPr>
          </w:pPr>
          <w:r w:rsidRPr="00253548">
            <w:rPr>
              <w:rFonts w:eastAsiaTheme="minorEastAsia" w:cstheme="minorBidi"/>
              <w:noProof/>
              <w:sz w:val="24"/>
              <w:szCs w:val="24"/>
              <w:lang w:bidi="ar-SA"/>
            </w:rPr>
            <mc:AlternateContent>
              <mc:Choice Requires="wpg">
                <w:drawing>
                  <wp:anchor distT="0" distB="0" distL="114300" distR="114300" simplePos="0" relativeHeight="251710464" behindDoc="0" locked="1" layoutInCell="1" allowOverlap="1" wp14:anchorId="3CD5D398" wp14:editId="722341C3">
                    <wp:simplePos x="0" y="0"/>
                    <wp:positionH relativeFrom="page">
                      <wp:posOffset>24130</wp:posOffset>
                    </wp:positionH>
                    <wp:positionV relativeFrom="paragraph">
                      <wp:posOffset>-234315</wp:posOffset>
                    </wp:positionV>
                    <wp:extent cx="702000" cy="230400"/>
                    <wp:effectExtent l="0" t="0" r="22225" b="36830"/>
                    <wp:wrapNone/>
                    <wp:docPr id="463" name="Группа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2000" cy="230400"/>
                              <a:chOff x="7184" y="5978"/>
                              <a:chExt cx="1320" cy="361"/>
                            </a:xfrm>
                          </wpg:grpSpPr>
                          <wps:wsp>
                            <wps:cNvPr id="31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4" y="6033"/>
                                <a:ext cx="923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D27" w:rsidRPr="00266537" w:rsidRDefault="00EE2D27" w:rsidP="00253548">
                                  <w:pPr>
                                    <w:pStyle w:val="afff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70346">
                                    <w:rPr>
                                      <w:noProof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65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84" y="5978"/>
                                <a:ext cx="1320" cy="361"/>
                                <a:chOff x="7184" y="5978"/>
                                <a:chExt cx="1320" cy="361"/>
                              </a:xfrm>
                            </wpg:grpSpPr>
                            <wpg:grpSp>
                              <wpg:cNvPr id="466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30" y="6016"/>
                                  <a:ext cx="1265" cy="285"/>
                                  <a:chOff x="4874" y="1624"/>
                                  <a:chExt cx="2305" cy="730"/>
                                </a:xfrm>
                              </wpg:grpSpPr>
                              <wps:wsp>
                                <wps:cNvPr id="467" name="Line 2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973" y="1624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4" y="1624"/>
                                    <a:ext cx="99" cy="100"/>
                                  </a:xfrm>
                                  <a:custGeom>
                                    <a:avLst/>
                                    <a:gdLst>
                                      <a:gd name="T0" fmla="*/ 99 w 397"/>
                                      <a:gd name="T1" fmla="*/ 0 h 397"/>
                                      <a:gd name="T2" fmla="*/ 82 w 397"/>
                                      <a:gd name="T3" fmla="*/ 2 h 397"/>
                                      <a:gd name="T4" fmla="*/ 65 w 397"/>
                                      <a:gd name="T5" fmla="*/ 6 h 397"/>
                                      <a:gd name="T6" fmla="*/ 49 w 397"/>
                                      <a:gd name="T7" fmla="*/ 13 h 397"/>
                                      <a:gd name="T8" fmla="*/ 35 w 397"/>
                                      <a:gd name="T9" fmla="*/ 23 h 397"/>
                                      <a:gd name="T10" fmla="*/ 23 w 397"/>
                                      <a:gd name="T11" fmla="*/ 36 h 397"/>
                                      <a:gd name="T12" fmla="*/ 13 w 397"/>
                                      <a:gd name="T13" fmla="*/ 50 h 397"/>
                                      <a:gd name="T14" fmla="*/ 6 w 397"/>
                                      <a:gd name="T15" fmla="*/ 66 h 397"/>
                                      <a:gd name="T16" fmla="*/ 1 w 397"/>
                                      <a:gd name="T17" fmla="*/ 83 h 397"/>
                                      <a:gd name="T18" fmla="*/ 0 w 397"/>
                                      <a:gd name="T19" fmla="*/ 100 h 39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97" h="397">
                                        <a:moveTo>
                                          <a:pt x="397" y="0"/>
                                        </a:moveTo>
                                        <a:lnTo>
                                          <a:pt x="328" y="6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42" y="92"/>
                                        </a:lnTo>
                                        <a:lnTo>
                                          <a:pt x="93" y="141"/>
                                        </a:lnTo>
                                        <a:lnTo>
                                          <a:pt x="52" y="198"/>
                                        </a:lnTo>
                                        <a:lnTo>
                                          <a:pt x="24" y="262"/>
                                        </a:lnTo>
                                        <a:lnTo>
                                          <a:pt x="6" y="328"/>
                                        </a:lnTo>
                                        <a:lnTo>
                                          <a:pt x="0" y="3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Lin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74" y="1724"/>
                                    <a:ext cx="1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Freeform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4" y="2254"/>
                                    <a:ext cx="99" cy="99"/>
                                  </a:xfrm>
                                  <a:custGeom>
                                    <a:avLst/>
                                    <a:gdLst>
                                      <a:gd name="T0" fmla="*/ 0 w 397"/>
                                      <a:gd name="T1" fmla="*/ 0 h 397"/>
                                      <a:gd name="T2" fmla="*/ 1 w 397"/>
                                      <a:gd name="T3" fmla="*/ 17 h 397"/>
                                      <a:gd name="T4" fmla="*/ 6 w 397"/>
                                      <a:gd name="T5" fmla="*/ 34 h 397"/>
                                      <a:gd name="T6" fmla="*/ 13 w 397"/>
                                      <a:gd name="T7" fmla="*/ 49 h 397"/>
                                      <a:gd name="T8" fmla="*/ 23 w 397"/>
                                      <a:gd name="T9" fmla="*/ 64 h 397"/>
                                      <a:gd name="T10" fmla="*/ 35 w 397"/>
                                      <a:gd name="T11" fmla="*/ 76 h 397"/>
                                      <a:gd name="T12" fmla="*/ 49 w 397"/>
                                      <a:gd name="T13" fmla="*/ 86 h 397"/>
                                      <a:gd name="T14" fmla="*/ 65 w 397"/>
                                      <a:gd name="T15" fmla="*/ 93 h 397"/>
                                      <a:gd name="T16" fmla="*/ 82 w 397"/>
                                      <a:gd name="T17" fmla="*/ 98 h 397"/>
                                      <a:gd name="T18" fmla="*/ 99 w 397"/>
                                      <a:gd name="T19" fmla="*/ 99 h 39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97" h="397">
                                        <a:moveTo>
                                          <a:pt x="0" y="0"/>
                                        </a:moveTo>
                                        <a:lnTo>
                                          <a:pt x="6" y="70"/>
                                        </a:lnTo>
                                        <a:lnTo>
                                          <a:pt x="24" y="136"/>
                                        </a:lnTo>
                                        <a:lnTo>
                                          <a:pt x="52" y="198"/>
                                        </a:lnTo>
                                        <a:lnTo>
                                          <a:pt x="93" y="255"/>
                                        </a:lnTo>
                                        <a:lnTo>
                                          <a:pt x="142" y="304"/>
                                        </a:lnTo>
                                        <a:lnTo>
                                          <a:pt x="198" y="345"/>
                                        </a:lnTo>
                                        <a:lnTo>
                                          <a:pt x="261" y="373"/>
                                        </a:lnTo>
                                        <a:lnTo>
                                          <a:pt x="328" y="391"/>
                                        </a:lnTo>
                                        <a:lnTo>
                                          <a:pt x="397" y="3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Lin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3" y="2353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2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4" y="5978"/>
                                  <a:ext cx="1320" cy="361"/>
                                  <a:chOff x="4774" y="1525"/>
                                  <a:chExt cx="2405" cy="928"/>
                                </a:xfrm>
                              </wpg:grpSpPr>
                              <wps:wsp>
                                <wps:cNvPr id="473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973" y="1525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4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4" y="1525"/>
                                    <a:ext cx="199" cy="199"/>
                                  </a:xfrm>
                                  <a:custGeom>
                                    <a:avLst/>
                                    <a:gdLst>
                                      <a:gd name="T0" fmla="*/ 199 w 795"/>
                                      <a:gd name="T1" fmla="*/ 0 h 795"/>
                                      <a:gd name="T2" fmla="*/ 175 w 795"/>
                                      <a:gd name="T3" fmla="*/ 2 h 795"/>
                                      <a:gd name="T4" fmla="*/ 151 w 795"/>
                                      <a:gd name="T5" fmla="*/ 6 h 795"/>
                                      <a:gd name="T6" fmla="*/ 128 w 795"/>
                                      <a:gd name="T7" fmla="*/ 13 h 795"/>
                                      <a:gd name="T8" fmla="*/ 106 w 795"/>
                                      <a:gd name="T9" fmla="*/ 23 h 795"/>
                                      <a:gd name="T10" fmla="*/ 86 w 795"/>
                                      <a:gd name="T11" fmla="*/ 35 h 795"/>
                                      <a:gd name="T12" fmla="*/ 67 w 795"/>
                                      <a:gd name="T13" fmla="*/ 50 h 795"/>
                                      <a:gd name="T14" fmla="*/ 50 w 795"/>
                                      <a:gd name="T15" fmla="*/ 67 h 795"/>
                                      <a:gd name="T16" fmla="*/ 35 w 795"/>
                                      <a:gd name="T17" fmla="*/ 86 h 795"/>
                                      <a:gd name="T18" fmla="*/ 23 w 795"/>
                                      <a:gd name="T19" fmla="*/ 107 h 795"/>
                                      <a:gd name="T20" fmla="*/ 13 w 795"/>
                                      <a:gd name="T21" fmla="*/ 128 h 795"/>
                                      <a:gd name="T22" fmla="*/ 6 w 795"/>
                                      <a:gd name="T23" fmla="*/ 151 h 795"/>
                                      <a:gd name="T24" fmla="*/ 2 w 795"/>
                                      <a:gd name="T25" fmla="*/ 175 h 795"/>
                                      <a:gd name="T26" fmla="*/ 0 w 795"/>
                                      <a:gd name="T27" fmla="*/ 199 h 795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795" h="795">
                                        <a:moveTo>
                                          <a:pt x="795" y="0"/>
                                        </a:moveTo>
                                        <a:lnTo>
                                          <a:pt x="699" y="6"/>
                                        </a:lnTo>
                                        <a:lnTo>
                                          <a:pt x="605" y="24"/>
                                        </a:lnTo>
                                        <a:lnTo>
                                          <a:pt x="513" y="52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343" y="140"/>
                                        </a:lnTo>
                                        <a:lnTo>
                                          <a:pt x="268" y="200"/>
                                        </a:lnTo>
                                        <a:lnTo>
                                          <a:pt x="200" y="268"/>
                                        </a:lnTo>
                                        <a:lnTo>
                                          <a:pt x="141" y="344"/>
                                        </a:lnTo>
                                        <a:lnTo>
                                          <a:pt x="91" y="426"/>
                                        </a:lnTo>
                                        <a:lnTo>
                                          <a:pt x="51" y="513"/>
                                        </a:lnTo>
                                        <a:lnTo>
                                          <a:pt x="23" y="605"/>
                                        </a:lnTo>
                                        <a:lnTo>
                                          <a:pt x="6" y="699"/>
                                        </a:lnTo>
                                        <a:lnTo>
                                          <a:pt x="0" y="7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Line 2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74" y="1724"/>
                                    <a:ext cx="1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4" y="2254"/>
                                    <a:ext cx="199" cy="198"/>
                                  </a:xfrm>
                                  <a:custGeom>
                                    <a:avLst/>
                                    <a:gdLst>
                                      <a:gd name="T0" fmla="*/ 0 w 795"/>
                                      <a:gd name="T1" fmla="*/ 0 h 795"/>
                                      <a:gd name="T2" fmla="*/ 2 w 795"/>
                                      <a:gd name="T3" fmla="*/ 24 h 795"/>
                                      <a:gd name="T4" fmla="*/ 6 w 795"/>
                                      <a:gd name="T5" fmla="*/ 47 h 795"/>
                                      <a:gd name="T6" fmla="*/ 13 w 795"/>
                                      <a:gd name="T7" fmla="*/ 70 h 795"/>
                                      <a:gd name="T8" fmla="*/ 23 w 795"/>
                                      <a:gd name="T9" fmla="*/ 92 h 795"/>
                                      <a:gd name="T10" fmla="*/ 35 w 795"/>
                                      <a:gd name="T11" fmla="*/ 113 h 795"/>
                                      <a:gd name="T12" fmla="*/ 50 w 795"/>
                                      <a:gd name="T13" fmla="*/ 131 h 795"/>
                                      <a:gd name="T14" fmla="*/ 67 w 795"/>
                                      <a:gd name="T15" fmla="*/ 148 h 795"/>
                                      <a:gd name="T16" fmla="*/ 86 w 795"/>
                                      <a:gd name="T17" fmla="*/ 163 h 795"/>
                                      <a:gd name="T18" fmla="*/ 106 w 795"/>
                                      <a:gd name="T19" fmla="*/ 175 h 795"/>
                                      <a:gd name="T20" fmla="*/ 128 w 795"/>
                                      <a:gd name="T21" fmla="*/ 185 h 795"/>
                                      <a:gd name="T22" fmla="*/ 151 w 795"/>
                                      <a:gd name="T23" fmla="*/ 192 h 795"/>
                                      <a:gd name="T24" fmla="*/ 175 w 795"/>
                                      <a:gd name="T25" fmla="*/ 197 h 795"/>
                                      <a:gd name="T26" fmla="*/ 199 w 795"/>
                                      <a:gd name="T27" fmla="*/ 198 h 795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795" h="795">
                                        <a:moveTo>
                                          <a:pt x="0" y="0"/>
                                        </a:moveTo>
                                        <a:lnTo>
                                          <a:pt x="6" y="96"/>
                                        </a:lnTo>
                                        <a:lnTo>
                                          <a:pt x="23" y="190"/>
                                        </a:lnTo>
                                        <a:lnTo>
                                          <a:pt x="51" y="282"/>
                                        </a:lnTo>
                                        <a:lnTo>
                                          <a:pt x="91" y="370"/>
                                        </a:lnTo>
                                        <a:lnTo>
                                          <a:pt x="141" y="452"/>
                                        </a:lnTo>
                                        <a:lnTo>
                                          <a:pt x="200" y="527"/>
                                        </a:lnTo>
                                        <a:lnTo>
                                          <a:pt x="268" y="595"/>
                                        </a:lnTo>
                                        <a:lnTo>
                                          <a:pt x="343" y="654"/>
                                        </a:lnTo>
                                        <a:lnTo>
                                          <a:pt x="425" y="704"/>
                                        </a:lnTo>
                                        <a:lnTo>
                                          <a:pt x="513" y="744"/>
                                        </a:lnTo>
                                        <a:lnTo>
                                          <a:pt x="605" y="772"/>
                                        </a:lnTo>
                                        <a:lnTo>
                                          <a:pt x="699" y="789"/>
                                        </a:lnTo>
                                        <a:lnTo>
                                          <a:pt x="795" y="7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3" y="2452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D5D398" id="Группа 106" o:spid="_x0000_s1026" style="position:absolute;margin-left:1.9pt;margin-top:-18.45pt;width:55.3pt;height:18.15pt;z-index:251710464;mso-position-horizontal-relative:page;mso-width-relative:margin;mso-height-relative:margin" coordorigin="7184,5978" coordsize="132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6" o:spid="_x0000_s1027" type="#_x0000_t202" style="position:absolute;left:7324;top:6033;width:92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:rsidR="00EE2D27" w:rsidRPr="00266537" w:rsidRDefault="00EE2D27" w:rsidP="00253548">
                            <w:pPr>
                              <w:pStyle w:val="afff1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70346"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277" o:spid="_x0000_s1028" style="position:absolute;left:7184;top:5978;width:1320;height:361" coordorigin="7184,5978" coordsize="13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group id="Group 278" o:spid="_x0000_s1029" style="position:absolute;left:7230;top:6016;width:1265;height:285" coordorigin="4874,1624" coordsize="230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line id="Line 279" o:spid="_x0000_s1030" style="position:absolute;flip:x;visibility:visible;mso-wrap-style:square" from="4973,1624" to="717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" strokeweight=".55pt"/>
                        <v:shape id="Freeform 280" o:spid="_x0000_s1031" style="position:absolute;left:4874;top:1624;width:99;height:100;visibility:visible;mso-wrap-style:square;v-text-anchor:top" coordsize="39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" path="m397,l328,6,261,23,198,53,142,92,93,141,52,198,24,262,6,328,,397e" filled="f" strokeweight=".55pt">
                          <v:path arrowok="t" o:connecttype="custom" o:connectlocs="25,0;20,1;16,2;12,3;9,6;6,9;3,13;1,17;0,21;0,25" o:connectangles="0,0,0,0,0,0,0,0,0,0"/>
                        </v:shape>
                        <v:line id="Line 281" o:spid="_x0000_s1032" style="position:absolute;visibility:visible;mso-wrap-style:square" from="4874,1724" to="487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" strokeweight=".55pt"/>
                        <v:shape id="Freeform 282" o:spid="_x0000_s1033" style="position:absolute;left:4874;top:2254;width:99;height:99;visibility:visible;mso-wrap-style:square;v-text-anchor:top" coordsize="39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" path="m,l6,70r18,66l52,198r41,57l142,304r56,41l261,373r67,18l397,397e" filled="f" strokeweight=".55pt">
                          <v:path arrowok="t" o:connecttype="custom" o:connectlocs="0,0;0,4;1,8;3,12;6,16;9,19;12,21;16,23;20,24;25,25" o:connectangles="0,0,0,0,0,0,0,0,0,0"/>
                        </v:shape>
                        <v:line id="Line 283" o:spid="_x0000_s1034" style="position:absolute;visibility:visible;mso-wrap-style:square" from="4973,2353" to="7179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" strokeweight=".55pt"/>
                      </v:group>
                      <v:group id="Group 284" o:spid="_x0000_s1035" style="position:absolute;left:7184;top:5978;width:1320;height:361" coordorigin="4774,1525" coordsize="2405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<v:line id="Line 285" o:spid="_x0000_s1036" style="position:absolute;flip:x;visibility:visible;mso-wrap-style:square" from="4973,1525" to="7179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" strokeweight="1.75pt"/>
                        <v:shape id="Freeform 286" o:spid="_x0000_s1037" style="position:absolute;left:4774;top:1525;width:199;height:199;visibility:visible;mso-wrap-style:square;v-text-anchor:top" coordsize="79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" path="m795,l699,6,605,24,513,52,425,91r-82,49l268,200r-68,68l141,344,91,426,51,513,23,605,6,699,,795e" filled="f" strokeweight="1.75pt">
                          <v:path arrowok="t" o:connecttype="custom" o:connectlocs="50,0;44,1;38,2;32,3;27,6;22,9;17,13;13,17;9,22;6,27;3,32;2,38;1,44;0,50" o:connectangles="0,0,0,0,0,0,0,0,0,0,0,0,0,0"/>
                        </v:shape>
                        <v:line id="Line 287" o:spid="_x0000_s1038" style="position:absolute;visibility:visible;mso-wrap-style:square" from="4774,1724" to="477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" strokeweight="1.75pt"/>
                        <v:shape id="Freeform 288" o:spid="_x0000_s1039" style="position:absolute;left:4774;top:2254;width:199;height:198;visibility:visible;mso-wrap-style:square;v-text-anchor:top" coordsize="79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" path="m,l6,96r17,94l51,282r40,88l141,452r59,75l268,595r75,59l425,704r88,40l605,772r94,17l795,795e" filled="f" strokeweight="1.75pt">
                          <v:path arrowok="t" o:connecttype="custom" o:connectlocs="0,0;1,6;2,12;3,17;6,23;9,28;13,33;17,37;22,41;27,44;32,46;38,48;44,49;50,49" o:connectangles="0,0,0,0,0,0,0,0,0,0,0,0,0,0"/>
                        </v:shape>
                        <v:line id="Line 289" o:spid="_x0000_s1040" style="position:absolute;visibility:visible;mso-wrap-style:square" from="4973,2452" to="7179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" strokeweight="1.75pt"/>
                      </v:group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</w:tr>
  </w:tbl>
  <w:p w:rsidR="00EE2D27" w:rsidRPr="000D5A9F" w:rsidRDefault="00EE2D27" w:rsidP="00253548">
    <w:pPr>
      <w:pStyle w:val="afff9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90" w:rsidRDefault="00450990" w:rsidP="002A0934">
      <w:r>
        <w:separator/>
      </w:r>
    </w:p>
  </w:footnote>
  <w:footnote w:type="continuationSeparator" w:id="0">
    <w:p w:rsidR="00450990" w:rsidRDefault="00450990" w:rsidP="002A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2860"/>
      <w:gridCol w:w="4487"/>
      <w:gridCol w:w="2859"/>
    </w:tblGrid>
    <w:tr w:rsidR="00EE2D27" w:rsidRPr="00B07215" w:rsidTr="009D0DDE">
      <w:trPr>
        <w:jc w:val="center"/>
      </w:trPr>
      <w:tc>
        <w:tcPr>
          <w:tcW w:w="2835" w:type="dxa"/>
        </w:tcPr>
        <w:p w:rsidR="00EE2D27" w:rsidRPr="00513BDC" w:rsidRDefault="00EE2D27" w:rsidP="00105C35">
          <w:pPr>
            <w:pStyle w:val="afff7"/>
          </w:pPr>
        </w:p>
      </w:tc>
      <w:tc>
        <w:tcPr>
          <w:tcW w:w="4449" w:type="dxa"/>
          <w:vMerge w:val="restart"/>
          <w:vAlign w:val="center"/>
        </w:tcPr>
        <w:p w:rsidR="00EE2D27" w:rsidRPr="00513BDC" w:rsidRDefault="00EE2D27" w:rsidP="0033399F">
          <w:pPr>
            <w:pStyle w:val="affd"/>
          </w:pPr>
          <w:r w:rsidRPr="00EF418D">
            <w:t xml:space="preserve">АО </w:t>
          </w:r>
          <w:r>
            <w:t xml:space="preserve">«ВНИИ </w:t>
          </w:r>
          <w:r w:rsidRPr="00EF418D">
            <w:t>Галурги</w:t>
          </w:r>
          <w:r>
            <w:t>и</w:t>
          </w:r>
          <w:r w:rsidRPr="00EF418D">
            <w:t>»</w:t>
          </w:r>
        </w:p>
      </w:tc>
      <w:tc>
        <w:tcPr>
          <w:tcW w:w="2835" w:type="dxa"/>
        </w:tcPr>
        <w:p w:rsidR="00EE2D27" w:rsidRPr="00253548" w:rsidRDefault="00EE2D27" w:rsidP="00105C35">
          <w:pPr>
            <w:pStyle w:val="afff7"/>
            <w:rPr>
              <w:lang w:val="ru-RU"/>
            </w:rPr>
          </w:pPr>
        </w:p>
      </w:tc>
    </w:tr>
    <w:tr w:rsidR="00EE2D27" w:rsidRPr="00513BDC" w:rsidTr="009D0DDE">
      <w:trPr>
        <w:jc w:val="center"/>
      </w:trPr>
      <w:tc>
        <w:tcPr>
          <w:tcW w:w="2835" w:type="dxa"/>
          <w:vAlign w:val="center"/>
        </w:tcPr>
        <w:p w:rsidR="00EE2D27" w:rsidRPr="00513BDC" w:rsidRDefault="004E12EE" w:rsidP="00670346">
          <w:pPr>
            <w:pStyle w:val="aff9"/>
          </w:pPr>
          <w:r>
            <w:t>03</w:t>
          </w:r>
          <w:r w:rsidR="00EE2D27">
            <w:t>.</w:t>
          </w:r>
          <w:r w:rsidR="00880D68">
            <w:t>2</w:t>
          </w:r>
          <w:r w:rsidR="00670346">
            <w:t>53</w:t>
          </w:r>
          <w:r w:rsidR="00EE2D27">
            <w:t>-ОВОС</w:t>
          </w:r>
        </w:p>
      </w:tc>
      <w:tc>
        <w:tcPr>
          <w:tcW w:w="4449" w:type="dxa"/>
          <w:vMerge/>
        </w:tcPr>
        <w:p w:rsidR="00EE2D27" w:rsidRPr="00513BDC" w:rsidRDefault="00EE2D27" w:rsidP="00105C35">
          <w:pPr>
            <w:pStyle w:val="afff7"/>
          </w:pPr>
        </w:p>
      </w:tc>
      <w:tc>
        <w:tcPr>
          <w:tcW w:w="2835" w:type="dxa"/>
          <w:tcBorders>
            <w:right w:val="nil"/>
          </w:tcBorders>
        </w:tcPr>
        <w:p w:rsidR="00EE2D27" w:rsidRPr="00513BDC" w:rsidRDefault="00EE2D27" w:rsidP="00005D91">
          <w:pPr>
            <w:pStyle w:val="affb"/>
          </w:pPr>
        </w:p>
      </w:tc>
    </w:tr>
    <w:tr w:rsidR="00EE2D27" w:rsidRPr="00513BDC" w:rsidTr="009D0DDE">
      <w:trPr>
        <w:jc w:val="center"/>
      </w:trPr>
      <w:tc>
        <w:tcPr>
          <w:tcW w:w="2835" w:type="dxa"/>
          <w:tcBorders>
            <w:bottom w:val="thickThinSmallGap" w:sz="12" w:space="0" w:color="auto"/>
          </w:tcBorders>
        </w:tcPr>
        <w:p w:rsidR="00EE2D27" w:rsidRPr="00513BDC" w:rsidRDefault="00EE2D27" w:rsidP="00105C35">
          <w:pPr>
            <w:pStyle w:val="afff7"/>
            <w:rPr>
              <w:sz w:val="20"/>
              <w:szCs w:val="20"/>
            </w:rPr>
          </w:pPr>
        </w:p>
      </w:tc>
      <w:tc>
        <w:tcPr>
          <w:tcW w:w="4449" w:type="dxa"/>
          <w:vMerge/>
          <w:tcBorders>
            <w:bottom w:val="thickThinSmallGap" w:sz="12" w:space="0" w:color="auto"/>
          </w:tcBorders>
        </w:tcPr>
        <w:p w:rsidR="00EE2D27" w:rsidRPr="00513BDC" w:rsidRDefault="00EE2D27" w:rsidP="00105C35">
          <w:pPr>
            <w:pStyle w:val="afff7"/>
          </w:pPr>
        </w:p>
      </w:tc>
      <w:tc>
        <w:tcPr>
          <w:tcW w:w="2835" w:type="dxa"/>
          <w:tcBorders>
            <w:bottom w:val="thickThinSmallGap" w:sz="12" w:space="0" w:color="auto"/>
          </w:tcBorders>
        </w:tcPr>
        <w:p w:rsidR="00EE2D27" w:rsidRPr="00513BDC" w:rsidRDefault="00EE2D27" w:rsidP="00105C35">
          <w:pPr>
            <w:pStyle w:val="afff7"/>
          </w:pPr>
        </w:p>
      </w:tc>
    </w:tr>
  </w:tbl>
  <w:p w:rsidR="00EE2D27" w:rsidRDefault="00EE2D27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F7F"/>
    <w:multiLevelType w:val="hybridMultilevel"/>
    <w:tmpl w:val="B4C0BF3E"/>
    <w:lvl w:ilvl="0" w:tplc="CFC43620">
      <w:start w:val="1"/>
      <w:numFmt w:val="decimal"/>
      <w:lvlText w:val="%1."/>
      <w:lvlJc w:val="left"/>
      <w:pPr>
        <w:ind w:left="734" w:hanging="45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4AD"/>
    <w:multiLevelType w:val="hybridMultilevel"/>
    <w:tmpl w:val="5AB64C8A"/>
    <w:lvl w:ilvl="0" w:tplc="D194BFB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3A5"/>
    <w:multiLevelType w:val="hybridMultilevel"/>
    <w:tmpl w:val="0ED0A160"/>
    <w:lvl w:ilvl="0" w:tplc="E716F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E226572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F637F"/>
    <w:multiLevelType w:val="hybridMultilevel"/>
    <w:tmpl w:val="8DCEA0E6"/>
    <w:lvl w:ilvl="0" w:tplc="450EA5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06594"/>
    <w:multiLevelType w:val="hybridMultilevel"/>
    <w:tmpl w:val="5ADC2B08"/>
    <w:lvl w:ilvl="0" w:tplc="450EA5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E273059"/>
    <w:multiLevelType w:val="multilevel"/>
    <w:tmpl w:val="DE3434AA"/>
    <w:styleLink w:val="a0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2F0F70"/>
    <w:multiLevelType w:val="hybridMultilevel"/>
    <w:tmpl w:val="B7445080"/>
    <w:lvl w:ilvl="0" w:tplc="3CEEEA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741018"/>
    <w:multiLevelType w:val="hybridMultilevel"/>
    <w:tmpl w:val="24F0908C"/>
    <w:lvl w:ilvl="0" w:tplc="3F40D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3FB259A"/>
    <w:multiLevelType w:val="hybridMultilevel"/>
    <w:tmpl w:val="576EAA20"/>
    <w:lvl w:ilvl="0" w:tplc="450EA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24BA3"/>
    <w:multiLevelType w:val="hybridMultilevel"/>
    <w:tmpl w:val="EB12B5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6DC3436"/>
    <w:multiLevelType w:val="hybridMultilevel"/>
    <w:tmpl w:val="53986B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993351"/>
    <w:multiLevelType w:val="hybridMultilevel"/>
    <w:tmpl w:val="D0CA5B68"/>
    <w:lvl w:ilvl="0" w:tplc="3CEEE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313B"/>
    <w:multiLevelType w:val="hybridMultilevel"/>
    <w:tmpl w:val="E8382FF4"/>
    <w:lvl w:ilvl="0" w:tplc="30D60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68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A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A9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4A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4D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000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6C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F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24A0F"/>
    <w:multiLevelType w:val="hybridMultilevel"/>
    <w:tmpl w:val="D0CA545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C3D7881"/>
    <w:multiLevelType w:val="hybridMultilevel"/>
    <w:tmpl w:val="6A129C2C"/>
    <w:lvl w:ilvl="0" w:tplc="3F40D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0E077F6"/>
    <w:multiLevelType w:val="hybridMultilevel"/>
    <w:tmpl w:val="D71CC5F6"/>
    <w:lvl w:ilvl="0" w:tplc="14706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27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E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B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2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1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A1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E0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E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557A9"/>
    <w:multiLevelType w:val="hybridMultilevel"/>
    <w:tmpl w:val="7E4A80EC"/>
    <w:lvl w:ilvl="0" w:tplc="450EA5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79828AF"/>
    <w:multiLevelType w:val="multilevel"/>
    <w:tmpl w:val="0419001D"/>
    <w:styleLink w:val="a1"/>
    <w:lvl w:ilvl="0">
      <w:start w:val="1"/>
      <w:numFmt w:val="russianUpper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E32C33"/>
    <w:multiLevelType w:val="multilevel"/>
    <w:tmpl w:val="ABE6157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0A15F6F"/>
    <w:multiLevelType w:val="hybridMultilevel"/>
    <w:tmpl w:val="DBA01CE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CA3E1A"/>
    <w:multiLevelType w:val="hybridMultilevel"/>
    <w:tmpl w:val="5F388268"/>
    <w:lvl w:ilvl="0" w:tplc="3EBAB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A3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64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E4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C9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0F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6F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B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B12B2D"/>
    <w:multiLevelType w:val="hybridMultilevel"/>
    <w:tmpl w:val="4FCCBF2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D354D20"/>
    <w:multiLevelType w:val="hybridMultilevel"/>
    <w:tmpl w:val="2946B1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786BD3"/>
    <w:multiLevelType w:val="hybridMultilevel"/>
    <w:tmpl w:val="7C1CA8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EE56B0"/>
    <w:multiLevelType w:val="hybridMultilevel"/>
    <w:tmpl w:val="BF641540"/>
    <w:lvl w:ilvl="0" w:tplc="7602C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41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C4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C5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0E6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C2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1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4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5C23"/>
    <w:multiLevelType w:val="hybridMultilevel"/>
    <w:tmpl w:val="E1CAA932"/>
    <w:lvl w:ilvl="0" w:tplc="3CEE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A676DA"/>
    <w:multiLevelType w:val="hybridMultilevel"/>
    <w:tmpl w:val="3F728B7A"/>
    <w:lvl w:ilvl="0" w:tplc="5B821F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C11965"/>
    <w:multiLevelType w:val="hybridMultilevel"/>
    <w:tmpl w:val="E6CCBB74"/>
    <w:lvl w:ilvl="0" w:tplc="3F40D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4B67"/>
    <w:multiLevelType w:val="multilevel"/>
    <w:tmpl w:val="19B8FFDA"/>
    <w:lvl w:ilvl="0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66E06CDC"/>
    <w:multiLevelType w:val="hybridMultilevel"/>
    <w:tmpl w:val="0986B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45A0C"/>
    <w:multiLevelType w:val="hybridMultilevel"/>
    <w:tmpl w:val="9934FB04"/>
    <w:lvl w:ilvl="0" w:tplc="7ECA8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AD6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4FA6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061C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3B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26F6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C64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47D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030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8704CC8"/>
    <w:multiLevelType w:val="hybridMultilevel"/>
    <w:tmpl w:val="70C22532"/>
    <w:lvl w:ilvl="0" w:tplc="450EA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AD6B1D"/>
    <w:multiLevelType w:val="multilevel"/>
    <w:tmpl w:val="970A0732"/>
    <w:lvl w:ilvl="0">
      <w:start w:val="1"/>
      <w:numFmt w:val="bullet"/>
      <w:pStyle w:val="a3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418"/>
      </w:pPr>
      <w:rPr>
        <w:rFonts w:ascii="Times New Roman" w:hAnsi="Times New Roman" w:hint="default"/>
        <w:sz w:val="28"/>
      </w:rPr>
    </w:lvl>
    <w:lvl w:ilvl="2">
      <w:start w:val="1"/>
      <w:numFmt w:val="lowerRoman"/>
      <w:suff w:val="space"/>
      <w:lvlText w:val="%3)"/>
      <w:lvlJc w:val="left"/>
      <w:pPr>
        <w:ind w:left="0"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381"/>
      </w:pPr>
      <w:rPr>
        <w:rFonts w:hint="default"/>
      </w:rPr>
    </w:lvl>
  </w:abstractNum>
  <w:abstractNum w:abstractNumId="33" w15:restartNumberingAfterBreak="0">
    <w:nsid w:val="6F1F427C"/>
    <w:multiLevelType w:val="multilevel"/>
    <w:tmpl w:val="D624A446"/>
    <w:lvl w:ilvl="0">
      <w:start w:val="1"/>
      <w:numFmt w:val="russianUpper"/>
      <w:pStyle w:val="9"/>
      <w:suff w:val="space"/>
      <w:lvlText w:val="Приложение %1"/>
      <w:lvlJc w:val="left"/>
      <w:pPr>
        <w:ind w:left="609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9311961"/>
    <w:multiLevelType w:val="hybridMultilevel"/>
    <w:tmpl w:val="77DA6708"/>
    <w:lvl w:ilvl="0" w:tplc="3F40D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5B323C"/>
    <w:multiLevelType w:val="multilevel"/>
    <w:tmpl w:val="9B86FB8E"/>
    <w:lvl w:ilvl="0">
      <w:start w:val="1"/>
      <w:numFmt w:val="russianLower"/>
      <w:pStyle w:val="a4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4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35"/>
  </w:num>
  <w:num w:numId="6">
    <w:abstractNumId w:val="32"/>
  </w:num>
  <w:num w:numId="7">
    <w:abstractNumId w:val="33"/>
  </w:num>
  <w:num w:numId="8">
    <w:abstractNumId w:val="28"/>
  </w:num>
  <w:num w:numId="9">
    <w:abstractNumId w:val="26"/>
  </w:num>
  <w:num w:numId="10">
    <w:abstractNumId w:val="2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9"/>
  </w:num>
  <w:num w:numId="15">
    <w:abstractNumId w:val="11"/>
  </w:num>
  <w:num w:numId="16">
    <w:abstractNumId w:val="21"/>
  </w:num>
  <w:num w:numId="17">
    <w:abstractNumId w:val="13"/>
  </w:num>
  <w:num w:numId="18">
    <w:abstractNumId w:val="4"/>
  </w:num>
  <w:num w:numId="19">
    <w:abstractNumId w:val="3"/>
  </w:num>
  <w:num w:numId="20">
    <w:abstractNumId w:val="8"/>
  </w:num>
  <w:num w:numId="21">
    <w:abstractNumId w:val="16"/>
  </w:num>
  <w:num w:numId="22">
    <w:abstractNumId w:val="29"/>
  </w:num>
  <w:num w:numId="23">
    <w:abstractNumId w:val="31"/>
  </w:num>
  <w:num w:numId="24">
    <w:abstractNumId w:val="19"/>
  </w:num>
  <w:num w:numId="25">
    <w:abstractNumId w:val="0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0"/>
  </w:num>
  <w:num w:numId="30">
    <w:abstractNumId w:val="2"/>
  </w:num>
  <w:num w:numId="31">
    <w:abstractNumId w:val="34"/>
  </w:num>
  <w:num w:numId="32">
    <w:abstractNumId w:val="30"/>
  </w:num>
  <w:num w:numId="33">
    <w:abstractNumId w:val="15"/>
  </w:num>
  <w:num w:numId="34">
    <w:abstractNumId w:val="24"/>
  </w:num>
  <w:num w:numId="35">
    <w:abstractNumId w:val="10"/>
  </w:num>
  <w:num w:numId="36">
    <w:abstractNumId w:val="23"/>
  </w:num>
  <w:num w:numId="37">
    <w:abstractNumId w:val="22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5"/>
    <w:rsid w:val="0000029A"/>
    <w:rsid w:val="000040F4"/>
    <w:rsid w:val="00005D91"/>
    <w:rsid w:val="000110FF"/>
    <w:rsid w:val="00013B2A"/>
    <w:rsid w:val="00014BF7"/>
    <w:rsid w:val="00015DD6"/>
    <w:rsid w:val="00023B2C"/>
    <w:rsid w:val="00024D9A"/>
    <w:rsid w:val="0003213E"/>
    <w:rsid w:val="0004269B"/>
    <w:rsid w:val="0004383E"/>
    <w:rsid w:val="00060686"/>
    <w:rsid w:val="000637F0"/>
    <w:rsid w:val="00064992"/>
    <w:rsid w:val="00065A25"/>
    <w:rsid w:val="00066DCD"/>
    <w:rsid w:val="00072A3B"/>
    <w:rsid w:val="00075A38"/>
    <w:rsid w:val="00077C32"/>
    <w:rsid w:val="000812BF"/>
    <w:rsid w:val="00082F9E"/>
    <w:rsid w:val="00085CED"/>
    <w:rsid w:val="00086AEA"/>
    <w:rsid w:val="0009264D"/>
    <w:rsid w:val="000942DE"/>
    <w:rsid w:val="0009466D"/>
    <w:rsid w:val="000950F2"/>
    <w:rsid w:val="00095222"/>
    <w:rsid w:val="0009592E"/>
    <w:rsid w:val="000A28F2"/>
    <w:rsid w:val="000A51C9"/>
    <w:rsid w:val="000A6E1A"/>
    <w:rsid w:val="000A75A9"/>
    <w:rsid w:val="000B28C6"/>
    <w:rsid w:val="000B30C1"/>
    <w:rsid w:val="000B4365"/>
    <w:rsid w:val="000C56A4"/>
    <w:rsid w:val="000C5CF1"/>
    <w:rsid w:val="000C7CB2"/>
    <w:rsid w:val="000D522E"/>
    <w:rsid w:val="000D5A9F"/>
    <w:rsid w:val="000D5FD6"/>
    <w:rsid w:val="000E289F"/>
    <w:rsid w:val="000E31F1"/>
    <w:rsid w:val="000E4EC6"/>
    <w:rsid w:val="000E75A4"/>
    <w:rsid w:val="000F4682"/>
    <w:rsid w:val="000F4E12"/>
    <w:rsid w:val="000F5FAF"/>
    <w:rsid w:val="001005AC"/>
    <w:rsid w:val="00101BFA"/>
    <w:rsid w:val="001030B0"/>
    <w:rsid w:val="001032D7"/>
    <w:rsid w:val="001036B3"/>
    <w:rsid w:val="00105C35"/>
    <w:rsid w:val="001115FA"/>
    <w:rsid w:val="00113F1D"/>
    <w:rsid w:val="001162B1"/>
    <w:rsid w:val="00117C9D"/>
    <w:rsid w:val="00117FA8"/>
    <w:rsid w:val="00121C40"/>
    <w:rsid w:val="0012304E"/>
    <w:rsid w:val="0012441D"/>
    <w:rsid w:val="00126830"/>
    <w:rsid w:val="00127670"/>
    <w:rsid w:val="00140A98"/>
    <w:rsid w:val="00142B7E"/>
    <w:rsid w:val="00144111"/>
    <w:rsid w:val="001464DA"/>
    <w:rsid w:val="001476D5"/>
    <w:rsid w:val="00154EE0"/>
    <w:rsid w:val="00157CF9"/>
    <w:rsid w:val="001615C7"/>
    <w:rsid w:val="00165283"/>
    <w:rsid w:val="0017152A"/>
    <w:rsid w:val="00175831"/>
    <w:rsid w:val="001808AF"/>
    <w:rsid w:val="00180FF5"/>
    <w:rsid w:val="00185845"/>
    <w:rsid w:val="0018661A"/>
    <w:rsid w:val="00190CFA"/>
    <w:rsid w:val="00191AD5"/>
    <w:rsid w:val="0019416E"/>
    <w:rsid w:val="001B614D"/>
    <w:rsid w:val="001B6FDF"/>
    <w:rsid w:val="001C62BD"/>
    <w:rsid w:val="001D3891"/>
    <w:rsid w:val="001D3C6B"/>
    <w:rsid w:val="001D4139"/>
    <w:rsid w:val="001E155F"/>
    <w:rsid w:val="001E199D"/>
    <w:rsid w:val="001E1DDC"/>
    <w:rsid w:val="001E20BA"/>
    <w:rsid w:val="001E4526"/>
    <w:rsid w:val="001E6234"/>
    <w:rsid w:val="001E76F8"/>
    <w:rsid w:val="001F0DEC"/>
    <w:rsid w:val="001F34E4"/>
    <w:rsid w:val="001F55B6"/>
    <w:rsid w:val="002010D7"/>
    <w:rsid w:val="0020448E"/>
    <w:rsid w:val="00205D22"/>
    <w:rsid w:val="00207A06"/>
    <w:rsid w:val="00215B79"/>
    <w:rsid w:val="00221D1E"/>
    <w:rsid w:val="0023134C"/>
    <w:rsid w:val="002370CD"/>
    <w:rsid w:val="002411B6"/>
    <w:rsid w:val="00241778"/>
    <w:rsid w:val="00243209"/>
    <w:rsid w:val="002433D2"/>
    <w:rsid w:val="00243827"/>
    <w:rsid w:val="00253548"/>
    <w:rsid w:val="002542B0"/>
    <w:rsid w:val="0025545B"/>
    <w:rsid w:val="00264812"/>
    <w:rsid w:val="002649E6"/>
    <w:rsid w:val="002656F2"/>
    <w:rsid w:val="00267B58"/>
    <w:rsid w:val="00270A9A"/>
    <w:rsid w:val="002715E5"/>
    <w:rsid w:val="002728B5"/>
    <w:rsid w:val="00277281"/>
    <w:rsid w:val="00277F8C"/>
    <w:rsid w:val="00281AD9"/>
    <w:rsid w:val="0028542C"/>
    <w:rsid w:val="00286827"/>
    <w:rsid w:val="00290076"/>
    <w:rsid w:val="002936D0"/>
    <w:rsid w:val="00294ED4"/>
    <w:rsid w:val="00295816"/>
    <w:rsid w:val="002A0848"/>
    <w:rsid w:val="002A0934"/>
    <w:rsid w:val="002A10D3"/>
    <w:rsid w:val="002C0C6A"/>
    <w:rsid w:val="002C323F"/>
    <w:rsid w:val="002C3CCA"/>
    <w:rsid w:val="002C6FCE"/>
    <w:rsid w:val="002C71FF"/>
    <w:rsid w:val="002D011B"/>
    <w:rsid w:val="002D132B"/>
    <w:rsid w:val="002D257B"/>
    <w:rsid w:val="002E0BCB"/>
    <w:rsid w:val="002E0C52"/>
    <w:rsid w:val="002E3FD5"/>
    <w:rsid w:val="002E4EEB"/>
    <w:rsid w:val="002E7C4E"/>
    <w:rsid w:val="002F3DC2"/>
    <w:rsid w:val="002F605E"/>
    <w:rsid w:val="002F6A80"/>
    <w:rsid w:val="00302BCE"/>
    <w:rsid w:val="00303C16"/>
    <w:rsid w:val="003052A6"/>
    <w:rsid w:val="003076D5"/>
    <w:rsid w:val="00312031"/>
    <w:rsid w:val="003211E0"/>
    <w:rsid w:val="00321E04"/>
    <w:rsid w:val="00324851"/>
    <w:rsid w:val="003309C5"/>
    <w:rsid w:val="00331A5A"/>
    <w:rsid w:val="0033310B"/>
    <w:rsid w:val="0033393F"/>
    <w:rsid w:val="0033399F"/>
    <w:rsid w:val="003356CE"/>
    <w:rsid w:val="0034157E"/>
    <w:rsid w:val="003447FD"/>
    <w:rsid w:val="00344EFF"/>
    <w:rsid w:val="0034683C"/>
    <w:rsid w:val="003472D2"/>
    <w:rsid w:val="0035227F"/>
    <w:rsid w:val="003635AD"/>
    <w:rsid w:val="00365FD5"/>
    <w:rsid w:val="0036641B"/>
    <w:rsid w:val="00371ADA"/>
    <w:rsid w:val="003808BA"/>
    <w:rsid w:val="00386F60"/>
    <w:rsid w:val="003878FD"/>
    <w:rsid w:val="003A0E71"/>
    <w:rsid w:val="003A46D3"/>
    <w:rsid w:val="003A4F30"/>
    <w:rsid w:val="003A5FAF"/>
    <w:rsid w:val="003A7020"/>
    <w:rsid w:val="003A78FF"/>
    <w:rsid w:val="003B024F"/>
    <w:rsid w:val="003B3744"/>
    <w:rsid w:val="003B40BF"/>
    <w:rsid w:val="003B4AED"/>
    <w:rsid w:val="003B7170"/>
    <w:rsid w:val="003C51F0"/>
    <w:rsid w:val="003C53D7"/>
    <w:rsid w:val="003E229C"/>
    <w:rsid w:val="003E234E"/>
    <w:rsid w:val="003E2B9A"/>
    <w:rsid w:val="003E30F7"/>
    <w:rsid w:val="003E3E9F"/>
    <w:rsid w:val="003E7644"/>
    <w:rsid w:val="003F140C"/>
    <w:rsid w:val="003F370E"/>
    <w:rsid w:val="003F597D"/>
    <w:rsid w:val="003F5D07"/>
    <w:rsid w:val="003F61B8"/>
    <w:rsid w:val="00401929"/>
    <w:rsid w:val="00405454"/>
    <w:rsid w:val="00407749"/>
    <w:rsid w:val="004105BC"/>
    <w:rsid w:val="0041364F"/>
    <w:rsid w:val="004160E3"/>
    <w:rsid w:val="00416A51"/>
    <w:rsid w:val="00430E2F"/>
    <w:rsid w:val="00435266"/>
    <w:rsid w:val="00435656"/>
    <w:rsid w:val="004378BE"/>
    <w:rsid w:val="00441196"/>
    <w:rsid w:val="004414FE"/>
    <w:rsid w:val="00441787"/>
    <w:rsid w:val="00450990"/>
    <w:rsid w:val="0045232B"/>
    <w:rsid w:val="004527DD"/>
    <w:rsid w:val="00452951"/>
    <w:rsid w:val="00453F6B"/>
    <w:rsid w:val="00454271"/>
    <w:rsid w:val="004560CD"/>
    <w:rsid w:val="00460456"/>
    <w:rsid w:val="00460997"/>
    <w:rsid w:val="00460BD5"/>
    <w:rsid w:val="004635DD"/>
    <w:rsid w:val="00466A38"/>
    <w:rsid w:val="004717E1"/>
    <w:rsid w:val="004738C3"/>
    <w:rsid w:val="00474450"/>
    <w:rsid w:val="004772E6"/>
    <w:rsid w:val="00480648"/>
    <w:rsid w:val="004811E7"/>
    <w:rsid w:val="004825BB"/>
    <w:rsid w:val="00482F65"/>
    <w:rsid w:val="004858A1"/>
    <w:rsid w:val="00485F90"/>
    <w:rsid w:val="004932FA"/>
    <w:rsid w:val="004962D9"/>
    <w:rsid w:val="004A0A3E"/>
    <w:rsid w:val="004A4FA6"/>
    <w:rsid w:val="004A5A37"/>
    <w:rsid w:val="004B17B1"/>
    <w:rsid w:val="004B24E0"/>
    <w:rsid w:val="004B2DEA"/>
    <w:rsid w:val="004B7C98"/>
    <w:rsid w:val="004C55D2"/>
    <w:rsid w:val="004D5BFA"/>
    <w:rsid w:val="004D6982"/>
    <w:rsid w:val="004E12EE"/>
    <w:rsid w:val="004E3901"/>
    <w:rsid w:val="004E72AB"/>
    <w:rsid w:val="0050317A"/>
    <w:rsid w:val="0050545E"/>
    <w:rsid w:val="005058EA"/>
    <w:rsid w:val="00506982"/>
    <w:rsid w:val="00506FDF"/>
    <w:rsid w:val="00507BFA"/>
    <w:rsid w:val="00513A07"/>
    <w:rsid w:val="00513BDC"/>
    <w:rsid w:val="0051412F"/>
    <w:rsid w:val="00520B3E"/>
    <w:rsid w:val="005215B1"/>
    <w:rsid w:val="00523005"/>
    <w:rsid w:val="00524F8E"/>
    <w:rsid w:val="00532E3B"/>
    <w:rsid w:val="00536BFB"/>
    <w:rsid w:val="00537EBE"/>
    <w:rsid w:val="00541FFA"/>
    <w:rsid w:val="005522DE"/>
    <w:rsid w:val="00553674"/>
    <w:rsid w:val="00562010"/>
    <w:rsid w:val="00565679"/>
    <w:rsid w:val="00566AB0"/>
    <w:rsid w:val="00566F8F"/>
    <w:rsid w:val="00567D7E"/>
    <w:rsid w:val="005710D7"/>
    <w:rsid w:val="005715AB"/>
    <w:rsid w:val="00574B7A"/>
    <w:rsid w:val="005833D0"/>
    <w:rsid w:val="005853A0"/>
    <w:rsid w:val="00585845"/>
    <w:rsid w:val="00587377"/>
    <w:rsid w:val="00590F04"/>
    <w:rsid w:val="00593DDE"/>
    <w:rsid w:val="005973E8"/>
    <w:rsid w:val="005A2CE7"/>
    <w:rsid w:val="005A6DCC"/>
    <w:rsid w:val="005B00F8"/>
    <w:rsid w:val="005B08ED"/>
    <w:rsid w:val="005B4CC1"/>
    <w:rsid w:val="005B5E0E"/>
    <w:rsid w:val="005B6C22"/>
    <w:rsid w:val="005B7819"/>
    <w:rsid w:val="005C07CB"/>
    <w:rsid w:val="005C1CE2"/>
    <w:rsid w:val="005C74BE"/>
    <w:rsid w:val="005D1635"/>
    <w:rsid w:val="005D26E1"/>
    <w:rsid w:val="005D2DF3"/>
    <w:rsid w:val="005E1357"/>
    <w:rsid w:val="005E2C9A"/>
    <w:rsid w:val="005E3FCA"/>
    <w:rsid w:val="005E40CA"/>
    <w:rsid w:val="005E4CE6"/>
    <w:rsid w:val="005E51F2"/>
    <w:rsid w:val="005E53AE"/>
    <w:rsid w:val="005E65B9"/>
    <w:rsid w:val="005E6F6B"/>
    <w:rsid w:val="005F1BA3"/>
    <w:rsid w:val="005F4D8B"/>
    <w:rsid w:val="005F53C0"/>
    <w:rsid w:val="005F60A7"/>
    <w:rsid w:val="005F6D7F"/>
    <w:rsid w:val="005F7243"/>
    <w:rsid w:val="006014B0"/>
    <w:rsid w:val="00601EFE"/>
    <w:rsid w:val="006056EC"/>
    <w:rsid w:val="00605E98"/>
    <w:rsid w:val="00605ED0"/>
    <w:rsid w:val="00606372"/>
    <w:rsid w:val="00606DEF"/>
    <w:rsid w:val="00612293"/>
    <w:rsid w:val="00621795"/>
    <w:rsid w:val="00622388"/>
    <w:rsid w:val="00625121"/>
    <w:rsid w:val="006305BC"/>
    <w:rsid w:val="00631A4F"/>
    <w:rsid w:val="00636605"/>
    <w:rsid w:val="00636ECE"/>
    <w:rsid w:val="00647805"/>
    <w:rsid w:val="00656634"/>
    <w:rsid w:val="00657E9E"/>
    <w:rsid w:val="0066313B"/>
    <w:rsid w:val="00670346"/>
    <w:rsid w:val="00670429"/>
    <w:rsid w:val="00670E09"/>
    <w:rsid w:val="0067457D"/>
    <w:rsid w:val="00676B09"/>
    <w:rsid w:val="00680B29"/>
    <w:rsid w:val="00683581"/>
    <w:rsid w:val="006845EB"/>
    <w:rsid w:val="00686FD2"/>
    <w:rsid w:val="006905FC"/>
    <w:rsid w:val="006941D1"/>
    <w:rsid w:val="006957CE"/>
    <w:rsid w:val="0069600A"/>
    <w:rsid w:val="00696CA1"/>
    <w:rsid w:val="00696E77"/>
    <w:rsid w:val="006A0588"/>
    <w:rsid w:val="006A0977"/>
    <w:rsid w:val="006A1D3B"/>
    <w:rsid w:val="006A395E"/>
    <w:rsid w:val="006A5262"/>
    <w:rsid w:val="006B096A"/>
    <w:rsid w:val="006B2C7F"/>
    <w:rsid w:val="006B3848"/>
    <w:rsid w:val="006B3B19"/>
    <w:rsid w:val="006B68D0"/>
    <w:rsid w:val="006B7F57"/>
    <w:rsid w:val="006C14B3"/>
    <w:rsid w:val="006C282D"/>
    <w:rsid w:val="006C4DDA"/>
    <w:rsid w:val="006C6A49"/>
    <w:rsid w:val="006C7E9A"/>
    <w:rsid w:val="006D0F4A"/>
    <w:rsid w:val="006D168B"/>
    <w:rsid w:val="006D2C16"/>
    <w:rsid w:val="006D441E"/>
    <w:rsid w:val="006D4C15"/>
    <w:rsid w:val="006D6210"/>
    <w:rsid w:val="006E50A3"/>
    <w:rsid w:val="006F056E"/>
    <w:rsid w:val="006F0824"/>
    <w:rsid w:val="006F2893"/>
    <w:rsid w:val="006F3B3B"/>
    <w:rsid w:val="006F57EF"/>
    <w:rsid w:val="0070087D"/>
    <w:rsid w:val="00700ECE"/>
    <w:rsid w:val="00706581"/>
    <w:rsid w:val="00712360"/>
    <w:rsid w:val="00712652"/>
    <w:rsid w:val="00715E75"/>
    <w:rsid w:val="00720E54"/>
    <w:rsid w:val="00722E3E"/>
    <w:rsid w:val="007236D6"/>
    <w:rsid w:val="00724030"/>
    <w:rsid w:val="0072472C"/>
    <w:rsid w:val="007272C4"/>
    <w:rsid w:val="007341DD"/>
    <w:rsid w:val="007345CC"/>
    <w:rsid w:val="00740BD6"/>
    <w:rsid w:val="007462E6"/>
    <w:rsid w:val="00751052"/>
    <w:rsid w:val="0076169D"/>
    <w:rsid w:val="007637E5"/>
    <w:rsid w:val="0076429E"/>
    <w:rsid w:val="0076614F"/>
    <w:rsid w:val="00772906"/>
    <w:rsid w:val="00777A5B"/>
    <w:rsid w:val="0078270C"/>
    <w:rsid w:val="00782746"/>
    <w:rsid w:val="00785B83"/>
    <w:rsid w:val="00791375"/>
    <w:rsid w:val="007916FD"/>
    <w:rsid w:val="00795E24"/>
    <w:rsid w:val="007A0819"/>
    <w:rsid w:val="007A40AA"/>
    <w:rsid w:val="007A46AF"/>
    <w:rsid w:val="007A4C6B"/>
    <w:rsid w:val="007A559F"/>
    <w:rsid w:val="007A7257"/>
    <w:rsid w:val="007B13F8"/>
    <w:rsid w:val="007B1921"/>
    <w:rsid w:val="007B1DA6"/>
    <w:rsid w:val="007B60AB"/>
    <w:rsid w:val="007C1F24"/>
    <w:rsid w:val="007C3A31"/>
    <w:rsid w:val="007D1FC3"/>
    <w:rsid w:val="007D25EC"/>
    <w:rsid w:val="007D5593"/>
    <w:rsid w:val="007D6A2A"/>
    <w:rsid w:val="007D7408"/>
    <w:rsid w:val="007D757C"/>
    <w:rsid w:val="007E06E3"/>
    <w:rsid w:val="007E537C"/>
    <w:rsid w:val="007E5989"/>
    <w:rsid w:val="007F4216"/>
    <w:rsid w:val="007F479E"/>
    <w:rsid w:val="007F5BB8"/>
    <w:rsid w:val="007F7E3C"/>
    <w:rsid w:val="008005BA"/>
    <w:rsid w:val="008058A3"/>
    <w:rsid w:val="008122D0"/>
    <w:rsid w:val="00812A4F"/>
    <w:rsid w:val="00812FAC"/>
    <w:rsid w:val="008162CA"/>
    <w:rsid w:val="00816A82"/>
    <w:rsid w:val="00816B52"/>
    <w:rsid w:val="00825C23"/>
    <w:rsid w:val="00837E96"/>
    <w:rsid w:val="00840CED"/>
    <w:rsid w:val="00841510"/>
    <w:rsid w:val="008432F0"/>
    <w:rsid w:val="0084442E"/>
    <w:rsid w:val="0084457D"/>
    <w:rsid w:val="008459E2"/>
    <w:rsid w:val="00847E2A"/>
    <w:rsid w:val="00852428"/>
    <w:rsid w:val="00852436"/>
    <w:rsid w:val="00854AAD"/>
    <w:rsid w:val="00857A10"/>
    <w:rsid w:val="0086634E"/>
    <w:rsid w:val="0086795C"/>
    <w:rsid w:val="00874BEE"/>
    <w:rsid w:val="00875626"/>
    <w:rsid w:val="0087666C"/>
    <w:rsid w:val="008775CF"/>
    <w:rsid w:val="00877CEB"/>
    <w:rsid w:val="00877F08"/>
    <w:rsid w:val="00880D68"/>
    <w:rsid w:val="00881FCF"/>
    <w:rsid w:val="008824E9"/>
    <w:rsid w:val="00883885"/>
    <w:rsid w:val="00885EC8"/>
    <w:rsid w:val="008A1D06"/>
    <w:rsid w:val="008A1E22"/>
    <w:rsid w:val="008A3E9B"/>
    <w:rsid w:val="008A3FF0"/>
    <w:rsid w:val="008A7156"/>
    <w:rsid w:val="008B1F1C"/>
    <w:rsid w:val="008B55A5"/>
    <w:rsid w:val="008B6E37"/>
    <w:rsid w:val="008B709B"/>
    <w:rsid w:val="008C1CD2"/>
    <w:rsid w:val="008C2C1B"/>
    <w:rsid w:val="008C2D28"/>
    <w:rsid w:val="008C5E01"/>
    <w:rsid w:val="008D57E8"/>
    <w:rsid w:val="008E3194"/>
    <w:rsid w:val="008E3A48"/>
    <w:rsid w:val="008E775F"/>
    <w:rsid w:val="008F03CE"/>
    <w:rsid w:val="00904ECB"/>
    <w:rsid w:val="009124C0"/>
    <w:rsid w:val="0092128E"/>
    <w:rsid w:val="00924F40"/>
    <w:rsid w:val="00925309"/>
    <w:rsid w:val="00925D7E"/>
    <w:rsid w:val="0092672B"/>
    <w:rsid w:val="009275C2"/>
    <w:rsid w:val="00930E2D"/>
    <w:rsid w:val="00931D66"/>
    <w:rsid w:val="00935C1A"/>
    <w:rsid w:val="00937105"/>
    <w:rsid w:val="00941633"/>
    <w:rsid w:val="0094206B"/>
    <w:rsid w:val="009423C6"/>
    <w:rsid w:val="009443BE"/>
    <w:rsid w:val="0094615D"/>
    <w:rsid w:val="0095031B"/>
    <w:rsid w:val="00956B71"/>
    <w:rsid w:val="00957F19"/>
    <w:rsid w:val="00961452"/>
    <w:rsid w:val="0096257A"/>
    <w:rsid w:val="00967DCA"/>
    <w:rsid w:val="0097495C"/>
    <w:rsid w:val="00976DF2"/>
    <w:rsid w:val="00981E44"/>
    <w:rsid w:val="009842E4"/>
    <w:rsid w:val="009851D1"/>
    <w:rsid w:val="00992051"/>
    <w:rsid w:val="00994B85"/>
    <w:rsid w:val="009A20F3"/>
    <w:rsid w:val="009A424F"/>
    <w:rsid w:val="009A636B"/>
    <w:rsid w:val="009B0E21"/>
    <w:rsid w:val="009B2BD1"/>
    <w:rsid w:val="009B3D54"/>
    <w:rsid w:val="009B695A"/>
    <w:rsid w:val="009B6F0B"/>
    <w:rsid w:val="009B70C4"/>
    <w:rsid w:val="009B7F69"/>
    <w:rsid w:val="009C662C"/>
    <w:rsid w:val="009D0DDE"/>
    <w:rsid w:val="009D124C"/>
    <w:rsid w:val="009D35B6"/>
    <w:rsid w:val="009D65B6"/>
    <w:rsid w:val="009E2B41"/>
    <w:rsid w:val="009E5782"/>
    <w:rsid w:val="009E5CB1"/>
    <w:rsid w:val="009E7DD6"/>
    <w:rsid w:val="009E7F72"/>
    <w:rsid w:val="00A05359"/>
    <w:rsid w:val="00A14F10"/>
    <w:rsid w:val="00A15234"/>
    <w:rsid w:val="00A16949"/>
    <w:rsid w:val="00A169CB"/>
    <w:rsid w:val="00A201C9"/>
    <w:rsid w:val="00A20D3C"/>
    <w:rsid w:val="00A21069"/>
    <w:rsid w:val="00A24213"/>
    <w:rsid w:val="00A26EFF"/>
    <w:rsid w:val="00A31A99"/>
    <w:rsid w:val="00A342EA"/>
    <w:rsid w:val="00A37B7A"/>
    <w:rsid w:val="00A40449"/>
    <w:rsid w:val="00A42A41"/>
    <w:rsid w:val="00A46C32"/>
    <w:rsid w:val="00A5060D"/>
    <w:rsid w:val="00A50622"/>
    <w:rsid w:val="00A53CE9"/>
    <w:rsid w:val="00A563A4"/>
    <w:rsid w:val="00A5641B"/>
    <w:rsid w:val="00A570CE"/>
    <w:rsid w:val="00A572D9"/>
    <w:rsid w:val="00A61637"/>
    <w:rsid w:val="00A65E97"/>
    <w:rsid w:val="00A710DF"/>
    <w:rsid w:val="00A71116"/>
    <w:rsid w:val="00A72A20"/>
    <w:rsid w:val="00A765C8"/>
    <w:rsid w:val="00A770D9"/>
    <w:rsid w:val="00A77769"/>
    <w:rsid w:val="00A8283A"/>
    <w:rsid w:val="00A83D94"/>
    <w:rsid w:val="00A86404"/>
    <w:rsid w:val="00A94240"/>
    <w:rsid w:val="00A95C84"/>
    <w:rsid w:val="00AA5D67"/>
    <w:rsid w:val="00AB0B22"/>
    <w:rsid w:val="00AB2486"/>
    <w:rsid w:val="00AB2948"/>
    <w:rsid w:val="00AB32ED"/>
    <w:rsid w:val="00AB4893"/>
    <w:rsid w:val="00AB6B8D"/>
    <w:rsid w:val="00AC1411"/>
    <w:rsid w:val="00AD0E2E"/>
    <w:rsid w:val="00AD1E46"/>
    <w:rsid w:val="00AD4024"/>
    <w:rsid w:val="00AD55D5"/>
    <w:rsid w:val="00AD68B0"/>
    <w:rsid w:val="00AE1AB9"/>
    <w:rsid w:val="00AE1D14"/>
    <w:rsid w:val="00AE239F"/>
    <w:rsid w:val="00AE28C1"/>
    <w:rsid w:val="00AE2BD9"/>
    <w:rsid w:val="00AE3713"/>
    <w:rsid w:val="00AE5B84"/>
    <w:rsid w:val="00AE5DD4"/>
    <w:rsid w:val="00AE76CB"/>
    <w:rsid w:val="00AF1FAB"/>
    <w:rsid w:val="00AF3328"/>
    <w:rsid w:val="00AF69A3"/>
    <w:rsid w:val="00AF6C3F"/>
    <w:rsid w:val="00B004F7"/>
    <w:rsid w:val="00B0178D"/>
    <w:rsid w:val="00B04593"/>
    <w:rsid w:val="00B04603"/>
    <w:rsid w:val="00B06FF9"/>
    <w:rsid w:val="00B07215"/>
    <w:rsid w:val="00B1004B"/>
    <w:rsid w:val="00B10F05"/>
    <w:rsid w:val="00B126CB"/>
    <w:rsid w:val="00B12E76"/>
    <w:rsid w:val="00B13AE4"/>
    <w:rsid w:val="00B14D03"/>
    <w:rsid w:val="00B162B5"/>
    <w:rsid w:val="00B2141C"/>
    <w:rsid w:val="00B231DF"/>
    <w:rsid w:val="00B25287"/>
    <w:rsid w:val="00B27940"/>
    <w:rsid w:val="00B31E21"/>
    <w:rsid w:val="00B422C7"/>
    <w:rsid w:val="00B42824"/>
    <w:rsid w:val="00B4329C"/>
    <w:rsid w:val="00B43783"/>
    <w:rsid w:val="00B43E50"/>
    <w:rsid w:val="00B446C5"/>
    <w:rsid w:val="00B51471"/>
    <w:rsid w:val="00B53F5D"/>
    <w:rsid w:val="00B53FC1"/>
    <w:rsid w:val="00B62409"/>
    <w:rsid w:val="00B62A3E"/>
    <w:rsid w:val="00B638A7"/>
    <w:rsid w:val="00B7044A"/>
    <w:rsid w:val="00B725DB"/>
    <w:rsid w:val="00B726F7"/>
    <w:rsid w:val="00B729D7"/>
    <w:rsid w:val="00B85037"/>
    <w:rsid w:val="00B86BD0"/>
    <w:rsid w:val="00B86F13"/>
    <w:rsid w:val="00B90A3B"/>
    <w:rsid w:val="00B91108"/>
    <w:rsid w:val="00B97CF5"/>
    <w:rsid w:val="00BA4569"/>
    <w:rsid w:val="00BB3A86"/>
    <w:rsid w:val="00BB4CFA"/>
    <w:rsid w:val="00BB5B9E"/>
    <w:rsid w:val="00BB6D48"/>
    <w:rsid w:val="00BD39D7"/>
    <w:rsid w:val="00BE193B"/>
    <w:rsid w:val="00BE46D9"/>
    <w:rsid w:val="00BE4C99"/>
    <w:rsid w:val="00BE4F1C"/>
    <w:rsid w:val="00C000DE"/>
    <w:rsid w:val="00C12592"/>
    <w:rsid w:val="00C143EA"/>
    <w:rsid w:val="00C21366"/>
    <w:rsid w:val="00C2252D"/>
    <w:rsid w:val="00C23408"/>
    <w:rsid w:val="00C376CC"/>
    <w:rsid w:val="00C43534"/>
    <w:rsid w:val="00C45388"/>
    <w:rsid w:val="00C509F0"/>
    <w:rsid w:val="00C54713"/>
    <w:rsid w:val="00C56A35"/>
    <w:rsid w:val="00C57D62"/>
    <w:rsid w:val="00C57F45"/>
    <w:rsid w:val="00C6449A"/>
    <w:rsid w:val="00C64DF7"/>
    <w:rsid w:val="00C67E32"/>
    <w:rsid w:val="00C72A8C"/>
    <w:rsid w:val="00C72D46"/>
    <w:rsid w:val="00C741C9"/>
    <w:rsid w:val="00C80370"/>
    <w:rsid w:val="00C816E1"/>
    <w:rsid w:val="00C83184"/>
    <w:rsid w:val="00C860A0"/>
    <w:rsid w:val="00C92FE8"/>
    <w:rsid w:val="00C930C1"/>
    <w:rsid w:val="00C934AB"/>
    <w:rsid w:val="00C93B7E"/>
    <w:rsid w:val="00C9649D"/>
    <w:rsid w:val="00C97C19"/>
    <w:rsid w:val="00CA29ED"/>
    <w:rsid w:val="00CA61D6"/>
    <w:rsid w:val="00CB0D01"/>
    <w:rsid w:val="00CB1D2C"/>
    <w:rsid w:val="00CB1FF1"/>
    <w:rsid w:val="00CB240C"/>
    <w:rsid w:val="00CB316A"/>
    <w:rsid w:val="00CB3271"/>
    <w:rsid w:val="00CB3EAF"/>
    <w:rsid w:val="00CB6EF7"/>
    <w:rsid w:val="00CC086B"/>
    <w:rsid w:val="00CC3A5D"/>
    <w:rsid w:val="00CD2AA5"/>
    <w:rsid w:val="00CD49DF"/>
    <w:rsid w:val="00CE1BAD"/>
    <w:rsid w:val="00CE44E9"/>
    <w:rsid w:val="00CF6F4B"/>
    <w:rsid w:val="00D00FCF"/>
    <w:rsid w:val="00D03F9E"/>
    <w:rsid w:val="00D04735"/>
    <w:rsid w:val="00D05EC2"/>
    <w:rsid w:val="00D13FD1"/>
    <w:rsid w:val="00D17745"/>
    <w:rsid w:val="00D17BC0"/>
    <w:rsid w:val="00D2099C"/>
    <w:rsid w:val="00D20F4E"/>
    <w:rsid w:val="00D257DF"/>
    <w:rsid w:val="00D25950"/>
    <w:rsid w:val="00D25E96"/>
    <w:rsid w:val="00D278D1"/>
    <w:rsid w:val="00D31D60"/>
    <w:rsid w:val="00D34B63"/>
    <w:rsid w:val="00D35709"/>
    <w:rsid w:val="00D3679C"/>
    <w:rsid w:val="00D36C61"/>
    <w:rsid w:val="00D41A02"/>
    <w:rsid w:val="00D42A63"/>
    <w:rsid w:val="00D43717"/>
    <w:rsid w:val="00D47620"/>
    <w:rsid w:val="00D47C33"/>
    <w:rsid w:val="00D53391"/>
    <w:rsid w:val="00D60D90"/>
    <w:rsid w:val="00D60DCF"/>
    <w:rsid w:val="00D62ACA"/>
    <w:rsid w:val="00D62FE9"/>
    <w:rsid w:val="00D6433D"/>
    <w:rsid w:val="00D65194"/>
    <w:rsid w:val="00D6596E"/>
    <w:rsid w:val="00D66FD1"/>
    <w:rsid w:val="00D7200C"/>
    <w:rsid w:val="00D7201F"/>
    <w:rsid w:val="00D728D1"/>
    <w:rsid w:val="00D72BFE"/>
    <w:rsid w:val="00D75863"/>
    <w:rsid w:val="00D820DE"/>
    <w:rsid w:val="00D879B9"/>
    <w:rsid w:val="00D95EFB"/>
    <w:rsid w:val="00D9663E"/>
    <w:rsid w:val="00DA0315"/>
    <w:rsid w:val="00DA149E"/>
    <w:rsid w:val="00DA17C6"/>
    <w:rsid w:val="00DA17CE"/>
    <w:rsid w:val="00DA488B"/>
    <w:rsid w:val="00DA56E6"/>
    <w:rsid w:val="00DA78CB"/>
    <w:rsid w:val="00DB41E5"/>
    <w:rsid w:val="00DB6542"/>
    <w:rsid w:val="00DC1665"/>
    <w:rsid w:val="00DC2AF0"/>
    <w:rsid w:val="00DC6A05"/>
    <w:rsid w:val="00DD083B"/>
    <w:rsid w:val="00DD343B"/>
    <w:rsid w:val="00DD347A"/>
    <w:rsid w:val="00DD3F18"/>
    <w:rsid w:val="00DD714F"/>
    <w:rsid w:val="00DD71D3"/>
    <w:rsid w:val="00DE1111"/>
    <w:rsid w:val="00DE1BE9"/>
    <w:rsid w:val="00DE2E6D"/>
    <w:rsid w:val="00DE7E3B"/>
    <w:rsid w:val="00DF249B"/>
    <w:rsid w:val="00DF4DF4"/>
    <w:rsid w:val="00E01A73"/>
    <w:rsid w:val="00E02179"/>
    <w:rsid w:val="00E04185"/>
    <w:rsid w:val="00E07356"/>
    <w:rsid w:val="00E11564"/>
    <w:rsid w:val="00E11BCD"/>
    <w:rsid w:val="00E131AC"/>
    <w:rsid w:val="00E137A0"/>
    <w:rsid w:val="00E14F58"/>
    <w:rsid w:val="00E150EB"/>
    <w:rsid w:val="00E17F7A"/>
    <w:rsid w:val="00E227D8"/>
    <w:rsid w:val="00E249A1"/>
    <w:rsid w:val="00E24E6C"/>
    <w:rsid w:val="00E253D8"/>
    <w:rsid w:val="00E2566E"/>
    <w:rsid w:val="00E33604"/>
    <w:rsid w:val="00E4185D"/>
    <w:rsid w:val="00E42E68"/>
    <w:rsid w:val="00E50362"/>
    <w:rsid w:val="00E51815"/>
    <w:rsid w:val="00E52ED8"/>
    <w:rsid w:val="00E5388A"/>
    <w:rsid w:val="00E57646"/>
    <w:rsid w:val="00E623D6"/>
    <w:rsid w:val="00E629D3"/>
    <w:rsid w:val="00E657C0"/>
    <w:rsid w:val="00E70449"/>
    <w:rsid w:val="00E70701"/>
    <w:rsid w:val="00E70B85"/>
    <w:rsid w:val="00E83CF9"/>
    <w:rsid w:val="00E84E09"/>
    <w:rsid w:val="00E85387"/>
    <w:rsid w:val="00E93A5C"/>
    <w:rsid w:val="00E95832"/>
    <w:rsid w:val="00E96C3F"/>
    <w:rsid w:val="00EA44E9"/>
    <w:rsid w:val="00EA530A"/>
    <w:rsid w:val="00EA5862"/>
    <w:rsid w:val="00EA58CE"/>
    <w:rsid w:val="00EB1FB6"/>
    <w:rsid w:val="00EB30EE"/>
    <w:rsid w:val="00EB751F"/>
    <w:rsid w:val="00EB7E47"/>
    <w:rsid w:val="00EC099E"/>
    <w:rsid w:val="00EC1236"/>
    <w:rsid w:val="00EC4A4C"/>
    <w:rsid w:val="00EC5F13"/>
    <w:rsid w:val="00ED10F7"/>
    <w:rsid w:val="00ED2503"/>
    <w:rsid w:val="00ED42E3"/>
    <w:rsid w:val="00EE043C"/>
    <w:rsid w:val="00EE2D27"/>
    <w:rsid w:val="00EE34D8"/>
    <w:rsid w:val="00EE4766"/>
    <w:rsid w:val="00EE4BFD"/>
    <w:rsid w:val="00EE53EA"/>
    <w:rsid w:val="00EE5DA6"/>
    <w:rsid w:val="00EE7B27"/>
    <w:rsid w:val="00EF1FC2"/>
    <w:rsid w:val="00EF31D5"/>
    <w:rsid w:val="00EF3D0D"/>
    <w:rsid w:val="00EF75AC"/>
    <w:rsid w:val="00F06609"/>
    <w:rsid w:val="00F07517"/>
    <w:rsid w:val="00F13E69"/>
    <w:rsid w:val="00F17EDA"/>
    <w:rsid w:val="00F323C9"/>
    <w:rsid w:val="00F521FC"/>
    <w:rsid w:val="00F53B0D"/>
    <w:rsid w:val="00F5451E"/>
    <w:rsid w:val="00F64099"/>
    <w:rsid w:val="00F70E3E"/>
    <w:rsid w:val="00F716F7"/>
    <w:rsid w:val="00F71A27"/>
    <w:rsid w:val="00F748A5"/>
    <w:rsid w:val="00F753FB"/>
    <w:rsid w:val="00F76F63"/>
    <w:rsid w:val="00F824EE"/>
    <w:rsid w:val="00F82A71"/>
    <w:rsid w:val="00F84705"/>
    <w:rsid w:val="00F84720"/>
    <w:rsid w:val="00F92028"/>
    <w:rsid w:val="00F9262D"/>
    <w:rsid w:val="00F92845"/>
    <w:rsid w:val="00F93BC3"/>
    <w:rsid w:val="00F93DEF"/>
    <w:rsid w:val="00F94BEB"/>
    <w:rsid w:val="00FA039B"/>
    <w:rsid w:val="00FA1C1D"/>
    <w:rsid w:val="00FA6E2A"/>
    <w:rsid w:val="00FA702F"/>
    <w:rsid w:val="00FA703A"/>
    <w:rsid w:val="00FB5D14"/>
    <w:rsid w:val="00FB5F00"/>
    <w:rsid w:val="00FC27A1"/>
    <w:rsid w:val="00FC64A1"/>
    <w:rsid w:val="00FD1434"/>
    <w:rsid w:val="00FD244F"/>
    <w:rsid w:val="00FD25F0"/>
    <w:rsid w:val="00FD2A7C"/>
    <w:rsid w:val="00FD2F06"/>
    <w:rsid w:val="00FD71C1"/>
    <w:rsid w:val="00FE01BF"/>
    <w:rsid w:val="00FE25BE"/>
    <w:rsid w:val="00FE37BC"/>
    <w:rsid w:val="00FE3805"/>
    <w:rsid w:val="00FE4CAD"/>
    <w:rsid w:val="00FF314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6296"/>
  <w15:docId w15:val="{B3ECBDFA-0371-45D4-8707-3185FB1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10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liases w:val="*Обычный"/>
    <w:qFormat/>
    <w:rsid w:val="00C92FE8"/>
    <w:pPr>
      <w:ind w:firstLine="709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styleId="1">
    <w:name w:val="heading 1"/>
    <w:aliases w:val="*Заголовок 1,новая страница"/>
    <w:basedOn w:val="a6"/>
    <w:next w:val="a5"/>
    <w:link w:val="10"/>
    <w:uiPriority w:val="9"/>
    <w:qFormat/>
    <w:rsid w:val="001615C7"/>
    <w:pPr>
      <w:numPr>
        <w:numId w:val="1"/>
      </w:numPr>
      <w:tabs>
        <w:tab w:val="left" w:pos="709"/>
      </w:tabs>
      <w:suppressAutoHyphens/>
      <w:spacing w:after="480"/>
      <w:ind w:left="0" w:firstLine="0"/>
      <w:outlineLvl w:val="0"/>
    </w:pPr>
    <w:rPr>
      <w:rFonts w:cs="Times New Roman"/>
      <w:b/>
      <w:bCs/>
      <w:caps/>
    </w:rPr>
  </w:style>
  <w:style w:type="paragraph" w:styleId="2">
    <w:name w:val="heading 2"/>
    <w:aliases w:val="*Заголовок 2, Знак3"/>
    <w:basedOn w:val="a6"/>
    <w:next w:val="a5"/>
    <w:link w:val="20"/>
    <w:unhideWhenUsed/>
    <w:qFormat/>
    <w:rsid w:val="001615C7"/>
    <w:pPr>
      <w:numPr>
        <w:ilvl w:val="1"/>
        <w:numId w:val="1"/>
      </w:numPr>
      <w:tabs>
        <w:tab w:val="left" w:pos="709"/>
      </w:tabs>
      <w:suppressAutoHyphens/>
      <w:spacing w:after="240"/>
      <w:ind w:left="0" w:firstLine="0"/>
      <w:outlineLvl w:val="1"/>
    </w:pPr>
    <w:rPr>
      <w:rFonts w:cs="Times New Roman"/>
      <w:b/>
      <w:bCs/>
      <w:szCs w:val="26"/>
    </w:rPr>
  </w:style>
  <w:style w:type="paragraph" w:styleId="3">
    <w:name w:val="heading 3"/>
    <w:aliases w:val="*Заголовок 3,OG Heading 3"/>
    <w:basedOn w:val="a6"/>
    <w:next w:val="a5"/>
    <w:link w:val="30"/>
    <w:unhideWhenUsed/>
    <w:qFormat/>
    <w:rsid w:val="001615C7"/>
    <w:pPr>
      <w:numPr>
        <w:ilvl w:val="2"/>
        <w:numId w:val="1"/>
      </w:numPr>
      <w:tabs>
        <w:tab w:val="left" w:pos="709"/>
      </w:tabs>
      <w:suppressAutoHyphens/>
      <w:spacing w:after="240"/>
      <w:ind w:left="0" w:firstLine="0"/>
      <w:outlineLvl w:val="2"/>
    </w:pPr>
    <w:rPr>
      <w:rFonts w:cs="Times New Roman"/>
      <w:bCs/>
    </w:rPr>
  </w:style>
  <w:style w:type="paragraph" w:styleId="4">
    <w:name w:val="heading 4"/>
    <w:basedOn w:val="a5"/>
    <w:next w:val="a5"/>
    <w:link w:val="40"/>
    <w:unhideWhenUsed/>
    <w:qFormat/>
    <w:rsid w:val="00DF4DF4"/>
    <w:pPr>
      <w:numPr>
        <w:ilvl w:val="3"/>
        <w:numId w:val="1"/>
      </w:numPr>
      <w:spacing w:before="200"/>
      <w:jc w:val="left"/>
      <w:outlineLvl w:val="3"/>
    </w:pPr>
    <w:rPr>
      <w:rFonts w:cs="Times New Roman"/>
      <w:bCs/>
      <w:iCs/>
    </w:rPr>
  </w:style>
  <w:style w:type="paragraph" w:styleId="5">
    <w:name w:val="heading 5"/>
    <w:basedOn w:val="a5"/>
    <w:next w:val="a5"/>
    <w:link w:val="50"/>
    <w:unhideWhenUsed/>
    <w:qFormat/>
    <w:rsid w:val="00904ECB"/>
    <w:pPr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5"/>
    <w:next w:val="a5"/>
    <w:link w:val="60"/>
    <w:unhideWhenUsed/>
    <w:qFormat/>
    <w:rsid w:val="00904ECB"/>
    <w:pPr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5"/>
    <w:next w:val="a5"/>
    <w:link w:val="70"/>
    <w:unhideWhenUsed/>
    <w:qFormat/>
    <w:rsid w:val="00904ECB"/>
    <w:pPr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nhideWhenUsed/>
    <w:qFormat/>
    <w:rsid w:val="00904ECB"/>
    <w:pPr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aliases w:val="*Заголовок ПРИЛОЖЕНИЕ,Заголовок_9"/>
    <w:basedOn w:val="a6"/>
    <w:next w:val="a5"/>
    <w:link w:val="90"/>
    <w:qFormat/>
    <w:rsid w:val="00D60DCF"/>
    <w:pPr>
      <w:pageBreakBefore/>
      <w:numPr>
        <w:numId w:val="7"/>
      </w:numPr>
      <w:tabs>
        <w:tab w:val="left" w:pos="709"/>
      </w:tabs>
      <w:suppressAutoHyphens/>
      <w:jc w:val="center"/>
      <w:outlineLvl w:val="8"/>
    </w:pPr>
    <w:rPr>
      <w:rFonts w:cs="Times New Roman"/>
      <w:b/>
      <w:bCs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Заголовок 2 Знак"/>
    <w:aliases w:val="*Заголовок 2 Знак, Знак3 Знак"/>
    <w:basedOn w:val="a7"/>
    <w:link w:val="2"/>
    <w:uiPriority w:val="2"/>
    <w:rsid w:val="001615C7"/>
    <w:rPr>
      <w:rFonts w:ascii="Times New Roman" w:hAnsi="Times New Roman" w:cs="Times New Roman"/>
      <w:b/>
      <w:bCs/>
      <w:sz w:val="28"/>
      <w:szCs w:val="26"/>
      <w:lang w:eastAsia="en-US" w:bidi="en-US"/>
    </w:rPr>
  </w:style>
  <w:style w:type="character" w:customStyle="1" w:styleId="10">
    <w:name w:val="Заголовок 1 Знак"/>
    <w:aliases w:val="*Заголовок 1 Знак,новая страница Знак"/>
    <w:basedOn w:val="a7"/>
    <w:link w:val="1"/>
    <w:uiPriority w:val="2"/>
    <w:rsid w:val="001615C7"/>
    <w:rPr>
      <w:rFonts w:ascii="Times New Roman" w:hAnsi="Times New Roman" w:cs="Times New Roman"/>
      <w:b/>
      <w:bCs/>
      <w:caps/>
      <w:sz w:val="28"/>
      <w:szCs w:val="28"/>
      <w:lang w:eastAsia="en-US" w:bidi="en-US"/>
    </w:rPr>
  </w:style>
  <w:style w:type="paragraph" w:styleId="aa">
    <w:name w:val="No Spacing"/>
    <w:link w:val="ab"/>
    <w:uiPriority w:val="1"/>
    <w:unhideWhenUsed/>
    <w:qFormat/>
    <w:rsid w:val="00904ECB"/>
    <w:rPr>
      <w:sz w:val="22"/>
      <w:szCs w:val="28"/>
      <w:lang w:val="en-US" w:eastAsia="en-US" w:bidi="en-US"/>
    </w:rPr>
  </w:style>
  <w:style w:type="paragraph" w:styleId="ac">
    <w:name w:val="List Paragraph"/>
    <w:aliases w:val="Ненумерованный список"/>
    <w:basedOn w:val="a5"/>
    <w:link w:val="ad"/>
    <w:uiPriority w:val="34"/>
    <w:qFormat/>
    <w:rsid w:val="00904ECB"/>
    <w:pPr>
      <w:ind w:left="720"/>
      <w:contextualSpacing/>
    </w:pPr>
  </w:style>
  <w:style w:type="character" w:customStyle="1" w:styleId="30">
    <w:name w:val="Заголовок 3 Знак"/>
    <w:aliases w:val="*Заголовок 3 Знак,OG Heading 3 Знак"/>
    <w:basedOn w:val="a7"/>
    <w:link w:val="3"/>
    <w:uiPriority w:val="2"/>
    <w:rsid w:val="001615C7"/>
    <w:rPr>
      <w:rFonts w:ascii="Times New Roman" w:hAnsi="Times New Roman" w:cs="Times New Roman"/>
      <w:bCs/>
      <w:sz w:val="28"/>
      <w:szCs w:val="28"/>
      <w:lang w:eastAsia="en-US" w:bidi="en-US"/>
    </w:rPr>
  </w:style>
  <w:style w:type="character" w:customStyle="1" w:styleId="40">
    <w:name w:val="Заголовок 4 Знак"/>
    <w:basedOn w:val="a7"/>
    <w:link w:val="4"/>
    <w:uiPriority w:val="41"/>
    <w:rsid w:val="00A14F10"/>
    <w:rPr>
      <w:rFonts w:ascii="Times New Roman" w:hAnsi="Times New Roman" w:cs="Times New Roman"/>
      <w:bCs/>
      <w:i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7"/>
    <w:link w:val="5"/>
    <w:uiPriority w:val="41"/>
    <w:rsid w:val="00A14F10"/>
    <w:rPr>
      <w:rFonts w:ascii="Cambria" w:hAnsi="Cambria" w:cs="Times New Roman"/>
      <w:color w:val="243F60"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7"/>
    <w:link w:val="6"/>
    <w:uiPriority w:val="41"/>
    <w:rsid w:val="00A14F10"/>
    <w:rPr>
      <w:rFonts w:ascii="Cambria" w:hAnsi="Cambria" w:cs="Times New Roman"/>
      <w:i/>
      <w:iCs/>
      <w:color w:val="243F60"/>
      <w:sz w:val="28"/>
      <w:szCs w:val="28"/>
      <w:lang w:val="en-US" w:eastAsia="en-US" w:bidi="en-US"/>
    </w:rPr>
  </w:style>
  <w:style w:type="character" w:customStyle="1" w:styleId="70">
    <w:name w:val="Заголовок 7 Знак"/>
    <w:basedOn w:val="a7"/>
    <w:link w:val="7"/>
    <w:uiPriority w:val="41"/>
    <w:semiHidden/>
    <w:rsid w:val="00A14F10"/>
    <w:rPr>
      <w:rFonts w:ascii="Cambria" w:hAnsi="Cambria" w:cs="Times New Roman"/>
      <w:i/>
      <w:iCs/>
      <w:color w:val="404040"/>
      <w:sz w:val="28"/>
      <w:szCs w:val="28"/>
      <w:lang w:val="en-US" w:eastAsia="en-US" w:bidi="en-US"/>
    </w:rPr>
  </w:style>
  <w:style w:type="character" w:customStyle="1" w:styleId="80">
    <w:name w:val="Заголовок 8 Знак"/>
    <w:basedOn w:val="a7"/>
    <w:link w:val="8"/>
    <w:uiPriority w:val="9"/>
    <w:semiHidden/>
    <w:rsid w:val="00904ECB"/>
    <w:rPr>
      <w:rFonts w:ascii="Cambria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aliases w:val="*Заголовок ПРИЛОЖЕНИЕ Знак,Заголовок_9 Знак"/>
    <w:basedOn w:val="a7"/>
    <w:link w:val="9"/>
    <w:uiPriority w:val="5"/>
    <w:rsid w:val="00D60DCF"/>
    <w:rPr>
      <w:rFonts w:ascii="Times New Roman" w:hAnsi="Times New Roman" w:cs="Times New Roman"/>
      <w:b/>
      <w:bCs/>
      <w:sz w:val="28"/>
      <w:szCs w:val="28"/>
      <w:lang w:eastAsia="en-US" w:bidi="en-US"/>
    </w:rPr>
  </w:style>
  <w:style w:type="paragraph" w:styleId="ae">
    <w:name w:val="caption"/>
    <w:aliases w:val="*Название объекта,Íàçâàíèå îáúåêòà Çíàê"/>
    <w:basedOn w:val="af"/>
    <w:next w:val="a5"/>
    <w:unhideWhenUsed/>
    <w:qFormat/>
    <w:rsid w:val="005B00F8"/>
    <w:pPr>
      <w:tabs>
        <w:tab w:val="clear" w:pos="5103"/>
        <w:tab w:val="clear" w:pos="10206"/>
      </w:tabs>
      <w:suppressAutoHyphens/>
      <w:jc w:val="left"/>
    </w:pPr>
    <w:rPr>
      <w:szCs w:val="18"/>
    </w:rPr>
  </w:style>
  <w:style w:type="paragraph" w:styleId="af0">
    <w:name w:val="Title"/>
    <w:basedOn w:val="a5"/>
    <w:next w:val="a5"/>
    <w:link w:val="af1"/>
    <w:uiPriority w:val="41"/>
    <w:rsid w:val="00904EC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basedOn w:val="a7"/>
    <w:link w:val="af0"/>
    <w:uiPriority w:val="41"/>
    <w:rsid w:val="00A14F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Subtitle"/>
    <w:basedOn w:val="a5"/>
    <w:next w:val="a5"/>
    <w:link w:val="af3"/>
    <w:uiPriority w:val="41"/>
    <w:rsid w:val="00904ECB"/>
    <w:pPr>
      <w:numPr>
        <w:ilvl w:val="1"/>
      </w:numPr>
      <w:ind w:left="709" w:hanging="709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7"/>
    <w:link w:val="af2"/>
    <w:uiPriority w:val="41"/>
    <w:rsid w:val="00A14F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4">
    <w:name w:val="Strong"/>
    <w:basedOn w:val="a7"/>
    <w:uiPriority w:val="44"/>
    <w:rsid w:val="00904ECB"/>
    <w:rPr>
      <w:b/>
      <w:bCs/>
    </w:rPr>
  </w:style>
  <w:style w:type="character" w:styleId="af5">
    <w:name w:val="Emphasis"/>
    <w:basedOn w:val="a7"/>
    <w:uiPriority w:val="42"/>
    <w:rsid w:val="00904ECB"/>
    <w:rPr>
      <w:i/>
      <w:iCs/>
    </w:rPr>
  </w:style>
  <w:style w:type="paragraph" w:styleId="21">
    <w:name w:val="Quote"/>
    <w:basedOn w:val="a5"/>
    <w:next w:val="a5"/>
    <w:link w:val="22"/>
    <w:uiPriority w:val="51"/>
    <w:rsid w:val="00904ECB"/>
    <w:rPr>
      <w:i/>
      <w:iCs/>
      <w:color w:val="000000"/>
    </w:rPr>
  </w:style>
  <w:style w:type="character" w:customStyle="1" w:styleId="22">
    <w:name w:val="Цитата 2 Знак"/>
    <w:basedOn w:val="a7"/>
    <w:link w:val="21"/>
    <w:uiPriority w:val="51"/>
    <w:rsid w:val="00A14F10"/>
    <w:rPr>
      <w:rFonts w:ascii="Times New Roman" w:hAnsi="Times New Roman"/>
      <w:i/>
      <w:iCs/>
      <w:color w:val="000000"/>
      <w:sz w:val="28"/>
    </w:rPr>
  </w:style>
  <w:style w:type="paragraph" w:styleId="af6">
    <w:name w:val="Intense Quote"/>
    <w:basedOn w:val="a5"/>
    <w:next w:val="a5"/>
    <w:link w:val="af7"/>
    <w:uiPriority w:val="52"/>
    <w:rsid w:val="00904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7"/>
    <w:link w:val="af6"/>
    <w:uiPriority w:val="52"/>
    <w:rsid w:val="00A14F10"/>
    <w:rPr>
      <w:rFonts w:ascii="Times New Roman" w:hAnsi="Times New Roman"/>
      <w:b/>
      <w:bCs/>
      <w:i/>
      <w:iCs/>
      <w:color w:val="4F81BD"/>
      <w:sz w:val="28"/>
    </w:rPr>
  </w:style>
  <w:style w:type="character" w:styleId="af8">
    <w:name w:val="Subtle Emphasis"/>
    <w:basedOn w:val="a7"/>
    <w:uiPriority w:val="41"/>
    <w:rsid w:val="00904ECB"/>
    <w:rPr>
      <w:i/>
      <w:iCs/>
      <w:color w:val="808080"/>
    </w:rPr>
  </w:style>
  <w:style w:type="character" w:styleId="af9">
    <w:name w:val="Intense Emphasis"/>
    <w:basedOn w:val="a7"/>
    <w:uiPriority w:val="43"/>
    <w:rsid w:val="00904ECB"/>
    <w:rPr>
      <w:b/>
      <w:bCs/>
      <w:i/>
      <w:iCs/>
      <w:color w:val="4F81BD"/>
    </w:rPr>
  </w:style>
  <w:style w:type="character" w:styleId="afa">
    <w:name w:val="Subtle Reference"/>
    <w:basedOn w:val="a7"/>
    <w:uiPriority w:val="53"/>
    <w:rsid w:val="00904ECB"/>
    <w:rPr>
      <w:smallCaps/>
      <w:color w:val="C0504D"/>
      <w:u w:val="single"/>
    </w:rPr>
  </w:style>
  <w:style w:type="character" w:styleId="afb">
    <w:name w:val="Intense Reference"/>
    <w:basedOn w:val="a7"/>
    <w:uiPriority w:val="54"/>
    <w:rsid w:val="00904ECB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7"/>
    <w:uiPriority w:val="55"/>
    <w:rsid w:val="00904ECB"/>
    <w:rPr>
      <w:b/>
      <w:bCs/>
      <w:smallCaps/>
      <w:spacing w:val="5"/>
    </w:rPr>
  </w:style>
  <w:style w:type="paragraph" w:styleId="afd">
    <w:name w:val="TOC Heading"/>
    <w:basedOn w:val="1"/>
    <w:next w:val="a5"/>
    <w:uiPriority w:val="61"/>
    <w:unhideWhenUsed/>
    <w:rsid w:val="00904ECB"/>
    <w:pPr>
      <w:outlineLvl w:val="9"/>
    </w:pPr>
  </w:style>
  <w:style w:type="table" w:styleId="afe">
    <w:name w:val="Table Grid"/>
    <w:basedOn w:val="a8"/>
    <w:uiPriority w:val="59"/>
    <w:rsid w:val="005E5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alloon Text"/>
    <w:basedOn w:val="a5"/>
    <w:link w:val="aff0"/>
    <w:uiPriority w:val="99"/>
    <w:semiHidden/>
    <w:unhideWhenUsed/>
    <w:rsid w:val="005E53A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7"/>
    <w:link w:val="aff"/>
    <w:uiPriority w:val="99"/>
    <w:semiHidden/>
    <w:rsid w:val="005E53AE"/>
    <w:rPr>
      <w:rFonts w:ascii="Tahoma" w:hAnsi="Tahoma" w:cs="Tahoma"/>
      <w:sz w:val="16"/>
      <w:szCs w:val="16"/>
    </w:rPr>
  </w:style>
  <w:style w:type="paragraph" w:customStyle="1" w:styleId="aff1">
    <w:name w:val="*Заголовок ВВЕДЕНИЕ и СПИСОК литературы"/>
    <w:basedOn w:val="a6"/>
    <w:next w:val="a5"/>
    <w:link w:val="aff2"/>
    <w:uiPriority w:val="4"/>
    <w:qFormat/>
    <w:rsid w:val="00F92845"/>
    <w:pPr>
      <w:suppressLineNumbers/>
      <w:suppressAutoHyphens/>
      <w:spacing w:after="480"/>
    </w:pPr>
    <w:rPr>
      <w:b/>
      <w:caps/>
    </w:rPr>
  </w:style>
  <w:style w:type="paragraph" w:customStyle="1" w:styleId="aff3">
    <w:name w:val="*Заголовок ИСПОЛНИТЕЛИ и СОДЕРЖАНИЕ"/>
    <w:basedOn w:val="a6"/>
    <w:next w:val="a5"/>
    <w:link w:val="aff4"/>
    <w:uiPriority w:val="7"/>
    <w:qFormat/>
    <w:rsid w:val="005E3FCA"/>
    <w:pPr>
      <w:suppressLineNumbers/>
      <w:tabs>
        <w:tab w:val="left" w:pos="709"/>
      </w:tabs>
      <w:suppressAutoHyphens/>
      <w:spacing w:after="240"/>
    </w:pPr>
    <w:rPr>
      <w:b/>
      <w:caps/>
    </w:rPr>
  </w:style>
  <w:style w:type="character" w:customStyle="1" w:styleId="aff2">
    <w:name w:val="*Заголовок ВВЕДЕНИЕ и СПИСОК литературы Знак"/>
    <w:basedOn w:val="a7"/>
    <w:link w:val="aff1"/>
    <w:uiPriority w:val="4"/>
    <w:rsid w:val="00F92845"/>
    <w:rPr>
      <w:rFonts w:ascii="Times New Roman" w:hAnsi="Times New Roman"/>
      <w:b/>
      <w:caps/>
      <w:sz w:val="28"/>
      <w:lang w:val="ru-RU"/>
    </w:rPr>
  </w:style>
  <w:style w:type="character" w:customStyle="1" w:styleId="aff4">
    <w:name w:val="*Заголовок ИСПОЛНИТЕЛИ и СОДЕРЖАНИЕ Знак"/>
    <w:basedOn w:val="a7"/>
    <w:link w:val="aff3"/>
    <w:uiPriority w:val="7"/>
    <w:rsid w:val="00857A10"/>
    <w:rPr>
      <w:rFonts w:ascii="Times New Roman" w:hAnsi="Times New Roman"/>
      <w:b/>
      <w:caps/>
      <w:sz w:val="28"/>
      <w:lang w:val="ru-RU"/>
    </w:rPr>
  </w:style>
  <w:style w:type="paragraph" w:customStyle="1" w:styleId="aff5">
    <w:name w:val="*Таблица название"/>
    <w:basedOn w:val="a6"/>
    <w:link w:val="aff6"/>
    <w:uiPriority w:val="9"/>
    <w:qFormat/>
    <w:rsid w:val="00676B09"/>
    <w:pPr>
      <w:tabs>
        <w:tab w:val="left" w:pos="709"/>
      </w:tabs>
      <w:suppressAutoHyphens/>
      <w:spacing w:before="240"/>
    </w:pPr>
  </w:style>
  <w:style w:type="paragraph" w:customStyle="1" w:styleId="aff7">
    <w:name w:val="*Таблица головка"/>
    <w:basedOn w:val="a6"/>
    <w:link w:val="aff8"/>
    <w:uiPriority w:val="9"/>
    <w:qFormat/>
    <w:rsid w:val="007B1921"/>
    <w:pPr>
      <w:tabs>
        <w:tab w:val="left" w:pos="709"/>
      </w:tabs>
      <w:jc w:val="center"/>
    </w:pPr>
  </w:style>
  <w:style w:type="character" w:customStyle="1" w:styleId="aff6">
    <w:name w:val="*Таблица название Знак"/>
    <w:basedOn w:val="a7"/>
    <w:link w:val="aff5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9">
    <w:name w:val="*Колонтитул верхний ШИФР"/>
    <w:basedOn w:val="a6"/>
    <w:link w:val="affa"/>
    <w:uiPriority w:val="11"/>
    <w:qFormat/>
    <w:rsid w:val="00E83CF9"/>
    <w:pPr>
      <w:suppressAutoHyphens/>
    </w:pPr>
    <w:rPr>
      <w:b/>
      <w:sz w:val="24"/>
      <w:szCs w:val="24"/>
    </w:rPr>
  </w:style>
  <w:style w:type="character" w:customStyle="1" w:styleId="aff8">
    <w:name w:val="*Таблица головка Знак"/>
    <w:basedOn w:val="a7"/>
    <w:link w:val="aff7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b">
    <w:name w:val="*Колонтитул верхний номер листа"/>
    <w:basedOn w:val="a6"/>
    <w:link w:val="affc"/>
    <w:uiPriority w:val="11"/>
    <w:qFormat/>
    <w:rsid w:val="005B00F8"/>
    <w:pPr>
      <w:suppressAutoHyphens/>
      <w:jc w:val="right"/>
    </w:pPr>
    <w:rPr>
      <w:b/>
      <w:caps/>
      <w:sz w:val="24"/>
    </w:rPr>
  </w:style>
  <w:style w:type="character" w:customStyle="1" w:styleId="affa">
    <w:name w:val="*Колонтитул верхний ШИФР Знак"/>
    <w:basedOn w:val="a7"/>
    <w:link w:val="aff9"/>
    <w:uiPriority w:val="11"/>
    <w:rsid w:val="00E83CF9"/>
    <w:rPr>
      <w:rFonts w:ascii="Times New Roman" w:hAnsi="Times New Roman"/>
      <w:b/>
      <w:sz w:val="24"/>
      <w:szCs w:val="24"/>
      <w:lang w:eastAsia="en-US" w:bidi="en-US"/>
    </w:rPr>
  </w:style>
  <w:style w:type="paragraph" w:customStyle="1" w:styleId="affd">
    <w:name w:val="*Колонтитул верхний Галургия"/>
    <w:basedOn w:val="affb"/>
    <w:link w:val="affe"/>
    <w:uiPriority w:val="11"/>
    <w:qFormat/>
    <w:rsid w:val="0033399F"/>
    <w:pPr>
      <w:suppressAutoHyphens w:val="0"/>
      <w:jc w:val="center"/>
    </w:pPr>
    <w:rPr>
      <w:caps w:val="0"/>
      <w:sz w:val="28"/>
    </w:rPr>
  </w:style>
  <w:style w:type="character" w:customStyle="1" w:styleId="affc">
    <w:name w:val="*Колонтитул верхний номер листа Знак"/>
    <w:basedOn w:val="a7"/>
    <w:link w:val="affb"/>
    <w:uiPriority w:val="11"/>
    <w:rsid w:val="009B695A"/>
    <w:rPr>
      <w:rFonts w:ascii="Times New Roman" w:hAnsi="Times New Roman"/>
      <w:b/>
      <w:caps/>
      <w:sz w:val="24"/>
      <w:szCs w:val="28"/>
      <w:lang w:eastAsia="en-US" w:bidi="en-US"/>
    </w:rPr>
  </w:style>
  <w:style w:type="paragraph" w:customStyle="1" w:styleId="afff">
    <w:name w:val="*Колонтитул нижний НАЗВАНИЕ раздела"/>
    <w:basedOn w:val="affd"/>
    <w:link w:val="afff0"/>
    <w:uiPriority w:val="13"/>
    <w:qFormat/>
    <w:rsid w:val="00C72A8C"/>
    <w:pPr>
      <w:suppressAutoHyphens/>
    </w:pPr>
    <w:rPr>
      <w:b w:val="0"/>
      <w:sz w:val="18"/>
      <w:szCs w:val="18"/>
    </w:rPr>
  </w:style>
  <w:style w:type="character" w:customStyle="1" w:styleId="affe">
    <w:name w:val="*Колонтитул верхний Галургия Знак"/>
    <w:basedOn w:val="affc"/>
    <w:link w:val="affd"/>
    <w:uiPriority w:val="11"/>
    <w:rsid w:val="0033399F"/>
    <w:rPr>
      <w:rFonts w:ascii="Times New Roman" w:hAnsi="Times New Roman"/>
      <w:b/>
      <w:caps/>
      <w:sz w:val="28"/>
      <w:szCs w:val="28"/>
      <w:lang w:eastAsia="en-US" w:bidi="en-US"/>
    </w:rPr>
  </w:style>
  <w:style w:type="paragraph" w:customStyle="1" w:styleId="afff1">
    <w:name w:val="*Колонтитул нижний номер страницы и ИЗМенение"/>
    <w:basedOn w:val="afff"/>
    <w:link w:val="afff2"/>
    <w:uiPriority w:val="13"/>
    <w:qFormat/>
    <w:rsid w:val="00700ECE"/>
    <w:pPr>
      <w:jc w:val="left"/>
    </w:pPr>
    <w:rPr>
      <w:sz w:val="24"/>
      <w:szCs w:val="24"/>
    </w:rPr>
  </w:style>
  <w:style w:type="character" w:customStyle="1" w:styleId="afff0">
    <w:name w:val="*Колонтитул нижний НАЗВАНИЕ раздела Знак"/>
    <w:basedOn w:val="affe"/>
    <w:link w:val="afff"/>
    <w:uiPriority w:val="13"/>
    <w:rsid w:val="007E06E3"/>
    <w:rPr>
      <w:rFonts w:ascii="Times New Roman" w:hAnsi="Times New Roman"/>
      <w:b/>
      <w:caps/>
      <w:sz w:val="18"/>
      <w:szCs w:val="18"/>
      <w:lang w:eastAsia="en-US" w:bidi="en-US"/>
    </w:rPr>
  </w:style>
  <w:style w:type="character" w:customStyle="1" w:styleId="afff2">
    <w:name w:val="*Колонтитул нижний номер страницы и ИЗМенение Знак"/>
    <w:basedOn w:val="afff0"/>
    <w:link w:val="afff1"/>
    <w:uiPriority w:val="13"/>
    <w:rsid w:val="00A14F10"/>
    <w:rPr>
      <w:rFonts w:ascii="Times New Roman" w:hAnsi="Times New Roman"/>
      <w:b/>
      <w:caps/>
      <w:sz w:val="24"/>
      <w:szCs w:val="24"/>
      <w:lang w:eastAsia="en-US" w:bidi="en-US"/>
    </w:rPr>
  </w:style>
  <w:style w:type="paragraph" w:customStyle="1" w:styleId="a">
    <w:name w:val="Маркированый"/>
    <w:basedOn w:val="a5"/>
    <w:link w:val="afff3"/>
    <w:uiPriority w:val="41"/>
    <w:rsid w:val="00DE2E6D"/>
    <w:pPr>
      <w:numPr>
        <w:numId w:val="2"/>
      </w:numPr>
      <w:ind w:left="714" w:hanging="357"/>
      <w:contextualSpacing/>
    </w:pPr>
    <w:rPr>
      <w:lang w:val="ru-RU"/>
    </w:rPr>
  </w:style>
  <w:style w:type="character" w:customStyle="1" w:styleId="ad">
    <w:name w:val="Абзац списка Знак"/>
    <w:aliases w:val="Ненумерованный список Знак"/>
    <w:basedOn w:val="a7"/>
    <w:link w:val="ac"/>
    <w:uiPriority w:val="56"/>
    <w:rsid w:val="00A14F10"/>
    <w:rPr>
      <w:rFonts w:ascii="Times New Roman" w:hAnsi="Times New Roman"/>
      <w:sz w:val="28"/>
    </w:rPr>
  </w:style>
  <w:style w:type="character" w:customStyle="1" w:styleId="afff3">
    <w:name w:val="Маркированый Знак"/>
    <w:basedOn w:val="ad"/>
    <w:link w:val="a"/>
    <w:uiPriority w:val="41"/>
    <w:rsid w:val="00DE2E6D"/>
    <w:rPr>
      <w:rFonts w:ascii="Times New Roman" w:hAnsi="Times New Roman"/>
      <w:sz w:val="28"/>
      <w:szCs w:val="28"/>
      <w:lang w:eastAsia="en-US" w:bidi="en-US"/>
    </w:rPr>
  </w:style>
  <w:style w:type="paragraph" w:customStyle="1" w:styleId="a3">
    <w:name w:val="*Список маркированный"/>
    <w:basedOn w:val="ac"/>
    <w:link w:val="afff4"/>
    <w:uiPriority w:val="9"/>
    <w:qFormat/>
    <w:rsid w:val="006B68D0"/>
    <w:pPr>
      <w:numPr>
        <w:numId w:val="6"/>
      </w:numPr>
      <w:spacing w:after="120"/>
    </w:pPr>
    <w:rPr>
      <w:lang w:val="ru-RU"/>
    </w:rPr>
  </w:style>
  <w:style w:type="numbering" w:customStyle="1" w:styleId="a1">
    <w:name w:val="Нумерованный"/>
    <w:uiPriority w:val="99"/>
    <w:rsid w:val="002F3DC2"/>
    <w:pPr>
      <w:numPr>
        <w:numId w:val="3"/>
      </w:numPr>
    </w:pPr>
  </w:style>
  <w:style w:type="character" w:customStyle="1" w:styleId="afff4">
    <w:name w:val="*Список маркированный Знак"/>
    <w:basedOn w:val="ad"/>
    <w:link w:val="a3"/>
    <w:uiPriority w:val="9"/>
    <w:rsid w:val="006B68D0"/>
    <w:rPr>
      <w:rFonts w:ascii="Times New Roman" w:hAnsi="Times New Roman"/>
      <w:sz w:val="28"/>
      <w:szCs w:val="28"/>
      <w:lang w:eastAsia="en-US" w:bidi="en-US"/>
    </w:rPr>
  </w:style>
  <w:style w:type="paragraph" w:customStyle="1" w:styleId="a4">
    <w:name w:val="*Список нумерованный"/>
    <w:basedOn w:val="ac"/>
    <w:link w:val="afff5"/>
    <w:uiPriority w:val="9"/>
    <w:qFormat/>
    <w:rsid w:val="00E70B85"/>
    <w:pPr>
      <w:numPr>
        <w:numId w:val="5"/>
      </w:numPr>
      <w:spacing w:after="120"/>
    </w:pPr>
    <w:rPr>
      <w:lang w:val="ru-RU"/>
    </w:rPr>
  </w:style>
  <w:style w:type="character" w:customStyle="1" w:styleId="afff5">
    <w:name w:val="*Список нумерованный Знак"/>
    <w:basedOn w:val="afff4"/>
    <w:link w:val="a4"/>
    <w:uiPriority w:val="9"/>
    <w:rsid w:val="00E70B85"/>
    <w:rPr>
      <w:rFonts w:ascii="Times New Roman" w:hAnsi="Times New Roman"/>
      <w:sz w:val="28"/>
      <w:szCs w:val="28"/>
      <w:lang w:eastAsia="en-US" w:bidi="en-US"/>
    </w:rPr>
  </w:style>
  <w:style w:type="paragraph" w:styleId="11">
    <w:name w:val="toc 1"/>
    <w:basedOn w:val="a6"/>
    <w:next w:val="a6"/>
    <w:autoRedefine/>
    <w:uiPriority w:val="39"/>
    <w:unhideWhenUsed/>
    <w:rsid w:val="009D0DDE"/>
    <w:pPr>
      <w:tabs>
        <w:tab w:val="right" w:leader="dot" w:pos="10195"/>
      </w:tabs>
      <w:ind w:right="567"/>
      <w:jc w:val="left"/>
    </w:pPr>
    <w:rPr>
      <w:bCs/>
      <w:szCs w:val="24"/>
    </w:rPr>
  </w:style>
  <w:style w:type="paragraph" w:styleId="23">
    <w:name w:val="toc 2"/>
    <w:basedOn w:val="11"/>
    <w:next w:val="a6"/>
    <w:autoRedefine/>
    <w:uiPriority w:val="39"/>
    <w:unhideWhenUsed/>
    <w:rsid w:val="001808AF"/>
    <w:pPr>
      <w:ind w:firstLine="709"/>
    </w:pPr>
    <w:rPr>
      <w:rFonts w:cs="Calibri"/>
      <w:szCs w:val="20"/>
    </w:rPr>
  </w:style>
  <w:style w:type="paragraph" w:styleId="31">
    <w:name w:val="toc 3"/>
    <w:basedOn w:val="11"/>
    <w:next w:val="a6"/>
    <w:autoRedefine/>
    <w:uiPriority w:val="39"/>
    <w:unhideWhenUsed/>
    <w:rsid w:val="001808AF"/>
    <w:pPr>
      <w:ind w:firstLine="1418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61"/>
    <w:unhideWhenUsed/>
    <w:rsid w:val="006D0F4A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5"/>
    <w:next w:val="a5"/>
    <w:autoRedefine/>
    <w:uiPriority w:val="61"/>
    <w:unhideWhenUsed/>
    <w:rsid w:val="006D0F4A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61"/>
    <w:unhideWhenUsed/>
    <w:rsid w:val="006D0F4A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5"/>
    <w:next w:val="a5"/>
    <w:autoRedefine/>
    <w:uiPriority w:val="61"/>
    <w:unhideWhenUsed/>
    <w:rsid w:val="006D0F4A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5"/>
    <w:next w:val="a5"/>
    <w:autoRedefine/>
    <w:uiPriority w:val="61"/>
    <w:unhideWhenUsed/>
    <w:rsid w:val="006D0F4A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61"/>
    <w:unhideWhenUsed/>
    <w:rsid w:val="006D0F4A"/>
    <w:pPr>
      <w:ind w:left="1960"/>
      <w:jc w:val="left"/>
    </w:pPr>
    <w:rPr>
      <w:rFonts w:ascii="Calibri" w:hAnsi="Calibri" w:cs="Calibri"/>
      <w:sz w:val="20"/>
      <w:szCs w:val="20"/>
    </w:rPr>
  </w:style>
  <w:style w:type="character" w:styleId="afff6">
    <w:name w:val="Hyperlink"/>
    <w:basedOn w:val="a7"/>
    <w:uiPriority w:val="99"/>
    <w:unhideWhenUsed/>
    <w:rsid w:val="006D0F4A"/>
    <w:rPr>
      <w:color w:val="0000FF"/>
      <w:u w:val="single"/>
    </w:rPr>
  </w:style>
  <w:style w:type="paragraph" w:styleId="afff7">
    <w:name w:val="header"/>
    <w:aliases w:val="Верхний колонтитул 1,Колонтитул,Верхний колонтитул Знак Знак Знак,Titul,Heder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5"/>
    <w:link w:val="afff8"/>
    <w:unhideWhenUsed/>
    <w:rsid w:val="002A0934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aliases w:val="Верхний колонтитул 1 Знак,Колонтитул Знак,Верхний колонтитул Знак Знак Знак Знак,Titul Знак,Heder Знак,Верхний колонтитул3 Знак,Верхний колонтитул4 Знак,Верхний колонтитул11 Знак,Верхний колонтитул21 Знак"/>
    <w:basedOn w:val="a7"/>
    <w:link w:val="afff7"/>
    <w:rsid w:val="002A0934"/>
    <w:rPr>
      <w:rFonts w:ascii="Times New Roman" w:hAnsi="Times New Roman"/>
      <w:sz w:val="28"/>
    </w:rPr>
  </w:style>
  <w:style w:type="paragraph" w:styleId="afff9">
    <w:name w:val="footer"/>
    <w:aliases w:val="*Нижний колонтитул"/>
    <w:basedOn w:val="a5"/>
    <w:link w:val="afffa"/>
    <w:uiPriority w:val="13"/>
    <w:unhideWhenUsed/>
    <w:rsid w:val="005B00F8"/>
  </w:style>
  <w:style w:type="character" w:customStyle="1" w:styleId="afffa">
    <w:name w:val="Нижний колонтитул Знак"/>
    <w:aliases w:val="*Нижний колонтитул Знак"/>
    <w:basedOn w:val="a7"/>
    <w:link w:val="afff9"/>
    <w:uiPriority w:val="13"/>
    <w:rsid w:val="005B00F8"/>
    <w:rPr>
      <w:rFonts w:ascii="Times New Roman" w:hAnsi="Times New Roman"/>
      <w:sz w:val="28"/>
    </w:rPr>
  </w:style>
  <w:style w:type="table" w:customStyle="1" w:styleId="12">
    <w:name w:val="Стиль1"/>
    <w:basedOn w:val="13"/>
    <w:uiPriority w:val="99"/>
    <w:qFormat/>
    <w:rsid w:val="00F53B0D"/>
    <w:rPr>
      <w:rFonts w:ascii="Times New Roman" w:hAnsi="Times New Roman"/>
      <w:sz w:val="24"/>
      <w:lang w:val="en-US" w:eastAsia="en-US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8"/>
    <w:uiPriority w:val="99"/>
    <w:semiHidden/>
    <w:unhideWhenUsed/>
    <w:rsid w:val="00F53B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*Строка  формулы"/>
    <w:basedOn w:val="a6"/>
    <w:next w:val="afffb"/>
    <w:uiPriority w:val="8"/>
    <w:qFormat/>
    <w:rsid w:val="00DE1111"/>
    <w:pPr>
      <w:tabs>
        <w:tab w:val="center" w:pos="5103"/>
        <w:tab w:val="right" w:pos="10206"/>
      </w:tabs>
      <w:spacing w:before="120" w:after="120"/>
    </w:pPr>
    <w:rPr>
      <w:bCs/>
    </w:rPr>
  </w:style>
  <w:style w:type="character" w:styleId="afffc">
    <w:name w:val="Placeholder Text"/>
    <w:basedOn w:val="a7"/>
    <w:uiPriority w:val="99"/>
    <w:semiHidden/>
    <w:rsid w:val="007A40AA"/>
    <w:rPr>
      <w:color w:val="808080"/>
    </w:rPr>
  </w:style>
  <w:style w:type="paragraph" w:customStyle="1" w:styleId="afffd">
    <w:name w:val="Колонтитул нижний ИЗМ"/>
    <w:basedOn w:val="afff1"/>
    <w:uiPriority w:val="40"/>
    <w:semiHidden/>
    <w:unhideWhenUsed/>
    <w:qFormat/>
    <w:rsid w:val="00A14F10"/>
  </w:style>
  <w:style w:type="paragraph" w:customStyle="1" w:styleId="afffe">
    <w:name w:val="*Подрисуночная подпись"/>
    <w:basedOn w:val="a6"/>
    <w:next w:val="a5"/>
    <w:uiPriority w:val="9"/>
    <w:qFormat/>
    <w:rsid w:val="00D03F9E"/>
    <w:pPr>
      <w:tabs>
        <w:tab w:val="left" w:pos="709"/>
      </w:tabs>
      <w:spacing w:after="240"/>
      <w:jc w:val="center"/>
    </w:pPr>
  </w:style>
  <w:style w:type="paragraph" w:customStyle="1" w:styleId="a6">
    <w:name w:val="*Обычный без отступа"/>
    <w:basedOn w:val="a5"/>
    <w:qFormat/>
    <w:rsid w:val="007D7408"/>
    <w:pPr>
      <w:ind w:firstLine="0"/>
    </w:pPr>
    <w:rPr>
      <w:lang w:val="ru-RU"/>
    </w:rPr>
  </w:style>
  <w:style w:type="numbering" w:customStyle="1" w:styleId="a0">
    <w:name w:val="ГАЛ маркированый"/>
    <w:basedOn w:val="a9"/>
    <w:uiPriority w:val="99"/>
    <w:rsid w:val="00992051"/>
    <w:pPr>
      <w:numPr>
        <w:numId w:val="4"/>
      </w:numPr>
    </w:pPr>
  </w:style>
  <w:style w:type="paragraph" w:customStyle="1" w:styleId="100">
    <w:name w:val="*Таблица 10 пт"/>
    <w:basedOn w:val="a5"/>
    <w:uiPriority w:val="9"/>
    <w:qFormat/>
    <w:rsid w:val="00BE46D9"/>
    <w:pPr>
      <w:ind w:firstLine="0"/>
      <w:jc w:val="left"/>
    </w:pPr>
    <w:rPr>
      <w:sz w:val="20"/>
      <w:lang w:val="ru-RU"/>
    </w:rPr>
  </w:style>
  <w:style w:type="paragraph" w:customStyle="1" w:styleId="110">
    <w:name w:val="*Таблица 11 пт"/>
    <w:basedOn w:val="100"/>
    <w:uiPriority w:val="9"/>
    <w:qFormat/>
    <w:rsid w:val="00BE46D9"/>
    <w:rPr>
      <w:sz w:val="22"/>
    </w:rPr>
  </w:style>
  <w:style w:type="paragraph" w:customStyle="1" w:styleId="120">
    <w:name w:val="*Таблица 12 пт"/>
    <w:basedOn w:val="110"/>
    <w:uiPriority w:val="9"/>
    <w:qFormat/>
    <w:rsid w:val="006F2893"/>
    <w:rPr>
      <w:sz w:val="24"/>
      <w:szCs w:val="24"/>
    </w:rPr>
  </w:style>
  <w:style w:type="paragraph" w:customStyle="1" w:styleId="afffb">
    <w:name w:val="*Строка формулы &quot;где&quot;"/>
    <w:basedOn w:val="a6"/>
    <w:next w:val="affff"/>
    <w:uiPriority w:val="8"/>
    <w:qFormat/>
    <w:rsid w:val="00777A5B"/>
  </w:style>
  <w:style w:type="paragraph" w:customStyle="1" w:styleId="affff">
    <w:name w:val="*Строка формулы после &quot;где&quot;"/>
    <w:basedOn w:val="a6"/>
    <w:uiPriority w:val="8"/>
    <w:qFormat/>
    <w:rsid w:val="002C71FF"/>
    <w:pPr>
      <w:ind w:firstLine="454"/>
    </w:pPr>
  </w:style>
  <w:style w:type="paragraph" w:customStyle="1" w:styleId="14">
    <w:name w:val="*Таблица 14пт"/>
    <w:basedOn w:val="120"/>
    <w:uiPriority w:val="9"/>
    <w:qFormat/>
    <w:rsid w:val="006F2893"/>
    <w:rPr>
      <w:sz w:val="28"/>
    </w:rPr>
  </w:style>
  <w:style w:type="paragraph" w:customStyle="1" w:styleId="140">
    <w:name w:val="*Таблица 14пт по центру"/>
    <w:basedOn w:val="14"/>
    <w:uiPriority w:val="9"/>
    <w:qFormat/>
    <w:rsid w:val="006305BC"/>
    <w:pPr>
      <w:jc w:val="center"/>
    </w:pPr>
  </w:style>
  <w:style w:type="paragraph" w:customStyle="1" w:styleId="a2">
    <w:name w:val="*Список литературы ручной"/>
    <w:basedOn w:val="a5"/>
    <w:autoRedefine/>
    <w:uiPriority w:val="10"/>
    <w:qFormat/>
    <w:rsid w:val="00D75863"/>
    <w:pPr>
      <w:numPr>
        <w:numId w:val="8"/>
      </w:numPr>
      <w:ind w:firstLine="709"/>
    </w:pPr>
    <w:rPr>
      <w:rFonts w:eastAsiaTheme="minorEastAsia" w:cstheme="minorBidi"/>
      <w:szCs w:val="22"/>
      <w:lang w:val="ru-RU"/>
    </w:rPr>
  </w:style>
  <w:style w:type="paragraph" w:styleId="affff0">
    <w:name w:val="Bibliography"/>
    <w:aliases w:val="*Список литературы автоматический"/>
    <w:basedOn w:val="a5"/>
    <w:next w:val="a5"/>
    <w:uiPriority w:val="10"/>
    <w:unhideWhenUsed/>
    <w:qFormat/>
    <w:rsid w:val="00F07517"/>
    <w:rPr>
      <w:rFonts w:eastAsiaTheme="minorEastAsia" w:cstheme="minorBidi"/>
      <w:szCs w:val="22"/>
      <w:lang w:val="ru-RU"/>
    </w:rPr>
  </w:style>
  <w:style w:type="paragraph" w:styleId="24">
    <w:name w:val="Body Text 2"/>
    <w:basedOn w:val="a5"/>
    <w:link w:val="25"/>
    <w:uiPriority w:val="99"/>
    <w:unhideWhenUsed/>
    <w:rsid w:val="00365FD5"/>
    <w:pPr>
      <w:keepNext/>
      <w:spacing w:after="120" w:line="480" w:lineRule="auto"/>
    </w:pPr>
    <w:rPr>
      <w:rFonts w:eastAsiaTheme="minorEastAsia" w:cstheme="minorBidi"/>
      <w:szCs w:val="22"/>
      <w:lang w:val="ru-RU"/>
    </w:rPr>
  </w:style>
  <w:style w:type="character" w:customStyle="1" w:styleId="25">
    <w:name w:val="Основной текст 2 Знак"/>
    <w:basedOn w:val="a7"/>
    <w:link w:val="24"/>
    <w:uiPriority w:val="99"/>
    <w:rsid w:val="00365FD5"/>
    <w:rPr>
      <w:rFonts w:ascii="Times New Roman" w:eastAsiaTheme="minorEastAsia" w:hAnsi="Times New Roman" w:cstheme="minorBidi"/>
      <w:sz w:val="28"/>
      <w:szCs w:val="22"/>
      <w:lang w:eastAsia="en-US" w:bidi="en-US"/>
    </w:rPr>
  </w:style>
  <w:style w:type="character" w:customStyle="1" w:styleId="ab">
    <w:name w:val="Без интервала Знак"/>
    <w:link w:val="aa"/>
    <w:uiPriority w:val="1"/>
    <w:locked/>
    <w:rsid w:val="00365FD5"/>
    <w:rPr>
      <w:sz w:val="22"/>
      <w:szCs w:val="28"/>
      <w:lang w:val="en-US" w:eastAsia="en-US" w:bidi="en-US"/>
    </w:rPr>
  </w:style>
  <w:style w:type="paragraph" w:styleId="affff1">
    <w:name w:val="Body Text"/>
    <w:basedOn w:val="a5"/>
    <w:link w:val="affff2"/>
    <w:uiPriority w:val="99"/>
    <w:semiHidden/>
    <w:unhideWhenUsed/>
    <w:rsid w:val="00365FD5"/>
    <w:pPr>
      <w:spacing w:after="120"/>
    </w:pPr>
  </w:style>
  <w:style w:type="character" w:customStyle="1" w:styleId="affff2">
    <w:name w:val="Основной текст Знак"/>
    <w:basedOn w:val="a7"/>
    <w:link w:val="affff1"/>
    <w:rsid w:val="00365FD5"/>
    <w:rPr>
      <w:rFonts w:ascii="Times New Roman" w:hAnsi="Times New Roman"/>
      <w:sz w:val="28"/>
      <w:szCs w:val="28"/>
      <w:lang w:val="en-US" w:eastAsia="en-US" w:bidi="en-US"/>
    </w:rPr>
  </w:style>
  <w:style w:type="table" w:customStyle="1" w:styleId="15">
    <w:name w:val="Сетка таблицы1"/>
    <w:basedOn w:val="a8"/>
    <w:next w:val="afe"/>
    <w:uiPriority w:val="59"/>
    <w:rsid w:val="00365FD5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">
    <w:name w:val="Основной текст1"/>
    <w:basedOn w:val="a5"/>
    <w:link w:val="affff3"/>
    <w:rsid w:val="00365FD5"/>
    <w:pPr>
      <w:spacing w:line="360" w:lineRule="auto"/>
      <w:ind w:firstLine="0"/>
    </w:pPr>
    <w:rPr>
      <w:rFonts w:ascii="Arial" w:hAnsi="Arial" w:cs="Times New Roman"/>
      <w:snapToGrid w:val="0"/>
      <w:sz w:val="24"/>
      <w:szCs w:val="20"/>
      <w:lang w:val="x-none" w:eastAsia="x-none" w:bidi="ar-SA"/>
    </w:rPr>
  </w:style>
  <w:style w:type="character" w:customStyle="1" w:styleId="affff3">
    <w:name w:val="Основной текст_"/>
    <w:link w:val="16"/>
    <w:rsid w:val="00365FD5"/>
    <w:rPr>
      <w:rFonts w:ascii="Arial" w:hAnsi="Arial" w:cs="Times New Roman"/>
      <w:snapToGrid w:val="0"/>
      <w:sz w:val="24"/>
      <w:lang w:val="x-none" w:eastAsia="x-none"/>
    </w:rPr>
  </w:style>
  <w:style w:type="character" w:customStyle="1" w:styleId="affff4">
    <w:name w:val="Основной текст + Курсив"/>
    <w:basedOn w:val="affff3"/>
    <w:rsid w:val="00365FD5"/>
    <w:rPr>
      <w:rFonts w:ascii="Times New Roman" w:hAnsi="Times New Roman" w:cs="Times New Roman"/>
      <w:b w:val="0"/>
      <w:bCs w:val="0"/>
      <w:i/>
      <w:iCs/>
      <w:smallCaps w:val="0"/>
      <w:strike w:val="0"/>
      <w:snapToGrid w:val="0"/>
      <w:spacing w:val="0"/>
      <w:sz w:val="27"/>
      <w:szCs w:val="27"/>
      <w:lang w:val="en-US" w:eastAsia="x-none"/>
    </w:rPr>
  </w:style>
  <w:style w:type="character" w:customStyle="1" w:styleId="0pt">
    <w:name w:val="Основной текст + Курсив;Интервал 0 pt"/>
    <w:basedOn w:val="affff3"/>
    <w:rsid w:val="00365FD5"/>
    <w:rPr>
      <w:rFonts w:ascii="Times New Roman" w:hAnsi="Times New Roman" w:cs="Times New Roman"/>
      <w:b w:val="0"/>
      <w:bCs w:val="0"/>
      <w:i/>
      <w:iCs/>
      <w:smallCaps w:val="0"/>
      <w:strike w:val="0"/>
      <w:snapToGrid w:val="0"/>
      <w:spacing w:val="10"/>
      <w:sz w:val="23"/>
      <w:szCs w:val="23"/>
      <w:lang w:val="en-US" w:eastAsia="x-none"/>
    </w:rPr>
  </w:style>
  <w:style w:type="paragraph" w:customStyle="1" w:styleId="affff5">
    <w:name w:val="ВНП Обычный текст с отступом"/>
    <w:basedOn w:val="a5"/>
    <w:rsid w:val="00365FD5"/>
    <w:pPr>
      <w:spacing w:line="360" w:lineRule="auto"/>
      <w:ind w:firstLine="720"/>
    </w:pPr>
    <w:rPr>
      <w:rFonts w:ascii="Arial" w:hAnsi="Arial"/>
      <w:sz w:val="22"/>
      <w:szCs w:val="24"/>
      <w:lang w:val="ru-RU" w:eastAsia="ru-RU" w:bidi="ar-SA"/>
    </w:rPr>
  </w:style>
  <w:style w:type="table" w:customStyle="1" w:styleId="32">
    <w:name w:val="Сетка таблицы3"/>
    <w:basedOn w:val="a8"/>
    <w:next w:val="afe"/>
    <w:uiPriority w:val="39"/>
    <w:rsid w:val="00DF249B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footnote text"/>
    <w:basedOn w:val="a5"/>
    <w:link w:val="affff7"/>
    <w:semiHidden/>
    <w:rsid w:val="00CE1BAD"/>
    <w:pPr>
      <w:ind w:firstLine="0"/>
    </w:pPr>
    <w:rPr>
      <w:rFonts w:cs="Times New Roman"/>
      <w:sz w:val="20"/>
      <w:szCs w:val="20"/>
      <w:lang w:val="x-none" w:eastAsia="x-none" w:bidi="ar-SA"/>
    </w:rPr>
  </w:style>
  <w:style w:type="character" w:customStyle="1" w:styleId="affff7">
    <w:name w:val="Текст сноски Знак"/>
    <w:basedOn w:val="a7"/>
    <w:link w:val="affff6"/>
    <w:semiHidden/>
    <w:rsid w:val="00CE1BAD"/>
    <w:rPr>
      <w:rFonts w:ascii="Times New Roman" w:hAnsi="Times New Roman" w:cs="Times New Roman"/>
      <w:lang w:val="x-none" w:eastAsia="x-none"/>
    </w:rPr>
  </w:style>
  <w:style w:type="character" w:styleId="affff8">
    <w:name w:val="footnote reference"/>
    <w:semiHidden/>
    <w:rsid w:val="00CE1BAD"/>
    <w:rPr>
      <w:vertAlign w:val="superscript"/>
    </w:rPr>
  </w:style>
  <w:style w:type="table" w:customStyle="1" w:styleId="26">
    <w:name w:val="Сетка таблицы2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B17B1"/>
    <w:pPr>
      <w:widowControl w:val="0"/>
      <w:ind w:left="1429" w:firstLine="720"/>
    </w:pPr>
    <w:rPr>
      <w:rFonts w:ascii="Arial" w:hAnsi="Arial" w:cs="Times New Roman"/>
      <w:snapToGrid w:val="0"/>
      <w:sz w:val="18"/>
    </w:rPr>
  </w:style>
  <w:style w:type="paragraph" w:customStyle="1" w:styleId="TableParagraph">
    <w:name w:val="Table Paragraph"/>
    <w:basedOn w:val="a5"/>
    <w:uiPriority w:val="1"/>
    <w:qFormat/>
    <w:rsid w:val="00680B2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val="ru-RU" w:eastAsia="ru-RU" w:bidi="ar-SA"/>
    </w:rPr>
  </w:style>
  <w:style w:type="table" w:customStyle="1" w:styleId="320">
    <w:name w:val="Сетка таблицы32"/>
    <w:basedOn w:val="a8"/>
    <w:next w:val="afe"/>
    <w:uiPriority w:val="39"/>
    <w:rsid w:val="004717E1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8"/>
    <w:next w:val="afe"/>
    <w:uiPriority w:val="59"/>
    <w:rsid w:val="00EE043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8"/>
    <w:next w:val="afe"/>
    <w:uiPriority w:val="59"/>
    <w:rsid w:val="00024D9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"/>
    <w:basedOn w:val="a8"/>
    <w:next w:val="afe"/>
    <w:uiPriority w:val="59"/>
    <w:rsid w:val="00024D9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"/>
    <w:basedOn w:val="a8"/>
    <w:next w:val="afe"/>
    <w:uiPriority w:val="59"/>
    <w:rsid w:val="00024D9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"/>
    <w:basedOn w:val="a8"/>
    <w:next w:val="afe"/>
    <w:uiPriority w:val="39"/>
    <w:rsid w:val="0047445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8"/>
    <w:next w:val="afe"/>
    <w:uiPriority w:val="39"/>
    <w:rsid w:val="00A8283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rmal (Web)"/>
    <w:basedOn w:val="a5"/>
    <w:uiPriority w:val="99"/>
    <w:semiHidden/>
    <w:unhideWhenUsed/>
    <w:rsid w:val="00B27940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AL_Bib_Style.XSL" StyleName="ГАЛУРГИЯ"/>
</file>

<file path=customXml/itemProps1.xml><?xml version="1.0" encoding="utf-8"?>
<ds:datastoreItem xmlns:ds="http://schemas.openxmlformats.org/officeDocument/2006/customXml" ds:itemID="{7C01B90D-568E-455C-93A7-BA793748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Links>
    <vt:vector size="30" baseType="variant">
      <vt:variant>
        <vt:i4>1376314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_Toc320089195</vt:lpwstr>
      </vt:variant>
      <vt:variant>
        <vt:i4>1376314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_Toc320089194</vt:lpwstr>
      </vt:variant>
      <vt:variant>
        <vt:i4>1376314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_Toc320089193</vt:lpwstr>
      </vt:variant>
      <vt:variant>
        <vt:i4>1376314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_Toc320089192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_Toc320089191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</dc:creator>
  <cp:keywords>Макросы</cp:keywords>
  <dc:description/>
  <cp:lastModifiedBy>Оленев Вадим Анатольевич</cp:lastModifiedBy>
  <cp:revision>6</cp:revision>
  <cp:lastPrinted>2020-02-17T07:07:00Z</cp:lastPrinted>
  <dcterms:created xsi:type="dcterms:W3CDTF">2023-07-06T12:59:00Z</dcterms:created>
  <dcterms:modified xsi:type="dcterms:W3CDTF">2024-02-27T05:37:00Z</dcterms:modified>
  <cp:category>Пояснительная записка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A_#ID_OBJ">
    <vt:lpwstr>100003078100004</vt:lpwstr>
  </property>
  <property fmtid="{D5CDD505-2E9C-101B-9397-08002B2CF9AE}" pid="3" name="LTA_#SH_DOC">
    <vt:lpwstr>22.162-ОВОС1</vt:lpwstr>
  </property>
  <property fmtid="{D5CDD505-2E9C-101B-9397-08002B2CF9AE}" pid="4" name="LTA_#NAME_RAZD">
    <vt:lpwstr>Оценка воздействия на окружающую среду</vt:lpwstr>
  </property>
  <property fmtid="{D5CDD505-2E9C-101B-9397-08002B2CF9AE}" pid="5" name="LTA_#NAME_PRAZD">
    <vt:lpwstr>Часть 1. Текстовая часть</vt:lpwstr>
  </property>
</Properties>
</file>