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5C" w:rsidRPr="003E7613" w:rsidRDefault="005C47D4" w:rsidP="003E7613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Приложение № 3</w:t>
      </w:r>
    </w:p>
    <w:tbl>
      <w:tblPr>
        <w:tblW w:w="1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418"/>
        <w:gridCol w:w="750"/>
        <w:gridCol w:w="8464"/>
        <w:gridCol w:w="1202"/>
        <w:gridCol w:w="1742"/>
        <w:gridCol w:w="1875"/>
      </w:tblGrid>
      <w:tr w:rsidR="003E7613" w:rsidRPr="00984575" w:rsidTr="003E7613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E7613" w:rsidRPr="00163DB3" w:rsidRDefault="003E7613" w:rsidP="007A0F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E7613" w:rsidRPr="00163DB3" w:rsidRDefault="003E7613" w:rsidP="007A0F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E7613" w:rsidRPr="00163DB3" w:rsidRDefault="003E7613" w:rsidP="007A0F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46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E7613" w:rsidRPr="00163DB3" w:rsidRDefault="003E7613" w:rsidP="007A0F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E7613" w:rsidRPr="00163DB3" w:rsidRDefault="003E7613" w:rsidP="003E7613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кв.м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E7613" w:rsidRPr="00163DB3" w:rsidRDefault="003E7613" w:rsidP="007A0F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Обременение правами третьих лиц</w:t>
            </w:r>
          </w:p>
        </w:tc>
        <w:tc>
          <w:tcPr>
            <w:tcW w:w="18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E7613" w:rsidRPr="00163DB3" w:rsidRDefault="003E7613" w:rsidP="007A0F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Целевое использование объекта</w:t>
            </w:r>
          </w:p>
        </w:tc>
      </w:tr>
      <w:tr w:rsidR="003E7613" w:rsidRPr="00984575" w:rsidTr="003E7613">
        <w:tc>
          <w:tcPr>
            <w:tcW w:w="16093" w:type="dxa"/>
            <w:gridSpan w:val="7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E7613" w:rsidRPr="00163DB3" w:rsidRDefault="003E7613" w:rsidP="007A0F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Пермский край, село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</w:tr>
      <w:tr w:rsidR="00C237BD" w:rsidRPr="00984575" w:rsidTr="00C237BD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Pr="00163DB3" w:rsidRDefault="00C237BD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237BD" w:rsidRPr="006F4340" w:rsidRDefault="00C237BD" w:rsidP="006B2C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Встроенные нежилые помещения с крыльцом, общей площадью 514,2 кв.м. (номера на поэтажном плане 74, 75, 86 — 89, 91 -99), расположенные в одноэтажном здании торгового центра, общей площадью 1594,2, кадастровый номер 59:37:0510105:387 по адресу: </w:t>
            </w:r>
            <w:proofErr w:type="gramStart"/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Пермский край, с. </w:t>
            </w:r>
            <w:proofErr w:type="spellStart"/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ул. Мира, 16 (далее – здание по ул. Мира, 16, с. </w:t>
            </w:r>
            <w:proofErr w:type="spellStart"/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514,2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237BD" w:rsidRPr="00163DB3" w:rsidRDefault="00C237BD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845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соответствии с нормативными требованиями и видами разрешенного использования, определенными </w:t>
            </w:r>
            <w:r w:rsidRPr="00984575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Правилами</w:t>
            </w:r>
            <w:r w:rsidRPr="0098457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землепользования и застройки муниципального образования «Город Березники»</w:t>
            </w:r>
            <w:r w:rsidRPr="00984575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Пермского края</w:t>
            </w:r>
            <w:r w:rsidRPr="00984575"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  <w:shd w:val="clear" w:color="auto" w:fill="FFFFFF"/>
              </w:rPr>
              <w:t xml:space="preserve">, утвержденными постановлением администрации города Березники от 13.08.2021 № 01-02-10-44 </w:t>
            </w: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(далее — в соответствии с требованиями и видами разрешенного использования)</w:t>
            </w:r>
          </w:p>
        </w:tc>
      </w:tr>
      <w:tr w:rsidR="00C237BD" w:rsidRPr="00984575" w:rsidTr="006F4340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Pr="00163DB3" w:rsidRDefault="00C237BD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237BD" w:rsidRPr="006F4340" w:rsidRDefault="00C237BD" w:rsidP="006B2C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Встроенные нежилые помещения, общей площадью 40,6 кв.м. (номера на поэтажном плане 78 – 83 с коридором), расположенные в здании по ул. Мира, 16, с. </w:t>
            </w:r>
            <w:proofErr w:type="spellStart"/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237BD" w:rsidRPr="00984575" w:rsidRDefault="00C237BD" w:rsidP="007A0F31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237BD" w:rsidRPr="00984575" w:rsidTr="006F4340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Pr="00163DB3" w:rsidRDefault="00C237BD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237BD" w:rsidRPr="006F4340" w:rsidRDefault="00C237BD" w:rsidP="006B2C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Встроенные нежилые помещения с крыльцом, общей площадью 23,6 кв.м. (номера на поэтажном плане 27, 28, 29), расположенные в здании по ул. Мира, 16, с. </w:t>
            </w:r>
            <w:proofErr w:type="spellStart"/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237BD" w:rsidRPr="00984575" w:rsidRDefault="00C237BD" w:rsidP="007A0F31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237BD" w:rsidRPr="00984575" w:rsidTr="006F4340">
        <w:trPr>
          <w:trHeight w:val="152"/>
        </w:trPr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Pr="00163DB3" w:rsidRDefault="00C237BD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237BD" w:rsidRPr="006F4340" w:rsidRDefault="00C237BD" w:rsidP="006B2CFA">
            <w:pPr>
              <w:spacing w:after="0" w:line="240" w:lineRule="exact"/>
              <w:jc w:val="both"/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</w:pP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Встроенные нежилые помещения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с крыльцом, общей площадью 16,9 кв.м. (в том числе основная площадь 12,0 кв.м. - номер на поэтажном плане 19 и вспомогательная площадь 4,9 кв.м.), </w:t>
            </w: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 xml:space="preserve">расположенные в здании по ул. Мира, 16, с. </w:t>
            </w:r>
            <w:proofErr w:type="spellStart"/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  <w:hideMark/>
          </w:tcPr>
          <w:p w:rsidR="00C237BD" w:rsidRPr="00163DB3" w:rsidRDefault="00C237BD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237BD" w:rsidRPr="00984575" w:rsidTr="006F4340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Pr="00163DB3" w:rsidRDefault="00C237BD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237BD" w:rsidRPr="006F4340" w:rsidRDefault="00C237BD" w:rsidP="006B2CFA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8"/>
                <w:sz w:val="24"/>
                <w:szCs w:val="24"/>
              </w:rPr>
            </w:pP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Встроенные нежилые помещения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с крыльцом, общей площадью 24,8 кв.м. (в том числе основная площадь 17,6 кв.м. - номер на поэтажном плане 20 и вспомогательная площадь 7,2 кв.м.), </w:t>
            </w: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 xml:space="preserve">расположенные в здании по ул. Мира, 16, с. </w:t>
            </w:r>
            <w:proofErr w:type="spellStart"/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  <w:hideMark/>
          </w:tcPr>
          <w:p w:rsidR="00C237BD" w:rsidRPr="00163DB3" w:rsidRDefault="00C237BD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237BD" w:rsidRPr="00984575" w:rsidTr="00692E37">
        <w:trPr>
          <w:trHeight w:val="20"/>
        </w:trPr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237BD" w:rsidRPr="006F4340" w:rsidRDefault="00C237BD" w:rsidP="006B2CFA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8"/>
                <w:sz w:val="24"/>
                <w:szCs w:val="24"/>
              </w:rPr>
            </w:pP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Встроенные нежилые помещения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с крыльцом, общей площадью 22,1 кв.м. (в том числе основная площадь 15,7 кв.м. - номер на поэтажном плане 21 и вспомогательная площадь 6,4 кв.м.), </w:t>
            </w: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 xml:space="preserve">расположенные в здании по ул. Мира, 16, с. </w:t>
            </w:r>
            <w:proofErr w:type="spellStart"/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  <w:hideMark/>
          </w:tcPr>
          <w:p w:rsidR="00C237BD" w:rsidRPr="00163DB3" w:rsidRDefault="00C237BD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237BD" w:rsidRPr="00984575" w:rsidTr="006F4340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810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237BD" w:rsidRPr="006F4340" w:rsidRDefault="00C237BD" w:rsidP="006B2CFA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8"/>
                <w:sz w:val="24"/>
                <w:szCs w:val="24"/>
              </w:rPr>
            </w:pP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Встроенные нежилые помещения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с крыльцом, общей площадью 16,8 кв.м. (в том числе основная площадь 11,9 кв.м. - номер на поэтажном плане 24 и вспомогательная площадь 4,9 кв.м.), </w:t>
            </w: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 xml:space="preserve">расположенные в здании по ул. Мира, 16, с. </w:t>
            </w:r>
            <w:proofErr w:type="spellStart"/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</w:tcPr>
          <w:p w:rsidR="00C237BD" w:rsidRPr="00163DB3" w:rsidRDefault="00C237BD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237BD" w:rsidRPr="00984575" w:rsidTr="006F4340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810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237BD" w:rsidRPr="006F4340" w:rsidRDefault="00C237BD" w:rsidP="006B2CFA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8"/>
                <w:sz w:val="24"/>
                <w:szCs w:val="24"/>
              </w:rPr>
            </w:pP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Встроенные нежилые помещения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с крыльцом, общей площадью 17,3 кв.м. (в том числе основная площадь 12,3 кв.м. - номер на поэтажном плане 25 и вспомогательная площадь 5,0 кв.м.), </w:t>
            </w: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 xml:space="preserve">расположенные в здании по ул. Мира, 16, с. </w:t>
            </w:r>
            <w:proofErr w:type="spellStart"/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</w:tcPr>
          <w:p w:rsidR="00C237BD" w:rsidRPr="00163DB3" w:rsidRDefault="00C237BD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237BD" w:rsidRPr="00984575" w:rsidTr="006F4340">
        <w:trPr>
          <w:trHeight w:val="65"/>
        </w:trPr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810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237BD" w:rsidRPr="006F4340" w:rsidRDefault="00C237BD" w:rsidP="006B2CFA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8"/>
                <w:sz w:val="24"/>
                <w:szCs w:val="24"/>
              </w:rPr>
            </w:pP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Встроенные нежилые помещения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с крыльцом, общей площадью 19,6 кв.м. (в том числе основная площадь 13,9 кв.м. - номер на поэтажном плане 26 и вспомогательная площадь 5,7 кв.м.), </w:t>
            </w: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 xml:space="preserve">расположенные в здании по ул. Мира, 16, с. </w:t>
            </w:r>
            <w:proofErr w:type="spellStart"/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</w:tcPr>
          <w:p w:rsidR="00C237BD" w:rsidRPr="00163DB3" w:rsidRDefault="00C237BD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237BD" w:rsidRPr="00984575" w:rsidTr="006F4340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810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237BD" w:rsidRPr="006F4340" w:rsidRDefault="00C237BD" w:rsidP="006B2CFA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8"/>
                <w:sz w:val="24"/>
                <w:szCs w:val="24"/>
              </w:rPr>
            </w:pP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Встроенные нежилые помещения с крыльцом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, общей площадью 115,5 кв.м. (номера на поэтажном плане 35 – 44, 46 – 48, часть 50) с крыльцом, </w:t>
            </w: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 xml:space="preserve">расположенные в здании по ул. Мира, 16, с. </w:t>
            </w:r>
            <w:proofErr w:type="spellStart"/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</w:tcPr>
          <w:p w:rsidR="00C237BD" w:rsidRPr="00163DB3" w:rsidRDefault="00C237BD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237BD" w:rsidRPr="00984575" w:rsidTr="006F4340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810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237BD" w:rsidRPr="006F4340" w:rsidRDefault="00C237BD" w:rsidP="006B2CFA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8"/>
                <w:sz w:val="24"/>
                <w:szCs w:val="24"/>
              </w:rPr>
            </w:pP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Встроенные нежилые помещения с площадкой и лестницей, общей площадью 128,4 кв.м. (номера на поэтажном плане 49, часть 50, 51 – 56, 60 – 62), </w:t>
            </w: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 xml:space="preserve">расположенные в здании по ул. Мира, 16, с. </w:t>
            </w:r>
            <w:proofErr w:type="spellStart"/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</w:tcPr>
          <w:p w:rsidR="00C237BD" w:rsidRPr="00163DB3" w:rsidRDefault="00C237BD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237BD" w:rsidRPr="00984575" w:rsidTr="006F4340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810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237BD" w:rsidRPr="006F4340" w:rsidRDefault="00C237BD" w:rsidP="006B2CFA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8"/>
                <w:sz w:val="24"/>
                <w:szCs w:val="24"/>
              </w:rPr>
            </w:pP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Встроенные нежилые помещения, общей площадью 113,2 кв.м. (номера на поэтажном плане часть 45, 57, 59), расположенные в кирпичном здании по ул. Мира, 16, с. </w:t>
            </w:r>
            <w:proofErr w:type="spellStart"/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C237BD" w:rsidRPr="00163DB3" w:rsidRDefault="00C237BD" w:rsidP="006B2C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</w:tcPr>
          <w:p w:rsidR="00C237BD" w:rsidRPr="00163DB3" w:rsidRDefault="00C237BD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3E7613" w:rsidRDefault="003E7613">
      <w:bookmarkStart w:id="0" w:name="_GoBack"/>
      <w:bookmarkEnd w:id="0"/>
    </w:p>
    <w:sectPr w:rsidR="003E7613" w:rsidSect="003E7613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B7"/>
    <w:rsid w:val="00176EB7"/>
    <w:rsid w:val="003E7613"/>
    <w:rsid w:val="0057369F"/>
    <w:rsid w:val="005C47D4"/>
    <w:rsid w:val="00692E37"/>
    <w:rsid w:val="006F4340"/>
    <w:rsid w:val="007B780A"/>
    <w:rsid w:val="008F0544"/>
    <w:rsid w:val="009A3E3B"/>
    <w:rsid w:val="00A33512"/>
    <w:rsid w:val="00C237BD"/>
    <w:rsid w:val="00C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13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13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Мичков Максим Федорович</cp:lastModifiedBy>
  <cp:revision>10</cp:revision>
  <dcterms:created xsi:type="dcterms:W3CDTF">2022-03-12T21:00:00Z</dcterms:created>
  <dcterms:modified xsi:type="dcterms:W3CDTF">2024-02-19T12:17:00Z</dcterms:modified>
</cp:coreProperties>
</file>