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E" w:rsidRPr="00294D9E" w:rsidRDefault="002928D1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ДОКЛАД для итогового мероприятия общественных </w:t>
      </w:r>
      <w:r w:rsidRPr="00294D9E">
        <w:rPr>
          <w:rFonts w:ascii="Times New Roman" w:eastAsia="Calibri" w:hAnsi="Times New Roman" w:cs="Times New Roman"/>
          <w:sz w:val="28"/>
          <w:szCs w:val="28"/>
        </w:rPr>
        <w:t>обсуждений</w:t>
      </w:r>
      <w:r w:rsidRPr="00294D9E">
        <w:rPr>
          <w:rFonts w:ascii="Times New Roman" w:hAnsi="Times New Roman" w:cs="Times New Roman"/>
          <w:sz w:val="28"/>
          <w:szCs w:val="28"/>
        </w:rPr>
        <w:t xml:space="preserve"> проектной документации </w:t>
      </w:r>
      <w:r w:rsidRPr="00294D9E">
        <w:rPr>
          <w:rFonts w:ascii="Times New Roman" w:eastAsia="Calibri" w:hAnsi="Times New Roman" w:cs="Times New Roman"/>
          <w:sz w:val="28"/>
          <w:szCs w:val="28"/>
        </w:rPr>
        <w:t>по объекту «Реконструкция склада концентрата. Пристрой для установки сушки концентрата», включая предварительные материалы оценки воздействия на окружающую среду</w:t>
      </w:r>
      <w:r w:rsidRPr="00294D9E">
        <w:rPr>
          <w:rFonts w:ascii="Times New Roman" w:hAnsi="Times New Roman" w:cs="Times New Roman"/>
          <w:sz w:val="28"/>
          <w:szCs w:val="28"/>
        </w:rPr>
        <w:t>.</w:t>
      </w:r>
    </w:p>
    <w:p w:rsidR="002928D1" w:rsidRPr="00294D9E" w:rsidRDefault="002928D1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8D1" w:rsidRPr="00294D9E" w:rsidRDefault="002928D1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Докладчик: главный инженер проекта «АВИСМА» филиал ПАО «Корпорация ВСМПО-АВИСМА» Репкин Дмитрий Викторович.</w:t>
      </w:r>
    </w:p>
    <w:p w:rsidR="002928D1" w:rsidRPr="00294D9E" w:rsidRDefault="002928D1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89" w:rsidRPr="00294D9E" w:rsidRDefault="00B52B89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070" w:rsidRPr="00294D9E" w:rsidRDefault="00B52B89" w:rsidP="00294D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Проектной документацией № 108200 </w:t>
      </w:r>
      <w:r w:rsidR="00BF0070" w:rsidRPr="00294D9E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реконструкция </w:t>
      </w:r>
      <w:proofErr w:type="gramStart"/>
      <w:r w:rsidR="00BF0070" w:rsidRPr="00294D9E">
        <w:rPr>
          <w:rFonts w:ascii="Times New Roman" w:hAnsi="Times New Roman" w:cs="Times New Roman"/>
          <w:color w:val="000000"/>
          <w:sz w:val="28"/>
          <w:szCs w:val="28"/>
        </w:rPr>
        <w:t>склада концентрата цеха производства титанового шлака</w:t>
      </w:r>
      <w:proofErr w:type="gramEnd"/>
      <w:r w:rsidR="00BF0070" w:rsidRPr="00294D9E">
        <w:rPr>
          <w:rFonts w:ascii="Times New Roman" w:hAnsi="Times New Roman" w:cs="Times New Roman"/>
          <w:color w:val="000000"/>
          <w:sz w:val="28"/>
          <w:szCs w:val="28"/>
        </w:rPr>
        <w:t xml:space="preserve"> и титансодержащей шихты, а именно строительство </w:t>
      </w:r>
      <w:proofErr w:type="spellStart"/>
      <w:r w:rsidR="00BF0070" w:rsidRPr="00294D9E">
        <w:rPr>
          <w:rFonts w:ascii="Times New Roman" w:hAnsi="Times New Roman" w:cs="Times New Roman"/>
          <w:color w:val="000000"/>
          <w:sz w:val="28"/>
          <w:szCs w:val="28"/>
        </w:rPr>
        <w:t>пристроя</w:t>
      </w:r>
      <w:proofErr w:type="spellEnd"/>
      <w:r w:rsidR="00BF0070" w:rsidRPr="00294D9E">
        <w:rPr>
          <w:rFonts w:ascii="Times New Roman" w:hAnsi="Times New Roman" w:cs="Times New Roman"/>
          <w:color w:val="000000"/>
          <w:sz w:val="28"/>
          <w:szCs w:val="28"/>
        </w:rPr>
        <w:t xml:space="preserve"> для установки сушки концентрата производительностью до 9 т/час. Планируемая производительность установки для сушки концентрата 30 т/смену.</w:t>
      </w:r>
    </w:p>
    <w:p w:rsidR="00B52B89" w:rsidRDefault="00B52B89" w:rsidP="00294D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D9E">
        <w:rPr>
          <w:rFonts w:ascii="Times New Roman" w:hAnsi="Times New Roman" w:cs="Times New Roman"/>
          <w:color w:val="000000"/>
          <w:sz w:val="28"/>
          <w:szCs w:val="28"/>
        </w:rPr>
        <w:t>Здание расположено в северо-западной части промышленной площадки АВИСМА. Территория вокруг здания благоустроена, имеет сложившуюся инфраструктуру транспортных подъездов, густую сеть коммуникаций инженерно-технического обеспечения.</w:t>
      </w:r>
    </w:p>
    <w:p w:rsidR="00294D9E" w:rsidRPr="00294D9E" w:rsidRDefault="00294D9E" w:rsidP="00294D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B89" w:rsidRPr="00294D9E" w:rsidRDefault="00BF0070" w:rsidP="00294D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4D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Краткое описание технологии</w:t>
      </w:r>
    </w:p>
    <w:p w:rsid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Ильменитовый концентрат доставляется </w:t>
      </w:r>
      <w:proofErr w:type="gramStart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пристрой </w:t>
      </w:r>
      <w:proofErr w:type="gramStart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установки сушки ко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центрата трубчатым цепным конвейером и через стальную воронку поступает в б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рабан сушильный.</w:t>
      </w:r>
    </w:p>
    <w:p w:rsidR="00294D9E" w:rsidRP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Барабан вращается, нагретый агент сушки (воздух, нагретый природным газом) соприкасается с влажным концентратом, </w:t>
      </w:r>
      <w:proofErr w:type="gramStart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нагревает его и испаряет</w:t>
      </w:r>
      <w:proofErr w:type="gramEnd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содержащуюся в нем влагу. </w:t>
      </w:r>
    </w:p>
    <w:p w:rsidR="00294D9E" w:rsidRP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Природный газ подается в качестве топлива в установленную на барабан горелку. В горелку в свою очередь встроен вентилятор, который забирает из окружающего пр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странства воздух, необходимый для горения.</w:t>
      </w:r>
    </w:p>
    <w:p w:rsidR="00294D9E" w:rsidRP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Перемещение ильменитового концентрата в барабане происходит за счет движ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потока горячих газов и наклона лопастей относительно оси барабана. Влага вместе с запыленным воздухом и продуктами неполного сгорания природного газа удаляется через аспирационный патрубок барабана. Производительность барабана сушильного 9 т/час. </w:t>
      </w:r>
    </w:p>
    <w:p w:rsidR="00294D9E" w:rsidRP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проведения процесса сушки высушенный продукт из барабана через стальной желоб ссыпается в винтовой конвейер в </w:t>
      </w:r>
      <w:proofErr w:type="spellStart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пристрое</w:t>
      </w:r>
      <w:proofErr w:type="spellEnd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. С винтового конвейера высушенный концентрат ссыпается через стальной разгрузочный желоб в траншею на складе. </w:t>
      </w:r>
    </w:p>
    <w:p w:rsidR="00294D9E" w:rsidRP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Планируемая производительность установки для сушки концентрата 30 т/смену будет отслеживаться на складе по загрузке грейферным краном грузоподъемностью 5 т бункера.</w:t>
      </w:r>
    </w:p>
    <w:p w:rsidR="00BF0070" w:rsidRPr="00294D9E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D9E">
        <w:rPr>
          <w:rFonts w:ascii="Times New Roman" w:hAnsi="Times New Roman" w:cs="Times New Roman"/>
          <w:b/>
          <w:sz w:val="28"/>
          <w:szCs w:val="28"/>
          <w:u w:val="single"/>
        </w:rPr>
        <w:t>Система аспирации</w:t>
      </w:r>
    </w:p>
    <w:p w:rsidR="00BF0070" w:rsidRPr="00294D9E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Места пыления загрузки бункера грейферным краном, выгрузки с трубчатого цепного конвейера в барабан сушильный, выгрузки с винтового 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конвейера высуше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продукта в траншею, выхода аспирации барабана сушильного </w:t>
      </w:r>
      <w:proofErr w:type="gramStart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локализуются и подлежат</w:t>
      </w:r>
      <w:proofErr w:type="gramEnd"/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очистке.</w:t>
      </w:r>
      <w:r w:rsidRPr="00294D9E">
        <w:rPr>
          <w:rFonts w:ascii="Times New Roman" w:hAnsi="Times New Roman" w:cs="Times New Roman"/>
          <w:sz w:val="28"/>
          <w:szCs w:val="28"/>
        </w:rPr>
        <w:t xml:space="preserve"> При выборе системы очистки рассматривались характеристики з</w:t>
      </w:r>
      <w:r w:rsidRPr="00294D9E">
        <w:rPr>
          <w:rFonts w:ascii="Times New Roman" w:hAnsi="Times New Roman" w:cs="Times New Roman"/>
          <w:sz w:val="28"/>
          <w:szCs w:val="28"/>
        </w:rPr>
        <w:t>а</w:t>
      </w:r>
      <w:r w:rsidRPr="00294D9E">
        <w:rPr>
          <w:rFonts w:ascii="Times New Roman" w:hAnsi="Times New Roman" w:cs="Times New Roman"/>
          <w:sz w:val="28"/>
          <w:szCs w:val="28"/>
        </w:rPr>
        <w:t xml:space="preserve">пыленного воздуха (таблица 3). </w:t>
      </w:r>
    </w:p>
    <w:p w:rsidR="00BF0070" w:rsidRPr="00294D9E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D9E">
        <w:rPr>
          <w:rFonts w:ascii="Times New Roman" w:eastAsia="Times New Roman" w:hAnsi="Times New Roman" w:cs="Times New Roman"/>
          <w:sz w:val="28"/>
          <w:szCs w:val="28"/>
        </w:rPr>
        <w:t>Работа технологического оборудования, барабана сушильного и конвейеров, во</w:t>
      </w:r>
      <w:r w:rsidRPr="00294D9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94D9E">
        <w:rPr>
          <w:rFonts w:ascii="Times New Roman" w:eastAsia="Times New Roman" w:hAnsi="Times New Roman" w:cs="Times New Roman"/>
          <w:sz w:val="28"/>
          <w:szCs w:val="28"/>
        </w:rPr>
        <w:t xml:space="preserve">можна только при включенной аспирации. </w:t>
      </w:r>
    </w:p>
    <w:p w:rsidR="00BF0070" w:rsidRPr="00294D9E" w:rsidRDefault="00BF0070" w:rsidP="00294D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070" w:rsidRDefault="00BF0070" w:rsidP="00294D9E">
      <w:pPr>
        <w:pStyle w:val="30"/>
        <w:spacing w:before="0" w:after="0" w:line="240" w:lineRule="auto"/>
        <w:ind w:right="141" w:firstLine="567"/>
        <w:contextualSpacing/>
        <w:rPr>
          <w:rFonts w:cs="Times New Roman"/>
          <w:sz w:val="28"/>
          <w:szCs w:val="28"/>
        </w:rPr>
      </w:pPr>
      <w:r w:rsidRPr="00294D9E">
        <w:rPr>
          <w:rFonts w:cs="Times New Roman"/>
          <w:sz w:val="28"/>
          <w:szCs w:val="28"/>
        </w:rPr>
        <w:t>«Нулевой» вариант</w:t>
      </w:r>
    </w:p>
    <w:p w:rsidR="00294D9E" w:rsidRPr="00294D9E" w:rsidRDefault="00294D9E" w:rsidP="00294D9E">
      <w:pPr>
        <w:pStyle w:val="30"/>
        <w:spacing w:before="0" w:after="0" w:line="240" w:lineRule="auto"/>
        <w:ind w:right="141" w:firstLine="567"/>
        <w:contextualSpacing/>
        <w:rPr>
          <w:rFonts w:cs="Times New Roman"/>
          <w:sz w:val="28"/>
          <w:szCs w:val="28"/>
        </w:rPr>
      </w:pPr>
    </w:p>
    <w:p w:rsidR="00BF0070" w:rsidRPr="00294D9E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При отказе от намечаемой деятельности по строительству </w:t>
      </w:r>
      <w:proofErr w:type="spellStart"/>
      <w:r w:rsidRPr="00294D9E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294D9E">
        <w:rPr>
          <w:rFonts w:ascii="Times New Roman" w:hAnsi="Times New Roman" w:cs="Times New Roman"/>
          <w:sz w:val="28"/>
          <w:szCs w:val="28"/>
        </w:rPr>
        <w:t xml:space="preserve"> для установки сушки концентрата, у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влажненный ильменитовый концентрат доставляется на сущес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вующий склад концентрата. Способ доставки - насыпью в железнодорожных ваг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нах, в летний период водным транспортом (в этом случае концентрат из порта перегруж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9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ется в самосвалы). </w:t>
      </w:r>
    </w:p>
    <w:p w:rsidR="00BF0070" w:rsidRPr="00294D9E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При длительном хранении, недобросовестности поставщиков, либо несоблюдении условий поставки, концентрат невозможно использовать в производстве, что ведет к простою производства титанового шлака и экономическому ущербу предприятия. </w:t>
      </w:r>
    </w:p>
    <w:p w:rsidR="00BF0070" w:rsidRPr="00294D9E" w:rsidRDefault="00BF0070" w:rsidP="00294D9E">
      <w:pPr>
        <w:spacing w:after="0" w:line="240" w:lineRule="auto"/>
        <w:ind w:right="-143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9E">
        <w:rPr>
          <w:rFonts w:ascii="Times New Roman" w:eastAsia="Calibri" w:hAnsi="Times New Roman" w:cs="Times New Roman"/>
          <w:sz w:val="28"/>
          <w:szCs w:val="28"/>
        </w:rPr>
        <w:t>Согласно техническим характеристикам, условиям удовлетворяет</w:t>
      </w:r>
    </w:p>
    <w:p w:rsidR="00BF0070" w:rsidRPr="00294D9E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- по расходу очищаемого воздуха – фильтр КФЕ90 и </w:t>
      </w:r>
      <w:r w:rsidRPr="00294D9E">
        <w:rPr>
          <w:rFonts w:ascii="Times New Roman" w:hAnsi="Times New Roman" w:cs="Times New Roman"/>
          <w:sz w:val="28"/>
          <w:szCs w:val="28"/>
          <w:lang w:val="en-US"/>
        </w:rPr>
        <w:t>SFN</w:t>
      </w:r>
      <w:r w:rsidRPr="00294D9E">
        <w:rPr>
          <w:rFonts w:ascii="Times New Roman" w:hAnsi="Times New Roman" w:cs="Times New Roman"/>
          <w:sz w:val="28"/>
          <w:szCs w:val="28"/>
        </w:rPr>
        <w:t>-90/1-</w:t>
      </w:r>
      <w:r w:rsidRPr="00294D9E">
        <w:rPr>
          <w:rFonts w:ascii="Times New Roman" w:hAnsi="Times New Roman" w:cs="Times New Roman"/>
          <w:sz w:val="28"/>
          <w:szCs w:val="28"/>
          <w:lang w:val="en-US"/>
        </w:rPr>
        <w:t>DPV</w:t>
      </w:r>
      <w:r w:rsidRPr="00294D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0070" w:rsidRPr="00294D9E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- по площади фильтрации - фильтр КФЕ90 и </w:t>
      </w:r>
      <w:r w:rsidRPr="00294D9E">
        <w:rPr>
          <w:rFonts w:ascii="Times New Roman" w:hAnsi="Times New Roman" w:cs="Times New Roman"/>
          <w:sz w:val="28"/>
          <w:szCs w:val="28"/>
          <w:lang w:val="en-US"/>
        </w:rPr>
        <w:t>SFN</w:t>
      </w:r>
      <w:r w:rsidRPr="00294D9E">
        <w:rPr>
          <w:rFonts w:ascii="Times New Roman" w:hAnsi="Times New Roman" w:cs="Times New Roman"/>
          <w:sz w:val="28"/>
          <w:szCs w:val="28"/>
        </w:rPr>
        <w:t>-90/1-</w:t>
      </w:r>
      <w:r w:rsidRPr="00294D9E">
        <w:rPr>
          <w:rFonts w:ascii="Times New Roman" w:hAnsi="Times New Roman" w:cs="Times New Roman"/>
          <w:sz w:val="28"/>
          <w:szCs w:val="28"/>
          <w:lang w:val="en-US"/>
        </w:rPr>
        <w:t>DPV</w:t>
      </w:r>
      <w:r w:rsidRPr="00294D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0070" w:rsidRDefault="00BF0070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- по стоимости - фильтр КФЕ90 и ФРИ-9М (компл.3); </w:t>
      </w:r>
    </w:p>
    <w:p w:rsidR="00294D9E" w:rsidRPr="00294D9E" w:rsidRDefault="00294D9E" w:rsidP="00294D9E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D9E" w:rsidRPr="00294D9E" w:rsidRDefault="00294D9E" w:rsidP="00294D9E">
      <w:pPr>
        <w:pStyle w:val="20"/>
        <w:spacing w:after="0" w:line="240" w:lineRule="auto"/>
        <w:ind w:right="-1" w:firstLine="567"/>
        <w:contextualSpacing/>
        <w:jc w:val="both"/>
        <w:rPr>
          <w:rFonts w:cs="Times New Roman"/>
          <w:sz w:val="28"/>
          <w:szCs w:val="28"/>
          <w:u w:val="single"/>
        </w:rPr>
      </w:pPr>
      <w:r w:rsidRPr="00294D9E">
        <w:rPr>
          <w:rFonts w:cs="Times New Roman"/>
          <w:sz w:val="28"/>
          <w:szCs w:val="28"/>
          <w:u w:val="single"/>
        </w:rPr>
        <w:t>Оценка воздействия на атмосферный воздух</w:t>
      </w:r>
    </w:p>
    <w:p w:rsidR="00294D9E" w:rsidRDefault="00294D9E" w:rsidP="00294D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E">
        <w:rPr>
          <w:rFonts w:ascii="Times New Roman" w:hAnsi="Times New Roman" w:cs="Times New Roman"/>
          <w:b/>
          <w:sz w:val="28"/>
          <w:szCs w:val="28"/>
        </w:rPr>
        <w:t>Нулевой вариант</w:t>
      </w:r>
    </w:p>
    <w:p w:rsidR="00294D9E" w:rsidRDefault="00294D9E" w:rsidP="00294D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Данный вариант предполагает отказ от намечаемой деятельности по строител</w:t>
      </w:r>
      <w:r w:rsidRPr="00294D9E">
        <w:rPr>
          <w:rFonts w:ascii="Times New Roman" w:hAnsi="Times New Roman" w:cs="Times New Roman"/>
          <w:sz w:val="28"/>
          <w:szCs w:val="28"/>
        </w:rPr>
        <w:t>ь</w:t>
      </w:r>
      <w:r w:rsidRPr="00294D9E">
        <w:rPr>
          <w:rFonts w:ascii="Times New Roman" w:hAnsi="Times New Roman" w:cs="Times New Roman"/>
          <w:sz w:val="28"/>
          <w:szCs w:val="28"/>
        </w:rPr>
        <w:t xml:space="preserve">ству </w:t>
      </w:r>
      <w:proofErr w:type="spellStart"/>
      <w:r w:rsidRPr="00294D9E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294D9E">
        <w:rPr>
          <w:rFonts w:ascii="Times New Roman" w:hAnsi="Times New Roman" w:cs="Times New Roman"/>
          <w:sz w:val="28"/>
          <w:szCs w:val="28"/>
        </w:rPr>
        <w:t xml:space="preserve"> для установки сушки концентрата. Выбросы остаются на </w:t>
      </w:r>
      <w:proofErr w:type="gramStart"/>
      <w:r w:rsidRPr="00294D9E">
        <w:rPr>
          <w:rFonts w:ascii="Times New Roman" w:hAnsi="Times New Roman" w:cs="Times New Roman"/>
          <w:sz w:val="28"/>
          <w:szCs w:val="28"/>
        </w:rPr>
        <w:t>прежнем</w:t>
      </w:r>
      <w:proofErr w:type="gramEnd"/>
      <w:r w:rsidRPr="00294D9E">
        <w:rPr>
          <w:rFonts w:ascii="Times New Roman" w:hAnsi="Times New Roman" w:cs="Times New Roman"/>
          <w:sz w:val="28"/>
          <w:szCs w:val="28"/>
        </w:rPr>
        <w:t xml:space="preserve"> уровня согласно действующему проекту  ПДВ.</w:t>
      </w:r>
    </w:p>
    <w:p w:rsid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E">
        <w:rPr>
          <w:rFonts w:ascii="Times New Roman" w:hAnsi="Times New Roman" w:cs="Times New Roman"/>
          <w:b/>
          <w:sz w:val="28"/>
          <w:szCs w:val="28"/>
        </w:rPr>
        <w:t>Пристрой для установки сушки концентрата</w:t>
      </w: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Расчет выбросов при эксплуатации </w:t>
      </w:r>
      <w:proofErr w:type="spellStart"/>
      <w:r w:rsidRPr="00294D9E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294D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245"/>
        <w:gridCol w:w="2266"/>
        <w:gridCol w:w="1136"/>
      </w:tblGrid>
      <w:tr w:rsidR="00294D9E" w:rsidRPr="00294D9E" w:rsidTr="00294D9E">
        <w:tc>
          <w:tcPr>
            <w:tcW w:w="851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выброса</w:t>
            </w:r>
          </w:p>
        </w:tc>
        <w:tc>
          <w:tcPr>
            <w:tcW w:w="3402" w:type="dxa"/>
            <w:gridSpan w:val="2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До очистки</w:t>
            </w:r>
          </w:p>
        </w:tc>
      </w:tr>
      <w:tr w:rsidR="00294D9E" w:rsidRPr="00294D9E" w:rsidTr="00294D9E">
        <w:tc>
          <w:tcPr>
            <w:tcW w:w="851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Максимально-разовый выброс, г/</w:t>
            </w:r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6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выброс, т/год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Титан диоксид (Титан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; титан (IV) о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сид)</w:t>
            </w:r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0,0013745000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0,0191228000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0123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, (железа оксид) (в пересч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на железо) (Железо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сесквиоксид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0,0006981000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0,0097132000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137668732"/>
            <w:bookmarkStart w:id="1" w:name="_Toc137668895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Азота диоксид (Двуокись азота;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аз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та)</w:t>
            </w:r>
            <w:bookmarkEnd w:id="0"/>
            <w:bookmarkEnd w:id="1"/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0,0464366000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1,4738980000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Toc137668733"/>
            <w:bookmarkStart w:id="3" w:name="_Toc137668896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 (II) оксид (Азот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монооксид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bookmarkEnd w:id="2"/>
            <w:bookmarkEnd w:id="3"/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0,0075459000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0,2395080000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диоксид</w:t>
            </w:r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0,0067035000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0,2114070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0337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137668734"/>
            <w:bookmarkStart w:id="5" w:name="_Toc137668897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Углерода оксид (Углерод окись; углерод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окись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угарный газ)</w:t>
            </w:r>
            <w:bookmarkEnd w:id="4"/>
            <w:bookmarkEnd w:id="5"/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0,1346397000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4,2460730000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proofErr w:type="gram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/а/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0,0000000469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0,0000014765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5245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137668735"/>
            <w:bookmarkStart w:id="7" w:name="_Toc137668898"/>
            <w:proofErr w:type="gram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Пыль неорганическая, содержащая двуокись кремния, в %: - 70-20 (шамот, цемент, пыль цементного производства - глина, глинистый сл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нец, доменный шлак, песок, клинкер, зола, кремнезем и другие)</w:t>
            </w:r>
            <w:bookmarkEnd w:id="6"/>
            <w:bookmarkEnd w:id="7"/>
            <w:proofErr w:type="gramEnd"/>
          </w:p>
        </w:tc>
        <w:tc>
          <w:tcPr>
            <w:tcW w:w="226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0,0001091000</w:t>
            </w:r>
          </w:p>
        </w:tc>
        <w:tc>
          <w:tcPr>
            <w:tcW w:w="1136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0,0015176000</w:t>
            </w:r>
          </w:p>
        </w:tc>
      </w:tr>
    </w:tbl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D9E" w:rsidRPr="00294D9E" w:rsidRDefault="00294D9E" w:rsidP="00294D9E">
      <w:pPr>
        <w:tabs>
          <w:tab w:val="left" w:pos="2713"/>
        </w:tabs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9E">
        <w:rPr>
          <w:rFonts w:ascii="Times New Roman" w:hAnsi="Times New Roman" w:cs="Times New Roman"/>
          <w:sz w:val="24"/>
          <w:szCs w:val="24"/>
        </w:rPr>
        <w:t xml:space="preserve">Выбросы при эксплуатации </w:t>
      </w:r>
      <w:proofErr w:type="spellStart"/>
      <w:r w:rsidRPr="00294D9E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294D9E">
        <w:rPr>
          <w:rFonts w:ascii="Times New Roman" w:hAnsi="Times New Roman" w:cs="Times New Roman"/>
          <w:sz w:val="24"/>
          <w:szCs w:val="24"/>
        </w:rPr>
        <w:t xml:space="preserve"> с фильтром КФЕ90</w:t>
      </w:r>
    </w:p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827"/>
        <w:gridCol w:w="1418"/>
        <w:gridCol w:w="2266"/>
        <w:gridCol w:w="1136"/>
      </w:tblGrid>
      <w:tr w:rsidR="00294D9E" w:rsidRPr="00294D9E" w:rsidTr="00294D9E">
        <w:tc>
          <w:tcPr>
            <w:tcW w:w="851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выброса</w:t>
            </w:r>
          </w:p>
        </w:tc>
        <w:tc>
          <w:tcPr>
            <w:tcW w:w="1418" w:type="dxa"/>
            <w:vMerge w:val="restart"/>
          </w:tcPr>
          <w:p w:rsidR="00294D9E" w:rsidRPr="00294D9E" w:rsidRDefault="00294D9E" w:rsidP="00294D9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Степень оч</w:t>
            </w: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стки, %</w:t>
            </w:r>
          </w:p>
        </w:tc>
        <w:tc>
          <w:tcPr>
            <w:tcW w:w="3402" w:type="dxa"/>
            <w:gridSpan w:val="2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До очистки</w:t>
            </w:r>
          </w:p>
        </w:tc>
      </w:tr>
      <w:tr w:rsidR="00294D9E" w:rsidRPr="00294D9E" w:rsidTr="00294D9E">
        <w:tc>
          <w:tcPr>
            <w:tcW w:w="851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Максимально-разовый выброс, г/</w:t>
            </w:r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6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выброс, т/год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Титан диоксид (Титан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; титан (IV) оксид)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0,0000068725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0,0000956140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, (железа оксид) (в пересчете на железо) (Ж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лезо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сесквиоксид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0,0000034905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0,0000485660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oc137668736"/>
            <w:bookmarkStart w:id="9" w:name="_Toc137668899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Азота диоксид (Двуокись азота;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азота)</w:t>
            </w:r>
            <w:bookmarkEnd w:id="8"/>
            <w:bookmarkEnd w:id="9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0,0464366000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1,4738980000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Toc137668737"/>
            <w:bookmarkStart w:id="11" w:name="_Toc137668900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 (II) оксид (Азот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монооксид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bookmarkEnd w:id="10"/>
            <w:bookmarkEnd w:id="11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0,0075459000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0,2395080000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диоксид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0,0067035000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0,2114070000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Toc137668738"/>
            <w:bookmarkStart w:id="13" w:name="_Toc137668901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Углерода оксид (Углерод окись; углерод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моноокись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угарный газ)</w:t>
            </w:r>
            <w:bookmarkEnd w:id="12"/>
            <w:bookmarkEnd w:id="13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0,1346397000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4,2460730000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proofErr w:type="gram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/а/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0,0000000469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0,0000014765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Toc137668739"/>
            <w:bookmarkStart w:id="15" w:name="_Toc137668902"/>
            <w:proofErr w:type="gram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Пыль неорганическая, содерж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щая двуокись кремния, в %: - 70-20 (шамот, цемент, пыль цемен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ного производства - глина, глин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стый сланец, доменный шлак, п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сок, клинкер, зола, кремнезем и другие)</w:t>
            </w:r>
            <w:bookmarkEnd w:id="14"/>
            <w:bookmarkEnd w:id="15"/>
            <w:proofErr w:type="gramEnd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0,0000005455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0,0000075880</w:t>
            </w:r>
          </w:p>
        </w:tc>
      </w:tr>
    </w:tbl>
    <w:p w:rsidR="00294D9E" w:rsidRPr="00294D9E" w:rsidRDefault="00294D9E" w:rsidP="00294D9E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D9E" w:rsidRPr="00294D9E" w:rsidRDefault="00294D9E" w:rsidP="00294D9E">
      <w:pPr>
        <w:tabs>
          <w:tab w:val="left" w:pos="2713"/>
        </w:tabs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9E">
        <w:rPr>
          <w:rFonts w:ascii="Times New Roman" w:hAnsi="Times New Roman" w:cs="Times New Roman"/>
          <w:sz w:val="24"/>
          <w:szCs w:val="24"/>
        </w:rPr>
        <w:t xml:space="preserve">Выбросы при эксплуатации </w:t>
      </w:r>
      <w:proofErr w:type="spellStart"/>
      <w:r w:rsidRPr="00294D9E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294D9E">
        <w:rPr>
          <w:rFonts w:ascii="Times New Roman" w:hAnsi="Times New Roman" w:cs="Times New Roman"/>
          <w:sz w:val="24"/>
          <w:szCs w:val="24"/>
        </w:rPr>
        <w:t xml:space="preserve"> с фильтром ФРИ-9М</w:t>
      </w:r>
    </w:p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827"/>
        <w:gridCol w:w="1418"/>
        <w:gridCol w:w="2266"/>
        <w:gridCol w:w="1136"/>
      </w:tblGrid>
      <w:tr w:rsidR="00294D9E" w:rsidRPr="00294D9E" w:rsidTr="00294D9E">
        <w:tc>
          <w:tcPr>
            <w:tcW w:w="851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выброса</w:t>
            </w:r>
          </w:p>
        </w:tc>
        <w:tc>
          <w:tcPr>
            <w:tcW w:w="1418" w:type="dxa"/>
            <w:vMerge w:val="restart"/>
          </w:tcPr>
          <w:p w:rsidR="00294D9E" w:rsidRPr="00294D9E" w:rsidRDefault="00294D9E" w:rsidP="00294D9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Степень оч</w:t>
            </w: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стки, %</w:t>
            </w:r>
          </w:p>
        </w:tc>
        <w:tc>
          <w:tcPr>
            <w:tcW w:w="3402" w:type="dxa"/>
            <w:gridSpan w:val="2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До очистки</w:t>
            </w:r>
          </w:p>
        </w:tc>
      </w:tr>
      <w:tr w:rsidR="00294D9E" w:rsidRPr="00294D9E" w:rsidTr="00294D9E">
        <w:tc>
          <w:tcPr>
            <w:tcW w:w="851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6" w:space="0" w:color="auto"/>
            </w:tcBorders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Максимально-разовый выброс, г/</w:t>
            </w:r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6" w:type="dxa"/>
            <w:tcBorders>
              <w:bottom w:val="single" w:sz="6" w:space="0" w:color="auto"/>
            </w:tcBorders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выброс, т/год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Титан диоксид (Титан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; титан (IV) оксид)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0,0000137450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0,0001912280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, (железа оксид) (в пересчете на железо) (Ж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лезо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сесквиоксид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0,0000069810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0,0000971320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Toc137668740"/>
            <w:bookmarkStart w:id="17" w:name="_Toc137668903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Азота диоксид (Двуокись азота;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азота)</w:t>
            </w:r>
            <w:bookmarkEnd w:id="16"/>
            <w:bookmarkEnd w:id="17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0,0464366000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1,4738980000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0304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Toc137668741"/>
            <w:bookmarkStart w:id="19" w:name="_Toc137668904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 (II) оксид (Азот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монооксид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bookmarkEnd w:id="18"/>
            <w:bookmarkEnd w:id="19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0,0075459000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0,2395080000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диоксид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0,0067035000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0,2114070000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Toc137668742"/>
            <w:bookmarkStart w:id="21" w:name="_Toc137668905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Углерода оксид (Углерод окись; углерод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моноокись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угарный газ)</w:t>
            </w:r>
            <w:bookmarkEnd w:id="20"/>
            <w:bookmarkEnd w:id="21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0,1346397000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4,2460730000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proofErr w:type="gram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/а/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0,0000000469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0,0000014765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Toc137668743"/>
            <w:bookmarkStart w:id="23" w:name="_Toc137668906"/>
            <w:proofErr w:type="gram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Пыль неорганическая, содерж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щая двуокись кремния, в %: - 70-20 (шамот, цемент, пыль цемен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ного производства - глина, глин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стый сланец, доменный шлак, п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сок, клинкер, зола, кремнезем и другие)</w:t>
            </w:r>
            <w:bookmarkEnd w:id="22"/>
            <w:bookmarkEnd w:id="23"/>
            <w:proofErr w:type="gramEnd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0,0000010910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0,0000151760</w:t>
            </w:r>
          </w:p>
        </w:tc>
      </w:tr>
    </w:tbl>
    <w:p w:rsidR="00294D9E" w:rsidRPr="00294D9E" w:rsidRDefault="00294D9E" w:rsidP="00294D9E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D9E" w:rsidRPr="00294D9E" w:rsidRDefault="00294D9E" w:rsidP="00294D9E">
      <w:pPr>
        <w:tabs>
          <w:tab w:val="left" w:pos="2713"/>
        </w:tabs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9E">
        <w:rPr>
          <w:rFonts w:ascii="Times New Roman" w:hAnsi="Times New Roman" w:cs="Times New Roman"/>
          <w:sz w:val="24"/>
          <w:szCs w:val="24"/>
        </w:rPr>
        <w:t xml:space="preserve">Выбросы при эксплуатации </w:t>
      </w:r>
      <w:proofErr w:type="spellStart"/>
      <w:r w:rsidRPr="00294D9E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294D9E">
        <w:rPr>
          <w:rFonts w:ascii="Times New Roman" w:hAnsi="Times New Roman" w:cs="Times New Roman"/>
          <w:sz w:val="24"/>
          <w:szCs w:val="24"/>
        </w:rPr>
        <w:t xml:space="preserve"> с фильтром </w:t>
      </w:r>
      <w:r w:rsidRPr="00294D9E">
        <w:rPr>
          <w:rFonts w:ascii="Times New Roman" w:hAnsi="Times New Roman" w:cs="Times New Roman"/>
          <w:sz w:val="24"/>
          <w:szCs w:val="24"/>
          <w:lang w:val="en-US"/>
        </w:rPr>
        <w:t>SFN</w:t>
      </w:r>
      <w:r w:rsidRPr="00294D9E">
        <w:rPr>
          <w:rFonts w:ascii="Times New Roman" w:hAnsi="Times New Roman" w:cs="Times New Roman"/>
          <w:sz w:val="24"/>
          <w:szCs w:val="24"/>
        </w:rPr>
        <w:t>-90/1-</w:t>
      </w:r>
      <w:r w:rsidRPr="00294D9E">
        <w:rPr>
          <w:rFonts w:ascii="Times New Roman" w:hAnsi="Times New Roman" w:cs="Times New Roman"/>
          <w:sz w:val="24"/>
          <w:szCs w:val="24"/>
          <w:lang w:val="en-US"/>
        </w:rPr>
        <w:t>DPV</w:t>
      </w:r>
    </w:p>
    <w:tbl>
      <w:tblPr>
        <w:tblW w:w="949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827"/>
        <w:gridCol w:w="1418"/>
        <w:gridCol w:w="2266"/>
        <w:gridCol w:w="1136"/>
      </w:tblGrid>
      <w:tr w:rsidR="00294D9E" w:rsidRPr="00294D9E" w:rsidTr="00294D9E">
        <w:tc>
          <w:tcPr>
            <w:tcW w:w="851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выброса</w:t>
            </w:r>
          </w:p>
        </w:tc>
        <w:tc>
          <w:tcPr>
            <w:tcW w:w="1418" w:type="dxa"/>
            <w:vMerge w:val="restart"/>
          </w:tcPr>
          <w:p w:rsidR="00294D9E" w:rsidRPr="00294D9E" w:rsidRDefault="00294D9E" w:rsidP="00294D9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Степень оч</w:t>
            </w: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стки, %</w:t>
            </w:r>
          </w:p>
        </w:tc>
        <w:tc>
          <w:tcPr>
            <w:tcW w:w="3402" w:type="dxa"/>
            <w:gridSpan w:val="2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До очистки</w:t>
            </w:r>
          </w:p>
        </w:tc>
      </w:tr>
      <w:tr w:rsidR="00294D9E" w:rsidRPr="00294D9E" w:rsidTr="00294D9E">
        <w:tc>
          <w:tcPr>
            <w:tcW w:w="851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6" w:space="0" w:color="auto"/>
            </w:tcBorders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Максимально-разовый выброс, г/</w:t>
            </w:r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6" w:type="dxa"/>
            <w:tcBorders>
              <w:bottom w:val="single" w:sz="6" w:space="0" w:color="auto"/>
            </w:tcBorders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выброс, т/год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Титан диоксид (Титан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; титан (IV) оксид)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0,0000006873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0,0000095614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диЖелезо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триоксид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, (железа оксид) (в пересчете на железо) (Ж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лезо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сесквиоксид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0,0000003491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0,0000048566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Toc137668744"/>
            <w:bookmarkStart w:id="25" w:name="_Toc137668907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Азота диоксид (Двуокись азота;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азота)</w:t>
            </w:r>
            <w:bookmarkEnd w:id="24"/>
            <w:bookmarkEnd w:id="25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0,0464366000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1,4738980000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Toc137668745"/>
            <w:bookmarkStart w:id="27" w:name="_Toc137668908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Азот (II) оксид (Азот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монооксид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bookmarkEnd w:id="26"/>
            <w:bookmarkEnd w:id="27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0,0075459000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0,2395080000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диоксид</w:t>
            </w:r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0,0067035000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0,2114070000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0337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Toc137668746"/>
            <w:bookmarkStart w:id="29" w:name="_Toc137668909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Углерода оксид (Углерод окись; углерод 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моноокись</w:t>
            </w:r>
            <w:proofErr w:type="spellEnd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угарный газ)</w:t>
            </w:r>
            <w:bookmarkEnd w:id="28"/>
            <w:bookmarkEnd w:id="29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0,1346397000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4,2460730000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proofErr w:type="gramEnd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/а/</w:t>
            </w:r>
            <w:proofErr w:type="spellStart"/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0,0000000469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0,0000014765</w:t>
            </w:r>
          </w:p>
        </w:tc>
      </w:tr>
      <w:tr w:rsidR="00294D9E" w:rsidRPr="00294D9E" w:rsidTr="00294D9E">
        <w:tc>
          <w:tcPr>
            <w:tcW w:w="851" w:type="dxa"/>
          </w:tcPr>
          <w:p w:rsidR="00294D9E" w:rsidRPr="00294D9E" w:rsidRDefault="00294D9E" w:rsidP="00294D9E">
            <w:pPr>
              <w:autoSpaceDE w:val="0"/>
              <w:autoSpaceDN w:val="0"/>
              <w:adjustRightInd w:val="0"/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eastAsia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3827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140" w:right="13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Toc137668747"/>
            <w:bookmarkStart w:id="31" w:name="_Toc137668910"/>
            <w:proofErr w:type="gramStart"/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Пыль неорганическая, содерж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щая двуокись кремния, в %: - 70-20 (шамот, цемент, пыль цемен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ного производства - глина, глин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стый сланец, доменный шлак, п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294D9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сок, клинкер, зола, кремнезем и другие)</w:t>
            </w:r>
            <w:bookmarkEnd w:id="30"/>
            <w:bookmarkEnd w:id="31"/>
            <w:proofErr w:type="gramEnd"/>
          </w:p>
        </w:tc>
        <w:tc>
          <w:tcPr>
            <w:tcW w:w="1418" w:type="dxa"/>
            <w:vAlign w:val="center"/>
          </w:tcPr>
          <w:p w:rsidR="00294D9E" w:rsidRPr="00294D9E" w:rsidRDefault="00294D9E" w:rsidP="00294D9E">
            <w:pPr>
              <w:spacing w:after="0" w:line="240" w:lineRule="auto"/>
              <w:ind w:left="30" w:right="30" w:hanging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0,0000000546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94D9E" w:rsidRPr="00294D9E" w:rsidRDefault="00294D9E" w:rsidP="00294D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sz w:val="24"/>
                <w:szCs w:val="24"/>
              </w:rPr>
              <w:t>0,0000007588</w:t>
            </w:r>
          </w:p>
        </w:tc>
      </w:tr>
    </w:tbl>
    <w:p w:rsidR="00294D9E" w:rsidRPr="00294D9E" w:rsidRDefault="00294D9E" w:rsidP="00294D9E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P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D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воздействия на поверхностные и подземные воды</w:t>
      </w: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E">
        <w:rPr>
          <w:rFonts w:ascii="Times New Roman" w:hAnsi="Times New Roman" w:cs="Times New Roman"/>
          <w:b/>
          <w:sz w:val="28"/>
          <w:szCs w:val="28"/>
        </w:rPr>
        <w:t>«Нулевой» вариант</w:t>
      </w:r>
    </w:p>
    <w:p w:rsidR="00294D9E" w:rsidRP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Данный вариант предполагает отказ от намечаемой деятельности по реконстру</w:t>
      </w:r>
      <w:r w:rsidRPr="00294D9E">
        <w:rPr>
          <w:rFonts w:ascii="Times New Roman" w:hAnsi="Times New Roman" w:cs="Times New Roman"/>
          <w:sz w:val="28"/>
          <w:szCs w:val="28"/>
        </w:rPr>
        <w:t>к</w:t>
      </w:r>
      <w:r w:rsidRPr="00294D9E">
        <w:rPr>
          <w:rFonts w:ascii="Times New Roman" w:hAnsi="Times New Roman" w:cs="Times New Roman"/>
          <w:sz w:val="28"/>
          <w:szCs w:val="28"/>
        </w:rPr>
        <w:t xml:space="preserve">ции склада концентрата в части строительства </w:t>
      </w:r>
      <w:proofErr w:type="spellStart"/>
      <w:r w:rsidRPr="00294D9E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294D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При этом сохраняются объёмы производства, воздействие на поверхностные воды останется на с</w:t>
      </w:r>
      <w:r w:rsidRPr="00294D9E">
        <w:rPr>
          <w:rFonts w:ascii="Times New Roman" w:hAnsi="Times New Roman" w:cs="Times New Roman"/>
          <w:sz w:val="28"/>
          <w:szCs w:val="28"/>
        </w:rPr>
        <w:t>у</w:t>
      </w:r>
      <w:r w:rsidRPr="00294D9E">
        <w:rPr>
          <w:rFonts w:ascii="Times New Roman" w:hAnsi="Times New Roman" w:cs="Times New Roman"/>
          <w:sz w:val="28"/>
          <w:szCs w:val="28"/>
        </w:rPr>
        <w:t>ществующем уровне.</w:t>
      </w: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9E">
        <w:rPr>
          <w:rFonts w:ascii="Times New Roman" w:hAnsi="Times New Roman" w:cs="Times New Roman"/>
          <w:b/>
          <w:sz w:val="28"/>
          <w:szCs w:val="28"/>
        </w:rPr>
        <w:t>Пристрой для установки сушки концентрата</w:t>
      </w:r>
    </w:p>
    <w:p w:rsid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При установке фильтра и вентилятора водопотребление не предусматривается. Хозяйственно-бытовой сток отсутствует. Производственные сточные воды не обр</w:t>
      </w:r>
      <w:r w:rsidRPr="00294D9E">
        <w:rPr>
          <w:rFonts w:ascii="Times New Roman" w:hAnsi="Times New Roman" w:cs="Times New Roman"/>
          <w:sz w:val="28"/>
          <w:szCs w:val="28"/>
        </w:rPr>
        <w:t>а</w:t>
      </w:r>
      <w:r w:rsidRPr="00294D9E">
        <w:rPr>
          <w:rFonts w:ascii="Times New Roman" w:hAnsi="Times New Roman" w:cs="Times New Roman"/>
          <w:sz w:val="28"/>
          <w:szCs w:val="28"/>
        </w:rPr>
        <w:t xml:space="preserve">зуются. </w:t>
      </w: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При строительстве здания установки сушки концентрата предусматривается сбор поверхностных вод (образующихся в результате выпадения дождей и таяния снега) с благоустроенной территории. Объем собираемых поверхностных сточных вод будет зависеть от площади застройки и принятых решений по сбору и отводу стоков в существующую с</w:t>
      </w:r>
      <w:r w:rsidRPr="00294D9E">
        <w:rPr>
          <w:rFonts w:ascii="Times New Roman" w:hAnsi="Times New Roman" w:cs="Times New Roman"/>
          <w:sz w:val="28"/>
          <w:szCs w:val="28"/>
        </w:rPr>
        <w:t>и</w:t>
      </w:r>
      <w:r w:rsidRPr="00294D9E">
        <w:rPr>
          <w:rFonts w:ascii="Times New Roman" w:hAnsi="Times New Roman" w:cs="Times New Roman"/>
          <w:sz w:val="28"/>
          <w:szCs w:val="28"/>
        </w:rPr>
        <w:t xml:space="preserve">стему </w:t>
      </w:r>
      <w:proofErr w:type="spellStart"/>
      <w:r w:rsidRPr="00294D9E">
        <w:rPr>
          <w:rFonts w:ascii="Times New Roman" w:hAnsi="Times New Roman" w:cs="Times New Roman"/>
          <w:sz w:val="28"/>
          <w:szCs w:val="28"/>
        </w:rPr>
        <w:t>пром</w:t>
      </w:r>
      <w:proofErr w:type="gramStart"/>
      <w:r w:rsidRPr="00294D9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94D9E">
        <w:rPr>
          <w:rFonts w:ascii="Times New Roman" w:hAnsi="Times New Roman" w:cs="Times New Roman"/>
          <w:sz w:val="28"/>
          <w:szCs w:val="28"/>
        </w:rPr>
        <w:t>ивневой</w:t>
      </w:r>
      <w:proofErr w:type="spellEnd"/>
      <w:r w:rsidRPr="00294D9E">
        <w:rPr>
          <w:rFonts w:ascii="Times New Roman" w:hAnsi="Times New Roman" w:cs="Times New Roman"/>
          <w:sz w:val="28"/>
          <w:szCs w:val="28"/>
        </w:rPr>
        <w:t xml:space="preserve"> канализации. </w:t>
      </w:r>
    </w:p>
    <w:p w:rsidR="00294D9E" w:rsidRDefault="00294D9E" w:rsidP="00294D9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9E">
        <w:rPr>
          <w:rFonts w:ascii="Times New Roman" w:eastAsia="Calibri" w:hAnsi="Times New Roman" w:cs="Times New Roman"/>
          <w:sz w:val="28"/>
          <w:szCs w:val="28"/>
        </w:rPr>
        <w:t>Проектом предусматривается наружная дренажная сеть для отведения грунт</w:t>
      </w:r>
      <w:r w:rsidRPr="00294D9E">
        <w:rPr>
          <w:rFonts w:ascii="Times New Roman" w:eastAsia="Calibri" w:hAnsi="Times New Roman" w:cs="Times New Roman"/>
          <w:sz w:val="28"/>
          <w:szCs w:val="28"/>
        </w:rPr>
        <w:t>о</w:t>
      </w:r>
      <w:r w:rsidRPr="00294D9E">
        <w:rPr>
          <w:rFonts w:ascii="Times New Roman" w:eastAsia="Calibri" w:hAnsi="Times New Roman" w:cs="Times New Roman"/>
          <w:sz w:val="28"/>
          <w:szCs w:val="28"/>
        </w:rPr>
        <w:t xml:space="preserve">вых вод от </w:t>
      </w:r>
      <w:proofErr w:type="gramStart"/>
      <w:r w:rsidRPr="00294D9E">
        <w:rPr>
          <w:rFonts w:ascii="Times New Roman" w:eastAsia="Calibri" w:hAnsi="Times New Roman" w:cs="Times New Roman"/>
          <w:sz w:val="28"/>
          <w:szCs w:val="28"/>
        </w:rPr>
        <w:t>фундаментов</w:t>
      </w:r>
      <w:proofErr w:type="gramEnd"/>
      <w:r w:rsidRPr="00294D9E">
        <w:rPr>
          <w:rFonts w:ascii="Times New Roman" w:eastAsia="Calibri" w:hAnsi="Times New Roman" w:cs="Times New Roman"/>
          <w:sz w:val="28"/>
          <w:szCs w:val="28"/>
        </w:rPr>
        <w:t xml:space="preserve"> проектируемого </w:t>
      </w:r>
      <w:proofErr w:type="spellStart"/>
      <w:r w:rsidRPr="00294D9E">
        <w:rPr>
          <w:rFonts w:ascii="Times New Roman" w:eastAsia="Calibri" w:hAnsi="Times New Roman" w:cs="Times New Roman"/>
          <w:sz w:val="28"/>
          <w:szCs w:val="28"/>
        </w:rPr>
        <w:t>пристроя</w:t>
      </w:r>
      <w:proofErr w:type="spellEnd"/>
      <w:r w:rsidRPr="00294D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D9E" w:rsidRPr="00294D9E" w:rsidRDefault="00294D9E" w:rsidP="00294D9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P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D9E">
        <w:rPr>
          <w:rFonts w:ascii="Times New Roman" w:hAnsi="Times New Roman" w:cs="Times New Roman"/>
          <w:b/>
          <w:sz w:val="28"/>
          <w:szCs w:val="28"/>
          <w:u w:val="single"/>
        </w:rPr>
        <w:t>Твердые отходы производства</w:t>
      </w:r>
    </w:p>
    <w:p w:rsidR="00294D9E" w:rsidRDefault="00294D9E" w:rsidP="00294D9E">
      <w:pPr>
        <w:pStyle w:val="30"/>
        <w:spacing w:before="0" w:after="0" w:line="240" w:lineRule="auto"/>
        <w:ind w:left="567"/>
        <w:contextualSpacing/>
        <w:rPr>
          <w:rFonts w:cs="Times New Roman"/>
          <w:sz w:val="28"/>
          <w:szCs w:val="28"/>
        </w:rPr>
      </w:pPr>
    </w:p>
    <w:p w:rsidR="00294D9E" w:rsidRPr="00294D9E" w:rsidRDefault="00294D9E" w:rsidP="00294D9E">
      <w:pPr>
        <w:pStyle w:val="30"/>
        <w:spacing w:before="0" w:after="0" w:line="240" w:lineRule="auto"/>
        <w:ind w:left="567"/>
        <w:contextualSpacing/>
        <w:rPr>
          <w:rFonts w:cs="Times New Roman"/>
          <w:sz w:val="28"/>
          <w:szCs w:val="28"/>
        </w:rPr>
      </w:pPr>
      <w:r w:rsidRPr="00294D9E">
        <w:rPr>
          <w:rFonts w:cs="Times New Roman"/>
          <w:sz w:val="28"/>
          <w:szCs w:val="28"/>
        </w:rPr>
        <w:t>«Нулевой» вариант</w:t>
      </w:r>
    </w:p>
    <w:p w:rsid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Данный вариант предполагает отказ от намечаемой деятельности по реконстру</w:t>
      </w:r>
      <w:r w:rsidRPr="00294D9E">
        <w:rPr>
          <w:rFonts w:ascii="Times New Roman" w:hAnsi="Times New Roman" w:cs="Times New Roman"/>
          <w:sz w:val="28"/>
          <w:szCs w:val="28"/>
        </w:rPr>
        <w:t>к</w:t>
      </w:r>
      <w:r w:rsidRPr="00294D9E">
        <w:rPr>
          <w:rFonts w:ascii="Times New Roman" w:hAnsi="Times New Roman" w:cs="Times New Roman"/>
          <w:sz w:val="28"/>
          <w:szCs w:val="28"/>
        </w:rPr>
        <w:t xml:space="preserve">ции склада концентрата в части строительства </w:t>
      </w:r>
      <w:proofErr w:type="spellStart"/>
      <w:r w:rsidRPr="00294D9E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294D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При этом образование новых промышленных площадей не прогнозируется, количество образу</w:t>
      </w:r>
      <w:r w:rsidRPr="00294D9E">
        <w:rPr>
          <w:rFonts w:ascii="Times New Roman" w:hAnsi="Times New Roman" w:cs="Times New Roman"/>
          <w:sz w:val="28"/>
          <w:szCs w:val="28"/>
        </w:rPr>
        <w:t>ю</w:t>
      </w:r>
      <w:r w:rsidRPr="00294D9E">
        <w:rPr>
          <w:rFonts w:ascii="Times New Roman" w:hAnsi="Times New Roman" w:cs="Times New Roman"/>
          <w:sz w:val="28"/>
          <w:szCs w:val="28"/>
        </w:rPr>
        <w:t xml:space="preserve">щихся твердых отходов останется на существующем уровне. </w:t>
      </w:r>
    </w:p>
    <w:p w:rsidR="00294D9E" w:rsidRDefault="00294D9E" w:rsidP="00294D9E">
      <w:pPr>
        <w:pStyle w:val="30"/>
        <w:spacing w:before="0" w:after="0" w:line="240" w:lineRule="auto"/>
        <w:ind w:left="567"/>
        <w:contextualSpacing/>
        <w:rPr>
          <w:rFonts w:cs="Times New Roman"/>
          <w:sz w:val="28"/>
          <w:szCs w:val="28"/>
        </w:rPr>
      </w:pPr>
    </w:p>
    <w:p w:rsidR="00294D9E" w:rsidRPr="00294D9E" w:rsidRDefault="00294D9E" w:rsidP="00294D9E">
      <w:pPr>
        <w:pStyle w:val="30"/>
        <w:spacing w:before="0" w:after="0" w:line="240" w:lineRule="auto"/>
        <w:ind w:left="567"/>
        <w:contextualSpacing/>
        <w:rPr>
          <w:rFonts w:cs="Times New Roman"/>
          <w:color w:val="7030A0"/>
          <w:sz w:val="28"/>
          <w:szCs w:val="28"/>
        </w:rPr>
      </w:pPr>
      <w:r w:rsidRPr="00294D9E">
        <w:rPr>
          <w:rFonts w:cs="Times New Roman"/>
          <w:sz w:val="28"/>
          <w:szCs w:val="28"/>
        </w:rPr>
        <w:t>Установка тонкой очистки газов</w:t>
      </w:r>
    </w:p>
    <w:p w:rsid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 xml:space="preserve">Основными отходами при эксплуатации являются: </w:t>
      </w:r>
    </w:p>
    <w:p w:rsidR="00294D9E" w:rsidRPr="00294D9E" w:rsidRDefault="00294D9E" w:rsidP="00294D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- 7 33 210 02 72 5- мусор и смет производственных помещений практически неопа</w:t>
      </w:r>
      <w:r w:rsidRPr="00294D9E">
        <w:rPr>
          <w:rFonts w:ascii="Times New Roman" w:hAnsi="Times New Roman" w:cs="Times New Roman"/>
          <w:sz w:val="28"/>
          <w:szCs w:val="28"/>
        </w:rPr>
        <w:t>с</w:t>
      </w:r>
      <w:r w:rsidRPr="00294D9E">
        <w:rPr>
          <w:rFonts w:ascii="Times New Roman" w:hAnsi="Times New Roman" w:cs="Times New Roman"/>
          <w:sz w:val="28"/>
          <w:szCs w:val="28"/>
        </w:rPr>
        <w:t>ный</w:t>
      </w:r>
    </w:p>
    <w:p w:rsidR="00294D9E" w:rsidRPr="00294D9E" w:rsidRDefault="00294D9E" w:rsidP="00294D9E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Данный вид отхода представляет собой смет с проектируемых помещений. Площадь и периодичность уборки определяется заказчиком при эксплу</w:t>
      </w:r>
      <w:r w:rsidRPr="00294D9E">
        <w:rPr>
          <w:rFonts w:ascii="Times New Roman" w:hAnsi="Times New Roman" w:cs="Times New Roman"/>
          <w:sz w:val="28"/>
          <w:szCs w:val="28"/>
        </w:rPr>
        <w:t>а</w:t>
      </w:r>
      <w:r w:rsidRPr="00294D9E">
        <w:rPr>
          <w:rFonts w:ascii="Times New Roman" w:hAnsi="Times New Roman" w:cs="Times New Roman"/>
          <w:sz w:val="28"/>
          <w:szCs w:val="28"/>
        </w:rPr>
        <w:t>тации.  Отход собирается в емкости и направляется на полигон отходов производства и потребления АВИСМА (АВИСМА, филиал ПАО "Корп</w:t>
      </w:r>
      <w:r w:rsidRPr="00294D9E">
        <w:rPr>
          <w:rFonts w:ascii="Times New Roman" w:hAnsi="Times New Roman" w:cs="Times New Roman"/>
          <w:sz w:val="28"/>
          <w:szCs w:val="28"/>
        </w:rPr>
        <w:t>о</w:t>
      </w:r>
      <w:r w:rsidRPr="00294D9E">
        <w:rPr>
          <w:rFonts w:ascii="Times New Roman" w:hAnsi="Times New Roman" w:cs="Times New Roman"/>
          <w:sz w:val="28"/>
          <w:szCs w:val="28"/>
        </w:rPr>
        <w:t>рация ВСМПО-АВИСМА)</w:t>
      </w:r>
    </w:p>
    <w:p w:rsidR="00294D9E" w:rsidRPr="00294D9E" w:rsidRDefault="00294D9E" w:rsidP="00294D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lastRenderedPageBreak/>
        <w:t>4 82 415 01 52 4 - светодиодные лампы, утратившие потребительские свойства</w:t>
      </w:r>
    </w:p>
    <w:p w:rsidR="00294D9E" w:rsidRPr="00294D9E" w:rsidRDefault="00294D9E" w:rsidP="00294D9E">
      <w:pPr>
        <w:spacing w:after="0" w:line="240" w:lineRule="auto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9E">
        <w:rPr>
          <w:rFonts w:ascii="Times New Roman" w:hAnsi="Times New Roman" w:cs="Times New Roman"/>
          <w:sz w:val="28"/>
          <w:szCs w:val="28"/>
        </w:rPr>
        <w:t>Для внутреннего освещения помещений применяются  энергосберегающие светодиодные светильники. По мере исчерпания ресурса работы, вывозя</w:t>
      </w:r>
      <w:r w:rsidRPr="00294D9E">
        <w:rPr>
          <w:rFonts w:ascii="Times New Roman" w:hAnsi="Times New Roman" w:cs="Times New Roman"/>
          <w:sz w:val="28"/>
          <w:szCs w:val="28"/>
        </w:rPr>
        <w:t>т</w:t>
      </w:r>
      <w:r w:rsidRPr="00294D9E">
        <w:rPr>
          <w:rFonts w:ascii="Times New Roman" w:hAnsi="Times New Roman" w:cs="Times New Roman"/>
          <w:sz w:val="28"/>
          <w:szCs w:val="28"/>
        </w:rPr>
        <w:t>ся на переработку в организации, имеющие с</w:t>
      </w:r>
      <w:r w:rsidRPr="00294D9E">
        <w:rPr>
          <w:rFonts w:ascii="Times New Roman" w:hAnsi="Times New Roman" w:cs="Times New Roman"/>
          <w:sz w:val="28"/>
          <w:szCs w:val="28"/>
        </w:rPr>
        <w:t>о</w:t>
      </w:r>
      <w:r w:rsidRPr="00294D9E">
        <w:rPr>
          <w:rFonts w:ascii="Times New Roman" w:hAnsi="Times New Roman" w:cs="Times New Roman"/>
          <w:sz w:val="28"/>
          <w:szCs w:val="28"/>
        </w:rPr>
        <w:t>ответствующую лицензию.</w:t>
      </w:r>
    </w:p>
    <w:p w:rsidR="00294D9E" w:rsidRP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B3E" w:rsidRDefault="00930B3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B3E" w:rsidRDefault="00930B3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B3E" w:rsidRDefault="00930B3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B3E" w:rsidRPr="00294D9E" w:rsidRDefault="00930B3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</w:p>
    <w:p w:rsidR="00294D9E" w:rsidRPr="00294D9E" w:rsidRDefault="00294D9E" w:rsidP="00294D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4D9E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Уловленная рассматриваемыми филь</w:t>
      </w:r>
      <w:r w:rsidRPr="00294D9E">
        <w:rPr>
          <w:rFonts w:ascii="Times New Roman" w:eastAsia="Calibri" w:hAnsi="Times New Roman" w:cs="Times New Roman"/>
          <w:b/>
          <w:sz w:val="28"/>
          <w:szCs w:val="28"/>
          <w:u w:val="single"/>
        </w:rPr>
        <w:t>т</w:t>
      </w:r>
      <w:r w:rsidRPr="00294D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рами пыль ильменитового концентрата </w:t>
      </w:r>
      <w:proofErr w:type="gramStart"/>
      <w:r w:rsidRPr="00294D9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передается потребителю и в качестве о</w:t>
      </w:r>
      <w:r w:rsidRPr="00294D9E">
        <w:rPr>
          <w:rFonts w:ascii="Times New Roman" w:eastAsia="Calibri" w:hAnsi="Times New Roman" w:cs="Times New Roman"/>
          <w:b/>
          <w:sz w:val="28"/>
          <w:szCs w:val="28"/>
          <w:u w:val="single"/>
        </w:rPr>
        <w:t>т</w:t>
      </w:r>
      <w:r w:rsidRPr="00294D9E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хода не учитывается</w:t>
      </w:r>
      <w:proofErr w:type="gramEnd"/>
      <w:r w:rsidRPr="00294D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</w:p>
    <w:p w:rsidR="00294D9E" w:rsidRPr="00294D9E" w:rsidRDefault="00294D9E" w:rsidP="00294D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94D9E" w:rsidRPr="00294D9E" w:rsidSect="0026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AF6"/>
    <w:multiLevelType w:val="hybridMultilevel"/>
    <w:tmpl w:val="1ECCD2CA"/>
    <w:lvl w:ilvl="0" w:tplc="629C6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8D1"/>
    <w:rsid w:val="000029C5"/>
    <w:rsid w:val="00016A42"/>
    <w:rsid w:val="00087FB4"/>
    <w:rsid w:val="000B5F9F"/>
    <w:rsid w:val="00117599"/>
    <w:rsid w:val="001D23B0"/>
    <w:rsid w:val="001F22D1"/>
    <w:rsid w:val="0021240A"/>
    <w:rsid w:val="002262C8"/>
    <w:rsid w:val="0026717E"/>
    <w:rsid w:val="002928D1"/>
    <w:rsid w:val="00294D9E"/>
    <w:rsid w:val="002B449D"/>
    <w:rsid w:val="00402031"/>
    <w:rsid w:val="00572943"/>
    <w:rsid w:val="005F2430"/>
    <w:rsid w:val="006016E8"/>
    <w:rsid w:val="006368B4"/>
    <w:rsid w:val="006C2DCF"/>
    <w:rsid w:val="008056ED"/>
    <w:rsid w:val="00815824"/>
    <w:rsid w:val="008E61DF"/>
    <w:rsid w:val="00930B3E"/>
    <w:rsid w:val="0094017A"/>
    <w:rsid w:val="009E6192"/>
    <w:rsid w:val="00AE2C58"/>
    <w:rsid w:val="00B5024F"/>
    <w:rsid w:val="00B52B89"/>
    <w:rsid w:val="00BB3263"/>
    <w:rsid w:val="00BD53E0"/>
    <w:rsid w:val="00BF0070"/>
    <w:rsid w:val="00C11224"/>
    <w:rsid w:val="00CE41E2"/>
    <w:rsid w:val="00D14EF6"/>
    <w:rsid w:val="00D50130"/>
    <w:rsid w:val="00DB1E9B"/>
    <w:rsid w:val="00EC51AD"/>
    <w:rsid w:val="00FB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rsid w:val="00BF007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F0070"/>
    <w:pPr>
      <w:widowControl w:val="0"/>
      <w:shd w:val="clear" w:color="auto" w:fill="FFFFFF"/>
      <w:spacing w:before="360" w:after="360" w:line="427" w:lineRule="exact"/>
      <w:jc w:val="both"/>
      <w:outlineLvl w:val="2"/>
    </w:pPr>
    <w:rPr>
      <w:rFonts w:ascii="Times New Roman" w:hAnsi="Times New Roman"/>
      <w:b/>
      <w:bCs/>
    </w:rPr>
  </w:style>
  <w:style w:type="character" w:customStyle="1" w:styleId="2">
    <w:name w:val="Заголовок №2_"/>
    <w:link w:val="20"/>
    <w:uiPriority w:val="99"/>
    <w:rsid w:val="00294D9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94D9E"/>
    <w:pPr>
      <w:widowControl w:val="0"/>
      <w:shd w:val="clear" w:color="auto" w:fill="FFFFFF"/>
      <w:spacing w:after="660" w:line="24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repkin_dv</dc:creator>
  <cp:keywords/>
  <dc:description/>
  <cp:lastModifiedBy>repkin_dv</cp:lastModifiedBy>
  <cp:revision>4</cp:revision>
  <dcterms:created xsi:type="dcterms:W3CDTF">2023-08-21T11:47:00Z</dcterms:created>
  <dcterms:modified xsi:type="dcterms:W3CDTF">2023-08-22T06:36:00Z</dcterms:modified>
</cp:coreProperties>
</file>