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25" w:rsidRPr="00235F50" w:rsidRDefault="002B6325" w:rsidP="002B6325">
      <w:pPr>
        <w:spacing w:line="240" w:lineRule="exact"/>
        <w:ind w:left="6372"/>
        <w:jc w:val="both"/>
      </w:pPr>
      <w:r w:rsidRPr="00235F50">
        <w:t>УТВЕРЖДЕНО</w:t>
      </w:r>
    </w:p>
    <w:p w:rsidR="002B6325" w:rsidRPr="00235F50" w:rsidRDefault="002B6325" w:rsidP="002B6325">
      <w:pPr>
        <w:spacing w:line="240" w:lineRule="exact"/>
        <w:ind w:left="6372"/>
      </w:pPr>
      <w:r w:rsidRPr="00235F50">
        <w:t>приказом председателя комитета по вопросам  образования администрации города Березники</w:t>
      </w:r>
    </w:p>
    <w:p w:rsidR="002B6325" w:rsidRPr="00235F50" w:rsidRDefault="002B6325" w:rsidP="002B6325">
      <w:pPr>
        <w:spacing w:line="240" w:lineRule="exact"/>
        <w:ind w:left="6372"/>
        <w:jc w:val="both"/>
      </w:pPr>
      <w:r w:rsidRPr="00235F50">
        <w:t>от 30.12.2014 № 956</w:t>
      </w:r>
    </w:p>
    <w:p w:rsidR="002B6325" w:rsidRPr="00235F50" w:rsidRDefault="002B6325" w:rsidP="002B6325">
      <w:pPr>
        <w:spacing w:line="240" w:lineRule="exact"/>
        <w:ind w:firstLine="6237"/>
        <w:rPr>
          <w:b/>
          <w:spacing w:val="20"/>
          <w:sz w:val="28"/>
          <w:szCs w:val="28"/>
        </w:rPr>
      </w:pPr>
    </w:p>
    <w:p w:rsidR="002B6325" w:rsidRPr="00235F50" w:rsidRDefault="002B6325" w:rsidP="002B6325">
      <w:pPr>
        <w:spacing w:line="360" w:lineRule="exact"/>
        <w:jc w:val="center"/>
        <w:rPr>
          <w:b/>
          <w:spacing w:val="16"/>
          <w:sz w:val="28"/>
          <w:szCs w:val="28"/>
        </w:rPr>
      </w:pPr>
      <w:r w:rsidRPr="00235F50">
        <w:rPr>
          <w:b/>
          <w:spacing w:val="16"/>
          <w:sz w:val="28"/>
          <w:szCs w:val="28"/>
        </w:rPr>
        <w:t>ПОЛОЖЕНИЕ</w:t>
      </w:r>
    </w:p>
    <w:p w:rsidR="002B6325" w:rsidRPr="00235F50" w:rsidRDefault="002B6325" w:rsidP="002B6325">
      <w:pPr>
        <w:spacing w:line="360" w:lineRule="exact"/>
        <w:jc w:val="center"/>
        <w:rPr>
          <w:b/>
          <w:spacing w:val="16"/>
          <w:sz w:val="28"/>
          <w:szCs w:val="28"/>
        </w:rPr>
      </w:pPr>
      <w:r w:rsidRPr="00235F50">
        <w:rPr>
          <w:b/>
          <w:spacing w:val="16"/>
          <w:sz w:val="28"/>
          <w:szCs w:val="28"/>
        </w:rPr>
        <w:t>о комиссии по соблюдению требований к служебному поведению муниципальных служащих комитета по вопросам образования администрации города Березники и урегулированию конфликта интересов</w:t>
      </w:r>
    </w:p>
    <w:p w:rsidR="002B6325" w:rsidRPr="00235F50" w:rsidRDefault="002B6325" w:rsidP="002B6325">
      <w:pPr>
        <w:spacing w:line="360" w:lineRule="exact"/>
        <w:jc w:val="center"/>
        <w:rPr>
          <w:b/>
          <w:spacing w:val="20"/>
          <w:sz w:val="28"/>
          <w:szCs w:val="28"/>
        </w:rPr>
      </w:pPr>
    </w:p>
    <w:p w:rsidR="002B6325" w:rsidRPr="00235F50" w:rsidRDefault="002B6325" w:rsidP="002B6325">
      <w:pPr>
        <w:spacing w:line="360" w:lineRule="exact"/>
        <w:ind w:left="360"/>
        <w:jc w:val="center"/>
        <w:rPr>
          <w:b/>
          <w:spacing w:val="20"/>
          <w:sz w:val="28"/>
          <w:szCs w:val="28"/>
        </w:rPr>
      </w:pPr>
      <w:r w:rsidRPr="00235F50">
        <w:rPr>
          <w:b/>
          <w:spacing w:val="20"/>
          <w:sz w:val="28"/>
          <w:szCs w:val="28"/>
          <w:lang w:val="en-US"/>
        </w:rPr>
        <w:t>I</w:t>
      </w:r>
      <w:r w:rsidRPr="00235F50">
        <w:rPr>
          <w:b/>
          <w:spacing w:val="20"/>
          <w:sz w:val="28"/>
          <w:szCs w:val="28"/>
        </w:rPr>
        <w:t>.Общие положения</w:t>
      </w:r>
    </w:p>
    <w:p w:rsidR="002B6325" w:rsidRPr="00235F50" w:rsidRDefault="002B6325" w:rsidP="002B6325">
      <w:pPr>
        <w:spacing w:line="360" w:lineRule="exact"/>
        <w:ind w:left="360"/>
        <w:jc w:val="center"/>
        <w:rPr>
          <w:b/>
          <w:spacing w:val="20"/>
          <w:sz w:val="28"/>
          <w:szCs w:val="28"/>
        </w:rPr>
      </w:pPr>
    </w:p>
    <w:p w:rsidR="002B6325" w:rsidRPr="00235F50" w:rsidRDefault="002B6325" w:rsidP="002B6325">
      <w:pPr>
        <w:suppressAutoHyphens/>
        <w:spacing w:line="360" w:lineRule="exact"/>
        <w:ind w:firstLine="709"/>
        <w:jc w:val="both"/>
        <w:rPr>
          <w:spacing w:val="16"/>
          <w:sz w:val="28"/>
          <w:szCs w:val="28"/>
        </w:rPr>
      </w:pPr>
      <w:proofErr w:type="gramStart"/>
      <w:r w:rsidRPr="00235F50">
        <w:rPr>
          <w:spacing w:val="16"/>
          <w:sz w:val="28"/>
          <w:szCs w:val="28"/>
        </w:rPr>
        <w:t>1.1.Настоящее Положение о комиссии по соблюдению требований к служебному поведению муниципальных служащих комитета по вопросам образования администрации города Березники и урегулированию конфликта интересов (далее - Положение) определяет порядок формирования и деятельности комиссии по соблюдению требований к служебному поведению муниципальных служащих комитета по вопросам образования администрации города Березники и урегулированию конфликта интересов (далее - комиссия).</w:t>
      </w:r>
      <w:proofErr w:type="gramEnd"/>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1.2.Комиссия в своей деятельности руководствуется: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Конституцией Российской Федерации;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федеральными конституционными законами;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федеральными законами;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актами Президента Российской Федерации, Правительства Российской Федерации;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законами и нормативными правовыми актами Пермского края;</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муниципальными правовыми актами;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настоящим Положением.</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1.3.Основной задачей комиссии является содействие муниципальным служащим комитета по вопросам образования администрации города Березники:</w:t>
      </w:r>
    </w:p>
    <w:p w:rsidR="002B6325" w:rsidRPr="00235F50" w:rsidRDefault="002B6325" w:rsidP="002B6325">
      <w:pPr>
        <w:suppressAutoHyphens/>
        <w:spacing w:line="360" w:lineRule="exact"/>
        <w:ind w:firstLine="709"/>
        <w:contextualSpacing/>
        <w:jc w:val="both"/>
        <w:rPr>
          <w:spacing w:val="16"/>
          <w:sz w:val="28"/>
          <w:szCs w:val="28"/>
        </w:rPr>
      </w:pPr>
      <w:proofErr w:type="gramStart"/>
      <w:r w:rsidRPr="00235F50">
        <w:rPr>
          <w:spacing w:val="16"/>
          <w:sz w:val="28"/>
          <w:szCs w:val="28"/>
        </w:rPr>
        <w:t xml:space="preserve">в обеспечении соблюдения муниципальными служащими, замещающими должности муниципальной службы в комитете по вопросам образования администрации города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Pr="00235F50">
        <w:rPr>
          <w:spacing w:val="16"/>
          <w:sz w:val="28"/>
          <w:szCs w:val="28"/>
        </w:rPr>
        <w:lastRenderedPageBreak/>
        <w:t>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в осуществлении в комитете по вопросам образования администрации города Березники мер по предупреждению коррупции.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1.4.Комиссия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2B6325" w:rsidRPr="00235F50" w:rsidRDefault="002B6325" w:rsidP="002B6325">
      <w:pPr>
        <w:suppressAutoHyphens/>
        <w:spacing w:line="360" w:lineRule="exact"/>
        <w:ind w:firstLine="709"/>
        <w:jc w:val="both"/>
        <w:rPr>
          <w:spacing w:val="16"/>
          <w:sz w:val="28"/>
          <w:szCs w:val="28"/>
        </w:rPr>
      </w:pPr>
    </w:p>
    <w:p w:rsidR="002B6325" w:rsidRPr="00235F50" w:rsidRDefault="002B6325" w:rsidP="002B6325">
      <w:pPr>
        <w:suppressAutoHyphens/>
        <w:spacing w:line="360" w:lineRule="exact"/>
        <w:ind w:firstLine="709"/>
        <w:contextualSpacing/>
        <w:jc w:val="center"/>
        <w:rPr>
          <w:b/>
          <w:spacing w:val="16"/>
          <w:sz w:val="28"/>
          <w:szCs w:val="28"/>
        </w:rPr>
      </w:pPr>
      <w:r w:rsidRPr="00235F50">
        <w:rPr>
          <w:b/>
          <w:spacing w:val="16"/>
          <w:sz w:val="28"/>
          <w:szCs w:val="28"/>
          <w:lang w:val="en-US"/>
        </w:rPr>
        <w:t>II</w:t>
      </w:r>
      <w:r w:rsidRPr="00235F50">
        <w:rPr>
          <w:b/>
          <w:spacing w:val="16"/>
          <w:sz w:val="28"/>
          <w:szCs w:val="28"/>
        </w:rPr>
        <w:t>.Порядок формирования комиссии</w:t>
      </w:r>
    </w:p>
    <w:p w:rsidR="002B6325" w:rsidRPr="00235F50" w:rsidRDefault="002B6325" w:rsidP="002B6325">
      <w:pPr>
        <w:suppressAutoHyphens/>
        <w:spacing w:line="360" w:lineRule="exact"/>
        <w:ind w:firstLine="709"/>
        <w:contextualSpacing/>
        <w:jc w:val="center"/>
        <w:rPr>
          <w:b/>
          <w:spacing w:val="16"/>
          <w:sz w:val="28"/>
          <w:szCs w:val="28"/>
        </w:rPr>
      </w:pP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2.1.Состав комиссии утверждается  приказом комитета по вопросам образования администрации города.</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2.2.В состав комиссии входят председатель комиссии, его заместитель, назначаемый из числа членов комиссии, замещающих должности муниципальной службы в комитете по вопросам образования администрации города,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2.3.В состав комиссии входят заместитель председателя комитета (председатель комиссии), консультант по кадровым вопросам (секретарь комиссии), муниципальные служащие комитета по вопросам образования администрации города Березники.  </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с муниципальной службой, без указания их персональных данных.</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2.4.Председатель комитета может принять решение о включении в состав комиссии председателя Березниковской городской территориальной организации профсоюза работников народного образования и науки Российской Федерации.</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2.5.Число членов комиссии, не замещающих должности муниципальной службы администрации города Березники, должно составлять не менее одной четверти от общего числа членов комиссии.</w:t>
      </w:r>
    </w:p>
    <w:p w:rsidR="002B6325" w:rsidRPr="00235F50" w:rsidRDefault="002B6325" w:rsidP="002B6325">
      <w:pPr>
        <w:suppressAutoHyphens/>
        <w:spacing w:line="360" w:lineRule="exact"/>
        <w:ind w:firstLine="709"/>
        <w:contextualSpacing/>
        <w:jc w:val="both"/>
        <w:rPr>
          <w:color w:val="FF0000"/>
          <w:spacing w:val="16"/>
          <w:sz w:val="28"/>
          <w:szCs w:val="28"/>
        </w:rPr>
      </w:pPr>
    </w:p>
    <w:p w:rsidR="002B6325" w:rsidRPr="00235F50" w:rsidRDefault="002B6325" w:rsidP="002B6325">
      <w:pPr>
        <w:spacing w:line="360" w:lineRule="exact"/>
        <w:ind w:firstLine="708"/>
        <w:jc w:val="both"/>
        <w:rPr>
          <w:color w:val="FF0000"/>
          <w:sz w:val="28"/>
          <w:szCs w:val="20"/>
        </w:rPr>
      </w:pP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2.6.В заседаниях комиссии с правом совещательного голоса участвуют:</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sidRPr="00235F50">
        <w:rPr>
          <w:spacing w:val="16"/>
          <w:sz w:val="28"/>
          <w:szCs w:val="28"/>
        </w:rPr>
        <w:t>и(</w:t>
      </w:r>
      <w:proofErr w:type="gramEnd"/>
      <w:r w:rsidRPr="00235F50">
        <w:rPr>
          <w:spacing w:val="16"/>
          <w:sz w:val="28"/>
          <w:szCs w:val="28"/>
        </w:rPr>
        <w:t>или) требований об урегулировании конфликта интересов, и определяемые председателем комиссии два муниципальных служащих, замещающих должности, аналогичные должности, замещаемой муниципальным служащим, в отношении которого комиссией рассматривается             вопрос, - по решению председателя комиссии, принимаемому                      в каждом конкретном случае отдельно не менее чем за три дня до дня заседания комиссии;</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235F50">
        <w:rPr>
          <w:spacing w:val="16"/>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2.7.Заседание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комитете по вопросам образования администрации города Березники, недопустимо.</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w:t>
      </w:r>
      <w:r w:rsidRPr="00235F50">
        <w:rPr>
          <w:spacing w:val="16"/>
          <w:sz w:val="28"/>
          <w:szCs w:val="28"/>
        </w:rPr>
        <w:lastRenderedPageBreak/>
        <w:t>в повестку дня заседаний комиссии, он обязан до начала заседания заявить об этом. В таком случае соответствующий член комиссии                  не принимает участие в рассмотрении данного вопроса.</w:t>
      </w:r>
    </w:p>
    <w:p w:rsidR="002B6325" w:rsidRPr="00235F50" w:rsidRDefault="002B6325" w:rsidP="002B6325">
      <w:pPr>
        <w:suppressAutoHyphens/>
        <w:spacing w:line="360" w:lineRule="exact"/>
        <w:ind w:firstLine="709"/>
        <w:contextualSpacing/>
        <w:jc w:val="both"/>
        <w:rPr>
          <w:spacing w:val="16"/>
          <w:sz w:val="28"/>
          <w:szCs w:val="28"/>
        </w:rPr>
      </w:pPr>
    </w:p>
    <w:p w:rsidR="002B6325" w:rsidRPr="00235F50" w:rsidRDefault="002B6325" w:rsidP="002B6325">
      <w:pPr>
        <w:suppressAutoHyphens/>
        <w:spacing w:line="360" w:lineRule="exact"/>
        <w:ind w:firstLine="709"/>
        <w:jc w:val="center"/>
        <w:rPr>
          <w:b/>
          <w:spacing w:val="16"/>
          <w:sz w:val="28"/>
          <w:szCs w:val="28"/>
        </w:rPr>
      </w:pPr>
      <w:r w:rsidRPr="00235F50">
        <w:rPr>
          <w:b/>
          <w:spacing w:val="16"/>
          <w:sz w:val="28"/>
          <w:szCs w:val="28"/>
          <w:lang w:val="en-US"/>
        </w:rPr>
        <w:t>III</w:t>
      </w:r>
      <w:r w:rsidRPr="00235F50">
        <w:rPr>
          <w:b/>
          <w:spacing w:val="16"/>
          <w:sz w:val="28"/>
          <w:szCs w:val="28"/>
        </w:rPr>
        <w:t>.Порядок работы комиссии</w:t>
      </w:r>
    </w:p>
    <w:p w:rsidR="002B6325" w:rsidRPr="00235F50" w:rsidRDefault="002B6325" w:rsidP="002B6325">
      <w:pPr>
        <w:suppressAutoHyphens/>
        <w:spacing w:line="360" w:lineRule="exact"/>
        <w:ind w:firstLine="709"/>
        <w:jc w:val="center"/>
        <w:rPr>
          <w:b/>
          <w:spacing w:val="16"/>
          <w:sz w:val="28"/>
          <w:szCs w:val="28"/>
        </w:rPr>
      </w:pP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3.1.Основанием для проведения заседания  комиссии является: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3.1.1.представление председателя комитета или консультанта по кадровым вопросам (далее - Работодатель) в соответствии с пунктом 22 Порядка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Березники, утвержденного постановлением администрации города от 27.01.2012 № 72 (далее - Порядок), материалов проверки, свидетельствующих:</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о представлении муниципальным служащим недостоверных или неполных сведений, предусмотренных подпунктом 1.1 пункта 1 Порядка;</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3.1.2.</w:t>
      </w:r>
      <w:proofErr w:type="gramStart"/>
      <w:r w:rsidRPr="00235F50">
        <w:rPr>
          <w:spacing w:val="16"/>
          <w:sz w:val="28"/>
          <w:szCs w:val="28"/>
        </w:rPr>
        <w:t>поступившее</w:t>
      </w:r>
      <w:proofErr w:type="gramEnd"/>
      <w:r w:rsidRPr="00235F50">
        <w:rPr>
          <w:spacing w:val="16"/>
          <w:sz w:val="28"/>
          <w:szCs w:val="28"/>
        </w:rPr>
        <w:t xml:space="preserve"> в комитет по вопросам образования  администрации города:</w:t>
      </w:r>
    </w:p>
    <w:p w:rsidR="002B6325" w:rsidRPr="00235F50" w:rsidRDefault="002B6325" w:rsidP="002B6325">
      <w:pPr>
        <w:suppressAutoHyphens/>
        <w:spacing w:line="360" w:lineRule="exact"/>
        <w:ind w:firstLine="709"/>
        <w:jc w:val="both"/>
        <w:rPr>
          <w:spacing w:val="16"/>
          <w:sz w:val="28"/>
          <w:szCs w:val="28"/>
        </w:rPr>
      </w:pPr>
      <w:proofErr w:type="gramStart"/>
      <w:r w:rsidRPr="00235F50">
        <w:rPr>
          <w:spacing w:val="16"/>
          <w:sz w:val="28"/>
          <w:szCs w:val="28"/>
        </w:rPr>
        <w:t>обращение гражданина, замещавшего в комитете по вопросам образования администрации города Березники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 увольнения  с муниципальной</w:t>
      </w:r>
      <w:proofErr w:type="gramEnd"/>
      <w:r w:rsidRPr="00235F50">
        <w:rPr>
          <w:spacing w:val="16"/>
          <w:sz w:val="28"/>
          <w:szCs w:val="28"/>
        </w:rPr>
        <w:t xml:space="preserve"> службы;</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3.1.3.представление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w:t>
      </w:r>
      <w:r w:rsidRPr="00235F50">
        <w:rPr>
          <w:spacing w:val="16"/>
          <w:sz w:val="28"/>
          <w:szCs w:val="28"/>
        </w:rPr>
        <w:lastRenderedPageBreak/>
        <w:t>в комитете по вопросам образования администрации города Березники мер по предупреждению коррупции;</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3.1.4.представление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235F50">
        <w:rPr>
          <w:spacing w:val="16"/>
          <w:sz w:val="28"/>
          <w:szCs w:val="28"/>
        </w:rPr>
        <w:t>контроле            за</w:t>
      </w:r>
      <w:proofErr w:type="gramEnd"/>
      <w:r w:rsidRPr="00235F50">
        <w:rPr>
          <w:spacing w:val="16"/>
          <w:sz w:val="28"/>
          <w:szCs w:val="28"/>
        </w:rPr>
        <w:t xml:space="preserve"> соответствием расходов лиц, замещающих государственные должности, и иных лиц их доходам»;</w:t>
      </w:r>
    </w:p>
    <w:p w:rsidR="002B6325" w:rsidRPr="00235F50" w:rsidRDefault="002B6325" w:rsidP="002B6325">
      <w:pPr>
        <w:suppressAutoHyphens/>
        <w:spacing w:line="360" w:lineRule="exact"/>
        <w:ind w:firstLine="709"/>
        <w:contextualSpacing/>
        <w:jc w:val="both"/>
        <w:rPr>
          <w:spacing w:val="16"/>
          <w:sz w:val="28"/>
          <w:szCs w:val="28"/>
        </w:rPr>
      </w:pPr>
      <w:proofErr w:type="gramStart"/>
      <w:r w:rsidRPr="00235F50">
        <w:rPr>
          <w:spacing w:val="16"/>
          <w:sz w:val="28"/>
          <w:szCs w:val="28"/>
        </w:rPr>
        <w:t>3.1.5.поступившее в соответствии с частью 4 статьи 12 Федерального закона от 25.12.2008 № 273-ФЗ «О противодействии коррупции» в администрацию города Березники уведомление коммерческой или некоммерческой организации о заключении                с гражданином, замещавшим должность муниципальной службы                  в Комитете по вопросам образования администрации города Березники, трудового или гражданско-правового договора на выполнение работ (оказание услуг) при условии, что указанному гражданину комиссией ранее было    отказано</w:t>
      </w:r>
      <w:proofErr w:type="gramEnd"/>
      <w:r w:rsidRPr="00235F50">
        <w:rPr>
          <w:spacing w:val="16"/>
          <w:sz w:val="28"/>
          <w:szCs w:val="28"/>
        </w:rPr>
        <w:t xml:space="preserve"> во вступлении в трудовые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3.2.Комиссия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3.2.1.Обращение, указанное в абзаце втором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подается гражданином, замещавшим должность муниципальной службы, консультанту по кадровым вопросам комитета по вопросам образования администрации города. </w:t>
      </w:r>
      <w:proofErr w:type="gramStart"/>
      <w:r w:rsidRPr="00235F50">
        <w:rPr>
          <w:spacing w:val="16"/>
          <w:sz w:val="28"/>
          <w:szCs w:val="28"/>
        </w:rPr>
        <w:t xml:space="preserve">В обращении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w:t>
      </w:r>
      <w:r w:rsidRPr="00235F50">
        <w:rPr>
          <w:spacing w:val="16"/>
          <w:sz w:val="28"/>
          <w:szCs w:val="28"/>
        </w:rPr>
        <w:lastRenderedPageBreak/>
        <w:t>коммерческой или некоммерческой организации</w:t>
      </w:r>
      <w:proofErr w:type="gramEnd"/>
      <w:r w:rsidRPr="00235F50">
        <w:rPr>
          <w:spacing w:val="16"/>
          <w:sz w:val="28"/>
          <w:szCs w:val="28"/>
        </w:rPr>
        <w:t>, вид договора (трудовой или гражданско-правовой), предполагаемый срок  его действия, сумма оплаты за выполнение (оказание) по договору работ (услуг). Консультант по кадровым вопросам комитета по вопросам образования администрации города рассматривает обращение, по результатам которого подготавливает мотивированное заключение по существу обращения с учетом требований статьи 12 Федерального закона от 25.12.2008 № 273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3.2.2.Обращение, указанное в абзаце втором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может быть подано                консультанту по кадровым вопросам комитета по вопросам образования администрации города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3.2.3.Уведомление, указанное в подпункте 3.1.5 пункта 3.1 раздела </w:t>
      </w:r>
      <w:r w:rsidRPr="00235F50">
        <w:rPr>
          <w:spacing w:val="16"/>
          <w:sz w:val="28"/>
          <w:szCs w:val="28"/>
          <w:lang w:val="en-US"/>
        </w:rPr>
        <w:t>III</w:t>
      </w:r>
      <w:r w:rsidRPr="00235F50">
        <w:rPr>
          <w:spacing w:val="16"/>
          <w:sz w:val="28"/>
          <w:szCs w:val="28"/>
        </w:rPr>
        <w:t xml:space="preserve"> настоящего Положения, рассматривается консультантом по кадровым вопросам комитета  по вопросам образования администрации города, которое осуществляет подготовку мотивированного заключения о соблюдении гражданином, замещавшим должность муниципальной службы в администрации города, требований  статьи 12 Федерального закона от 25.12.2008 № 273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3.3.Председатель комиссии при поступлении к нему информации, содержащей основания для проведения заседания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подпунктами 3.3.1 и 3.3.2 пункта 3.3 раздела </w:t>
      </w:r>
      <w:r w:rsidRPr="00235F50">
        <w:rPr>
          <w:spacing w:val="16"/>
          <w:sz w:val="28"/>
          <w:szCs w:val="28"/>
          <w:lang w:val="en-US"/>
        </w:rPr>
        <w:t>III</w:t>
      </w:r>
      <w:r w:rsidRPr="00235F50">
        <w:rPr>
          <w:spacing w:val="16"/>
          <w:sz w:val="28"/>
          <w:szCs w:val="28"/>
        </w:rPr>
        <w:t xml:space="preserve"> настоящего Положения;</w:t>
      </w:r>
    </w:p>
    <w:p w:rsidR="002B6325" w:rsidRPr="00235F50" w:rsidRDefault="002B6325" w:rsidP="002B6325">
      <w:pPr>
        <w:suppressAutoHyphens/>
        <w:spacing w:line="360" w:lineRule="exact"/>
        <w:ind w:firstLine="709"/>
        <w:jc w:val="both"/>
        <w:rPr>
          <w:spacing w:val="16"/>
          <w:sz w:val="28"/>
          <w:szCs w:val="28"/>
        </w:rPr>
      </w:pPr>
      <w:proofErr w:type="gramStart"/>
      <w:r w:rsidRPr="00235F50">
        <w:rPr>
          <w:spacing w:val="16"/>
          <w:sz w:val="28"/>
          <w:szCs w:val="28"/>
        </w:rPr>
        <w:t xml:space="preserve">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w:t>
      </w:r>
      <w:r w:rsidRPr="00235F50">
        <w:rPr>
          <w:spacing w:val="16"/>
          <w:sz w:val="28"/>
          <w:szCs w:val="28"/>
        </w:rPr>
        <w:lastRenderedPageBreak/>
        <w:t>представителя, членов комиссии и других лиц, участвующих                           в заседании комиссии, с информацией, поступившей консультанту по кадровым вопросам комитета по вопросам образования администрации города  Березники, и с результатами её проверки;</w:t>
      </w:r>
      <w:proofErr w:type="gramEnd"/>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рассматривает ходатайства о приглашении на заседание комиссии лиц, указанных в абзаце третьем пункта 2.6 раздела </w:t>
      </w:r>
      <w:r w:rsidRPr="00235F50">
        <w:rPr>
          <w:spacing w:val="16"/>
          <w:sz w:val="28"/>
          <w:szCs w:val="28"/>
          <w:lang w:val="en-US"/>
        </w:rPr>
        <w:t>II</w:t>
      </w:r>
      <w:r w:rsidRPr="00235F50">
        <w:rPr>
          <w:spacing w:val="16"/>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3.3.1.Заседание комиссии по рассмотрению заявления, указанного в абзаце третьем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3.3.2.Уведомление, указанное в подпункте 3.1.5 пункта 3.1 раздела </w:t>
      </w:r>
      <w:r w:rsidRPr="00235F50">
        <w:rPr>
          <w:spacing w:val="16"/>
          <w:sz w:val="28"/>
          <w:szCs w:val="28"/>
          <w:lang w:val="en-US"/>
        </w:rPr>
        <w:t>III</w:t>
      </w:r>
      <w:r w:rsidRPr="00235F50">
        <w:rPr>
          <w:spacing w:val="16"/>
          <w:sz w:val="28"/>
          <w:szCs w:val="28"/>
        </w:rPr>
        <w:t xml:space="preserve"> настоящего Положения, рассматривается на плановом заседании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3.4.Заседание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комитете по вопросам образования администрации города Березники. При наличии письменной просьбы муниципального служащего или гражданина, замещавшего должность муниципальной службы в комитете по вопросам образования администрации города Березники,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комитете по вопросам образования администрации города Березники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w:t>
      </w:r>
      <w:r w:rsidRPr="00235F50">
        <w:rPr>
          <w:spacing w:val="16"/>
          <w:sz w:val="28"/>
          <w:szCs w:val="28"/>
        </w:rPr>
        <w:lastRenderedPageBreak/>
        <w:t>должность муниципальной службы в комитете по вопросам образования администрации города Березники.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3.5.На заседании комиссии заслушиваются пояснения муниципального служащего или гражданина, замещавшего должность муниципальной службы в комитете по вопросам образования администрации города Березники (с их согласия), и иных лиц, рассматриваются материалы по существу вынесенных на данное заседание вопросов, а также дополнительные материалы.</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3.6.Члены комиссии и лица, участвовавшие в её заседании,                   не вправе разглашать сведения, ставшие им известными в ходе работы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3.7.По итогам рассмотрения вопроса, указанного в абзаце втором подпункта 3.1.1 пункта 3.1 раздела </w:t>
      </w:r>
      <w:r w:rsidRPr="00235F50">
        <w:rPr>
          <w:spacing w:val="16"/>
          <w:sz w:val="28"/>
          <w:szCs w:val="28"/>
          <w:lang w:val="en-US"/>
        </w:rPr>
        <w:t>III</w:t>
      </w:r>
      <w:r w:rsidRPr="00235F50">
        <w:rPr>
          <w:spacing w:val="16"/>
          <w:sz w:val="28"/>
          <w:szCs w:val="28"/>
        </w:rPr>
        <w:t xml:space="preserve"> настоящего Положения, комиссия принимает одно из следующих решений: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установить, что сведения о доходах, об имуществе                             и обязательствах имущественного характера своих супруги (супруга) и несовершеннолетних детей, представленные муниципальным служащим в соответствии с подпунктом 1.1 пункта 1 Порядка, являются достоверными и полными;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установить, что сведения о доходах, об имуществе                             и обязательствах имущественного характера своих супруги (супруга) и несовершеннолетних детей, представленные муниципальным служащим в соответствии с подпунктом 1.1 пункта 1 Порядка, являются недостоверными и (или) неполными. В этом случае комиссия рекомендует Работодателю применить к муниципальному служащему конкретную меру ответственности.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3.8.По итогам рассмотрения вопроса, указанного в абзаце третьем подпункта 3.1.1 пункта 3.1 раздела </w:t>
      </w:r>
      <w:r w:rsidRPr="00235F50">
        <w:rPr>
          <w:spacing w:val="16"/>
          <w:sz w:val="28"/>
          <w:szCs w:val="28"/>
          <w:lang w:val="en-US"/>
        </w:rPr>
        <w:t>III</w:t>
      </w:r>
      <w:r w:rsidRPr="00235F50">
        <w:rPr>
          <w:spacing w:val="16"/>
          <w:sz w:val="28"/>
          <w:szCs w:val="28"/>
        </w:rPr>
        <w:t xml:space="preserve"> настоящего Положения, комиссия принимает одно из следующих решений: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установить, что муниципальный служащий соблюдал требования к служебному поведению и (или) требования об урегулировании конфликта интересов;</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lastRenderedPageBreak/>
        <w:t xml:space="preserve">3.9.По итогам рассмотрения вопроса, указанного в абзаце втором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комиссия принимает одно из следующих решений: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его отдельные функции муниципального управления этой организацией входили в его должностные (служебные) обязанности;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его отдельные функции муниципального управления этой организацией входили в его  должностные (служебные) обязанности, и мотивировать свой отказ.</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3.10.По итогам рассмотрения вопроса, указанного в абзаце третьем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комиссия принимает одно из следующих решений: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применить к муниципальному служащему конкретную меру ответственности.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3.10.1.По итогам рассмотрения вопроса, указанного в подпункте  3.1.4 пункта 3.1 раздела </w:t>
      </w:r>
      <w:r w:rsidRPr="00235F50">
        <w:rPr>
          <w:spacing w:val="16"/>
          <w:sz w:val="28"/>
          <w:szCs w:val="28"/>
          <w:lang w:val="en-US"/>
        </w:rPr>
        <w:t>III</w:t>
      </w:r>
      <w:r w:rsidRPr="00235F50">
        <w:rPr>
          <w:spacing w:val="16"/>
          <w:sz w:val="28"/>
          <w:szCs w:val="28"/>
        </w:rPr>
        <w:t xml:space="preserve"> настоящего Положения, комиссия принимает одно из следующих решений: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признать, что сведения, представленные муниципальным  служащим в соответствии с частью 1 статьи 3 Федерального закона                  </w:t>
      </w:r>
      <w:r w:rsidRPr="00235F50">
        <w:rPr>
          <w:spacing w:val="16"/>
          <w:sz w:val="28"/>
          <w:szCs w:val="28"/>
        </w:rPr>
        <w:lastRenderedPageBreak/>
        <w:t xml:space="preserve">от 03.12.2012 № 230-ФЗ «О </w:t>
      </w:r>
      <w:proofErr w:type="gramStart"/>
      <w:r w:rsidRPr="00235F50">
        <w:rPr>
          <w:spacing w:val="16"/>
          <w:sz w:val="28"/>
          <w:szCs w:val="28"/>
        </w:rPr>
        <w:t>контроле за</w:t>
      </w:r>
      <w:proofErr w:type="gramEnd"/>
      <w:r w:rsidRPr="00235F50">
        <w:rPr>
          <w:spacing w:val="16"/>
          <w:sz w:val="28"/>
          <w:szCs w:val="28"/>
        </w:rPr>
        <w:t xml:space="preserve"> соответствием расходом лиц, замещающих государственные должности, и иных лиц их доходам»,  являются достоверными и полными;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235F50">
        <w:rPr>
          <w:spacing w:val="16"/>
          <w:sz w:val="28"/>
          <w:szCs w:val="28"/>
        </w:rPr>
        <w:t>контроле за</w:t>
      </w:r>
      <w:proofErr w:type="gramEnd"/>
      <w:r w:rsidRPr="00235F50">
        <w:rPr>
          <w:spacing w:val="16"/>
          <w:sz w:val="28"/>
          <w:szCs w:val="28"/>
        </w:rPr>
        <w:t xml:space="preserve"> соответствием расходом лиц, замещающих государственные должности, и иных лиц их доходам», являются недостоверными и (или) неполными. В этом случае комиссия рекомендует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235F50">
        <w:rPr>
          <w:spacing w:val="16"/>
          <w:sz w:val="28"/>
          <w:szCs w:val="28"/>
        </w:rPr>
        <w:t>контроля                     за</w:t>
      </w:r>
      <w:proofErr w:type="gramEnd"/>
      <w:r w:rsidRPr="00235F50">
        <w:rPr>
          <w:spacing w:val="16"/>
          <w:sz w:val="28"/>
          <w:szCs w:val="28"/>
        </w:rPr>
        <w:t xml:space="preserve"> расходами, в органы прокуратуры и (или) иные государственные органы в соответствии с их компетенцией.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3.11.По итогам рассмотрения вопросов, указанных                                 в подпунктах 3.1.1, 3.1.2, 3.1.4 пункта 3.1 раздела </w:t>
      </w:r>
      <w:r w:rsidRPr="00235F50">
        <w:rPr>
          <w:spacing w:val="16"/>
          <w:sz w:val="28"/>
          <w:szCs w:val="28"/>
          <w:lang w:val="en-US"/>
        </w:rPr>
        <w:t>III</w:t>
      </w:r>
      <w:r w:rsidRPr="00235F50">
        <w:rPr>
          <w:spacing w:val="16"/>
          <w:sz w:val="28"/>
          <w:szCs w:val="28"/>
        </w:rPr>
        <w:t xml:space="preserve"> настоящего Положения, при наличии к тому оснований комиссия может принять иное решение, чем это предусмотрено пунктами 3.7 - 3.10 раздела </w:t>
      </w:r>
      <w:r w:rsidRPr="00235F50">
        <w:rPr>
          <w:spacing w:val="16"/>
          <w:sz w:val="28"/>
          <w:szCs w:val="28"/>
          <w:lang w:val="en-US"/>
        </w:rPr>
        <w:t>III</w:t>
      </w:r>
      <w:r w:rsidRPr="00235F50">
        <w:rPr>
          <w:spacing w:val="16"/>
          <w:sz w:val="28"/>
          <w:szCs w:val="28"/>
        </w:rPr>
        <w:t xml:space="preserve">  и подпунктом 3.10.1 пункта 3.10 раздела </w:t>
      </w:r>
      <w:r w:rsidRPr="00235F50">
        <w:rPr>
          <w:spacing w:val="16"/>
          <w:sz w:val="28"/>
          <w:szCs w:val="28"/>
          <w:lang w:val="en-US"/>
        </w:rPr>
        <w:t>III</w:t>
      </w:r>
      <w:r w:rsidRPr="00235F50">
        <w:rPr>
          <w:spacing w:val="16"/>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3.11.1.По итогам рассмотрения вопроса, указанного                                 в подпункте 3.1.5 пункта 3 раздела </w:t>
      </w:r>
      <w:r w:rsidRPr="00235F50">
        <w:rPr>
          <w:spacing w:val="16"/>
          <w:sz w:val="28"/>
          <w:szCs w:val="28"/>
          <w:lang w:val="en-US"/>
        </w:rPr>
        <w:t>III</w:t>
      </w:r>
      <w:r w:rsidRPr="00235F50">
        <w:rPr>
          <w:spacing w:val="16"/>
          <w:sz w:val="28"/>
          <w:szCs w:val="28"/>
        </w:rPr>
        <w:t xml:space="preserve"> настоящего Положения, комиссия принимает в отношении муниципального служащего одно         из следующих решений: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его муниципальному управлению этой организацией входили в его должностные (служебные) обязанности;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 «О противодействии коррупции». В этом случае комиссия рекомендует Работодателю проинформировать об указанных обстоятельствах органы прокуратуры и уведомившую организацию.</w:t>
      </w:r>
    </w:p>
    <w:p w:rsidR="002B6325" w:rsidRPr="00235F50" w:rsidRDefault="002B6325" w:rsidP="002B6325">
      <w:pPr>
        <w:suppressAutoHyphens/>
        <w:spacing w:line="360" w:lineRule="exact"/>
        <w:ind w:firstLine="709"/>
        <w:contextualSpacing/>
        <w:jc w:val="both"/>
        <w:rPr>
          <w:spacing w:val="16"/>
          <w:sz w:val="28"/>
          <w:szCs w:val="28"/>
        </w:rPr>
      </w:pPr>
      <w:r w:rsidRPr="00235F50">
        <w:rPr>
          <w:spacing w:val="16"/>
          <w:sz w:val="28"/>
          <w:szCs w:val="28"/>
        </w:rPr>
        <w:t xml:space="preserve">3.12.По итогам рассмотрения вопроса, предусмотренного подпунктом 3.1.3 пункта 3.1 раздела </w:t>
      </w:r>
      <w:r w:rsidRPr="00235F50">
        <w:rPr>
          <w:spacing w:val="16"/>
          <w:sz w:val="28"/>
          <w:szCs w:val="28"/>
          <w:lang w:val="en-US"/>
        </w:rPr>
        <w:t>III</w:t>
      </w:r>
      <w:r w:rsidRPr="00235F50">
        <w:rPr>
          <w:spacing w:val="16"/>
          <w:sz w:val="28"/>
          <w:szCs w:val="28"/>
        </w:rPr>
        <w:t xml:space="preserve"> настоящего Положения, </w:t>
      </w:r>
      <w:r w:rsidRPr="00235F50">
        <w:rPr>
          <w:spacing w:val="16"/>
          <w:sz w:val="28"/>
          <w:szCs w:val="28"/>
        </w:rPr>
        <w:lastRenderedPageBreak/>
        <w:t>комиссия принимает соответствующее решение. Основания и мотивы такого решения должны быть отражены в протоколе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3.13.Решение комиссии по вопросам, указанным в пункте 3.1 раздела </w:t>
      </w:r>
      <w:r w:rsidRPr="00235F50">
        <w:rPr>
          <w:spacing w:val="16"/>
          <w:sz w:val="28"/>
          <w:szCs w:val="28"/>
          <w:lang w:val="en-US"/>
        </w:rPr>
        <w:t>III</w:t>
      </w:r>
      <w:r w:rsidRPr="00235F50">
        <w:rPr>
          <w:spacing w:val="16"/>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3.14.Решения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рассмотрения вопроса, указанного в абзаце втором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для Работодателя носят рекомендательный характер. Решение, принимаемое по итогам рассмотрения вопроса, указанного в абзаце втором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носит обязательный характер.</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3.15.В протоколе заседания комиссии указываются: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3.15.1.дата заседания комиссии, фамилии, имена, отчества (последнее - при наличии) членов комиссии и других лиц, присутствующих на заседании;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3.15.2.формулировка каждого из рассматриваемых на заседании комиссии вопросов с указанием фамилии, имени, отчества                       (последнее - при наличии),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3.15.3.предъявляемые к муниципальному служащему претензии, материалы, на которых они основываются;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3.15.4.содержание пояснений муниципального служащего                        и других лиц по существу предъявленных претензий;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3.15.5.фамилии, имена, отчества (последнее - при наличии) выступивших на заседании лиц и краткое изложение их выступлений;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3.15.6.источник информации, содержащий основания                       для проведения заседания комиссии, дата поступления информации                в комитет по вопросам образования администрацию города Березники;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3.15.7.другие сведения;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3.15.8.результаты голосования;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lastRenderedPageBreak/>
        <w:t>3.15.9.решение и обоснование его принятия.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3.16.Член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3.17.Копии протокола заседания комиссии в трехдневный срок со  дня заседания направляются Работодателю, полностью или в виде выписок из него - муниципальному служащему, а также по решению комиссии - иным заинтересованным лицам.</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3.18.Работодатель обязан рассмотреть протокол заседания комиссии и вправе учесть в пределах своей </w:t>
      </w:r>
      <w:proofErr w:type="gramStart"/>
      <w:r w:rsidRPr="00235F50">
        <w:rPr>
          <w:spacing w:val="16"/>
          <w:sz w:val="28"/>
          <w:szCs w:val="28"/>
        </w:rPr>
        <w:t>компетенции</w:t>
      </w:r>
      <w:proofErr w:type="gramEnd"/>
      <w:r w:rsidRPr="00235F50">
        <w:rPr>
          <w:spacing w:val="16"/>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О рассмотрении рекомендаций комиссии и о принятом решении Работодатель                        в письменной форме уведомляет комиссию в месячный срок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3.19.В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 предусмотренных действующим законодательством.</w:t>
      </w:r>
    </w:p>
    <w:p w:rsidR="002B6325" w:rsidRPr="00235F50" w:rsidRDefault="002B6325" w:rsidP="002B6325">
      <w:pPr>
        <w:suppressAutoHyphens/>
        <w:spacing w:line="360" w:lineRule="exact"/>
        <w:ind w:firstLine="709"/>
        <w:jc w:val="both"/>
        <w:rPr>
          <w:spacing w:val="16"/>
          <w:sz w:val="28"/>
          <w:szCs w:val="28"/>
        </w:rPr>
      </w:pPr>
      <w:proofErr w:type="gramStart"/>
      <w:r w:rsidRPr="00235F50">
        <w:rPr>
          <w:spacing w:val="16"/>
          <w:sz w:val="28"/>
          <w:szCs w:val="28"/>
        </w:rPr>
        <w:t>3.20.В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3.21.Копия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w:t>
      </w:r>
      <w:proofErr w:type="gramStart"/>
      <w:r w:rsidRPr="00235F50">
        <w:rPr>
          <w:spacing w:val="16"/>
          <w:sz w:val="28"/>
          <w:szCs w:val="28"/>
        </w:rPr>
        <w:t>и(</w:t>
      </w:r>
      <w:proofErr w:type="gramEnd"/>
      <w:r w:rsidRPr="00235F50">
        <w:rPr>
          <w:spacing w:val="16"/>
          <w:sz w:val="28"/>
          <w:szCs w:val="28"/>
        </w:rPr>
        <w:t>или) требований об урегулировании конфликта интересов.</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lastRenderedPageBreak/>
        <w:t>3.22.Решение комиссии, принятое в отношении муниципального служащего, хранится в его личном деле.</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3.23.Выписка из решения комиссии, заверенная подписью секретаря комиссии и печатью, вручается гражданину, замещавшему          в Комитете по вопросам образования администрации города Березники должность муниципальной службы, в </w:t>
      </w:r>
      <w:proofErr w:type="gramStart"/>
      <w:r w:rsidRPr="00235F50">
        <w:rPr>
          <w:spacing w:val="16"/>
          <w:sz w:val="28"/>
          <w:szCs w:val="28"/>
        </w:rPr>
        <w:t>отношении</w:t>
      </w:r>
      <w:proofErr w:type="gramEnd"/>
      <w:r w:rsidRPr="00235F50">
        <w:rPr>
          <w:spacing w:val="16"/>
          <w:sz w:val="28"/>
          <w:szCs w:val="28"/>
        </w:rPr>
        <w:t xml:space="preserve"> которого рассматривался вопрос, указанный                в абзаце втором подпункта 3.1.2 пункта 3.1 раздела </w:t>
      </w:r>
      <w:r w:rsidRPr="00235F50">
        <w:rPr>
          <w:spacing w:val="16"/>
          <w:sz w:val="28"/>
          <w:szCs w:val="28"/>
          <w:lang w:val="en-US"/>
        </w:rPr>
        <w:t>III</w:t>
      </w:r>
      <w:r w:rsidRPr="00235F50">
        <w:rPr>
          <w:spacing w:val="16"/>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B6325" w:rsidRPr="00235F50" w:rsidRDefault="002B6325" w:rsidP="002B6325">
      <w:pPr>
        <w:suppressAutoHyphens/>
        <w:spacing w:line="360" w:lineRule="exact"/>
        <w:ind w:firstLine="709"/>
        <w:jc w:val="both"/>
        <w:rPr>
          <w:spacing w:val="16"/>
          <w:sz w:val="28"/>
          <w:szCs w:val="28"/>
        </w:rPr>
      </w:pPr>
      <w:r w:rsidRPr="00235F50">
        <w:rPr>
          <w:spacing w:val="16"/>
          <w:sz w:val="28"/>
          <w:szCs w:val="28"/>
        </w:rPr>
        <w:t xml:space="preserve">3.24.Организационно-техническое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консультантом по кадровым вопросам комитета по вопросам образования администрации города, являющейся секретарем комиссии. </w:t>
      </w:r>
    </w:p>
    <w:p w:rsidR="002B6325" w:rsidRPr="00235F50" w:rsidRDefault="002B6325" w:rsidP="002B6325">
      <w:pPr>
        <w:suppressAutoHyphens/>
        <w:spacing w:line="360" w:lineRule="exact"/>
        <w:jc w:val="both"/>
        <w:rPr>
          <w:spacing w:val="16"/>
          <w:sz w:val="28"/>
          <w:szCs w:val="28"/>
        </w:rPr>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Default="002B6325" w:rsidP="002B6325">
      <w:pPr>
        <w:pStyle w:val="a3"/>
      </w:pPr>
    </w:p>
    <w:p w:rsidR="002B6325" w:rsidRPr="00235F50" w:rsidRDefault="002B6325" w:rsidP="002B6325">
      <w:pPr>
        <w:spacing w:line="240" w:lineRule="exact"/>
        <w:ind w:left="6372"/>
        <w:jc w:val="both"/>
      </w:pPr>
      <w:r w:rsidRPr="00235F50">
        <w:t>УТВЕРЖДЕНО</w:t>
      </w:r>
    </w:p>
    <w:p w:rsidR="002B6325" w:rsidRPr="00235F50" w:rsidRDefault="002B6325" w:rsidP="002B6325">
      <w:pPr>
        <w:spacing w:line="240" w:lineRule="exact"/>
        <w:ind w:left="6372"/>
      </w:pPr>
      <w:r w:rsidRPr="00235F50">
        <w:t>приказом председателя комитета по вопросам  образования администрации города Березники</w:t>
      </w:r>
    </w:p>
    <w:p w:rsidR="002B6325" w:rsidRPr="00235F50" w:rsidRDefault="002B6325" w:rsidP="002B6325">
      <w:pPr>
        <w:spacing w:line="240" w:lineRule="exact"/>
        <w:ind w:left="6372"/>
        <w:jc w:val="both"/>
      </w:pPr>
      <w:r w:rsidRPr="00235F50">
        <w:t>от 30.12.2014 № 956</w:t>
      </w:r>
    </w:p>
    <w:p w:rsidR="002B6325" w:rsidRPr="00235F50" w:rsidRDefault="002B6325" w:rsidP="002B6325">
      <w:pPr>
        <w:jc w:val="center"/>
        <w:rPr>
          <w:rFonts w:eastAsia="Calibri"/>
          <w:b/>
          <w:sz w:val="28"/>
          <w:szCs w:val="28"/>
          <w:lang w:eastAsia="en-US"/>
        </w:rPr>
      </w:pPr>
    </w:p>
    <w:p w:rsidR="002B6325" w:rsidRPr="00235F50" w:rsidRDefault="002B6325" w:rsidP="002B6325">
      <w:pPr>
        <w:jc w:val="center"/>
        <w:rPr>
          <w:rFonts w:eastAsia="Calibri"/>
          <w:b/>
          <w:sz w:val="28"/>
          <w:szCs w:val="28"/>
          <w:lang w:eastAsia="en-US"/>
        </w:rPr>
      </w:pPr>
    </w:p>
    <w:p w:rsidR="002B6325" w:rsidRPr="00235F50" w:rsidRDefault="002B6325" w:rsidP="002B6325">
      <w:pPr>
        <w:jc w:val="center"/>
        <w:rPr>
          <w:rFonts w:eastAsia="Calibri"/>
          <w:b/>
          <w:sz w:val="28"/>
          <w:szCs w:val="28"/>
          <w:lang w:eastAsia="en-US"/>
        </w:rPr>
      </w:pPr>
    </w:p>
    <w:p w:rsidR="002B6325" w:rsidRPr="00235F50" w:rsidRDefault="002B6325" w:rsidP="002B6325">
      <w:pPr>
        <w:jc w:val="center"/>
        <w:rPr>
          <w:rFonts w:eastAsia="Calibri"/>
          <w:b/>
          <w:sz w:val="28"/>
          <w:szCs w:val="28"/>
          <w:lang w:eastAsia="en-US"/>
        </w:rPr>
      </w:pPr>
      <w:r w:rsidRPr="00235F50">
        <w:rPr>
          <w:rFonts w:eastAsia="Calibri"/>
          <w:b/>
          <w:sz w:val="28"/>
          <w:szCs w:val="28"/>
          <w:lang w:eastAsia="en-US"/>
        </w:rPr>
        <w:t>СОСТАВ</w:t>
      </w:r>
    </w:p>
    <w:p w:rsidR="002B6325" w:rsidRPr="00235F50" w:rsidRDefault="002B6325" w:rsidP="002B6325">
      <w:pPr>
        <w:jc w:val="center"/>
        <w:rPr>
          <w:rFonts w:eastAsia="Calibri"/>
          <w:b/>
          <w:sz w:val="28"/>
          <w:szCs w:val="28"/>
          <w:lang w:eastAsia="en-US"/>
        </w:rPr>
      </w:pPr>
      <w:r w:rsidRPr="00235F50">
        <w:rPr>
          <w:rFonts w:eastAsia="Calibri"/>
          <w:b/>
          <w:sz w:val="28"/>
          <w:szCs w:val="28"/>
          <w:lang w:eastAsia="en-US"/>
        </w:rPr>
        <w:t>комиссии по соблюдению требований к служебному поведению муниципальных служащих комитета по вопросам образования администрации города Березники и урегулированию конфликта интересов</w:t>
      </w:r>
    </w:p>
    <w:p w:rsidR="002B6325" w:rsidRPr="00235F50" w:rsidRDefault="002B6325" w:rsidP="002B6325">
      <w:pPr>
        <w:jc w:val="center"/>
        <w:rPr>
          <w:rFonts w:eastAsia="Calibri"/>
          <w:b/>
          <w:sz w:val="28"/>
          <w:szCs w:val="28"/>
          <w:lang w:eastAsia="en-US"/>
        </w:rPr>
      </w:pPr>
    </w:p>
    <w:p w:rsidR="002B6325" w:rsidRPr="00235F50" w:rsidRDefault="002B6325" w:rsidP="002B6325">
      <w:pPr>
        <w:jc w:val="center"/>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786"/>
      </w:tblGrid>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Чибисова Анна Валентиновна</w:t>
            </w:r>
          </w:p>
        </w:tc>
        <w:tc>
          <w:tcPr>
            <w:tcW w:w="4786"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заместитель председателя комитета, председатель комиссии</w:t>
            </w:r>
          </w:p>
        </w:tc>
      </w:tr>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Агзямова Ирина Викторовна</w:t>
            </w:r>
          </w:p>
        </w:tc>
        <w:tc>
          <w:tcPr>
            <w:tcW w:w="4786"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консультант по кадровым вопросам, секретарь комиссии</w:t>
            </w:r>
          </w:p>
        </w:tc>
      </w:tr>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Кузьминых Галина Николаевна</w:t>
            </w:r>
          </w:p>
        </w:tc>
        <w:tc>
          <w:tcPr>
            <w:tcW w:w="4786"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заместитель председателя комитета, заместитель председателя комиссии</w:t>
            </w:r>
          </w:p>
        </w:tc>
      </w:tr>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 xml:space="preserve"> </w:t>
            </w:r>
          </w:p>
        </w:tc>
        <w:tc>
          <w:tcPr>
            <w:tcW w:w="4786" w:type="dxa"/>
            <w:shd w:val="clear" w:color="auto" w:fill="auto"/>
          </w:tcPr>
          <w:p w:rsidR="002B6325" w:rsidRPr="002E59B3" w:rsidRDefault="002B6325" w:rsidP="00D6069A">
            <w:pPr>
              <w:rPr>
                <w:rFonts w:eastAsia="Calibri"/>
                <w:sz w:val="28"/>
                <w:szCs w:val="28"/>
                <w:lang w:eastAsia="en-US"/>
              </w:rPr>
            </w:pPr>
          </w:p>
          <w:p w:rsidR="002B6325" w:rsidRPr="002E59B3" w:rsidRDefault="002B6325" w:rsidP="00D6069A">
            <w:pPr>
              <w:rPr>
                <w:rFonts w:eastAsia="Calibri"/>
                <w:sz w:val="28"/>
                <w:szCs w:val="28"/>
                <w:lang w:eastAsia="en-US"/>
              </w:rPr>
            </w:pPr>
            <w:r w:rsidRPr="002E59B3">
              <w:rPr>
                <w:rFonts w:eastAsia="Calibri"/>
                <w:sz w:val="28"/>
                <w:szCs w:val="28"/>
                <w:lang w:eastAsia="en-US"/>
              </w:rPr>
              <w:t>Члены комиссии:</w:t>
            </w:r>
          </w:p>
        </w:tc>
      </w:tr>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Сенчугова Ольга Валерьевна</w:t>
            </w:r>
          </w:p>
        </w:tc>
        <w:tc>
          <w:tcPr>
            <w:tcW w:w="4786"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 xml:space="preserve">заведующий отделом </w:t>
            </w:r>
            <w:proofErr w:type="gramStart"/>
            <w:r w:rsidRPr="002E59B3">
              <w:rPr>
                <w:rFonts w:eastAsia="Calibri"/>
                <w:sz w:val="28"/>
                <w:szCs w:val="28"/>
                <w:lang w:eastAsia="en-US"/>
              </w:rPr>
              <w:t>дошкольного</w:t>
            </w:r>
            <w:proofErr w:type="gramEnd"/>
            <w:r w:rsidRPr="002E59B3">
              <w:rPr>
                <w:rFonts w:eastAsia="Calibri"/>
                <w:sz w:val="28"/>
                <w:szCs w:val="28"/>
                <w:lang w:eastAsia="en-US"/>
              </w:rPr>
              <w:t xml:space="preserve"> </w:t>
            </w:r>
          </w:p>
          <w:p w:rsidR="002B6325" w:rsidRPr="002E59B3" w:rsidRDefault="002B6325" w:rsidP="00D6069A">
            <w:pPr>
              <w:rPr>
                <w:rFonts w:eastAsia="Calibri"/>
                <w:sz w:val="28"/>
                <w:szCs w:val="28"/>
                <w:lang w:eastAsia="en-US"/>
              </w:rPr>
            </w:pPr>
            <w:r w:rsidRPr="002E59B3">
              <w:rPr>
                <w:rFonts w:eastAsia="Calibri"/>
                <w:sz w:val="28"/>
                <w:szCs w:val="28"/>
                <w:lang w:eastAsia="en-US"/>
              </w:rPr>
              <w:t>образования</w:t>
            </w:r>
          </w:p>
        </w:tc>
      </w:tr>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Каргапольцева Алла Викторовна</w:t>
            </w:r>
          </w:p>
        </w:tc>
        <w:tc>
          <w:tcPr>
            <w:tcW w:w="4786"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 xml:space="preserve">председатель Березниковской  городской территориальной организации профсоюза работников </w:t>
            </w:r>
            <w:r w:rsidRPr="002E59B3">
              <w:rPr>
                <w:rFonts w:eastAsia="Calibri"/>
                <w:sz w:val="28"/>
                <w:szCs w:val="28"/>
                <w:lang w:eastAsia="en-US"/>
              </w:rPr>
              <w:lastRenderedPageBreak/>
              <w:t>народного образования и науки РФ</w:t>
            </w:r>
          </w:p>
        </w:tc>
      </w:tr>
      <w:tr w:rsidR="002B6325" w:rsidRPr="002E59B3" w:rsidTr="00D6069A">
        <w:tc>
          <w:tcPr>
            <w:tcW w:w="4677"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lastRenderedPageBreak/>
              <w:t xml:space="preserve"> Авдеева Евгения Павловна</w:t>
            </w:r>
          </w:p>
        </w:tc>
        <w:tc>
          <w:tcPr>
            <w:tcW w:w="4786" w:type="dxa"/>
            <w:shd w:val="clear" w:color="auto" w:fill="auto"/>
          </w:tcPr>
          <w:p w:rsidR="002B6325" w:rsidRPr="002E59B3" w:rsidRDefault="002B6325" w:rsidP="00D6069A">
            <w:pPr>
              <w:rPr>
                <w:rFonts w:eastAsia="Calibri"/>
                <w:sz w:val="28"/>
                <w:szCs w:val="28"/>
                <w:lang w:eastAsia="en-US"/>
              </w:rPr>
            </w:pPr>
            <w:r w:rsidRPr="002E59B3">
              <w:rPr>
                <w:rFonts w:eastAsia="Calibri"/>
                <w:sz w:val="28"/>
                <w:szCs w:val="28"/>
                <w:lang w:eastAsia="en-US"/>
              </w:rPr>
              <w:t>специалист по кадрам БФ ФГБОУ ВПО «ПНИПУ»</w:t>
            </w:r>
          </w:p>
        </w:tc>
      </w:tr>
    </w:tbl>
    <w:p w:rsidR="002B6325" w:rsidRPr="00235F50" w:rsidRDefault="002B6325" w:rsidP="002B6325">
      <w:pPr>
        <w:jc w:val="center"/>
        <w:rPr>
          <w:rFonts w:eastAsia="Calibri"/>
          <w:sz w:val="28"/>
          <w:szCs w:val="28"/>
          <w:lang w:eastAsia="en-US"/>
        </w:rPr>
      </w:pPr>
    </w:p>
    <w:p w:rsidR="002B6325" w:rsidRPr="00235F50" w:rsidRDefault="002B6325" w:rsidP="002B6325">
      <w:pPr>
        <w:rPr>
          <w:rFonts w:eastAsia="Calibri"/>
          <w:sz w:val="28"/>
          <w:szCs w:val="28"/>
          <w:lang w:eastAsia="en-US"/>
        </w:rPr>
      </w:pPr>
    </w:p>
    <w:p w:rsidR="002B6325" w:rsidRPr="00235F50" w:rsidRDefault="002B6325" w:rsidP="002B6325">
      <w:pPr>
        <w:rPr>
          <w:rFonts w:eastAsia="Calibri"/>
          <w:sz w:val="28"/>
          <w:szCs w:val="28"/>
          <w:lang w:eastAsia="en-US"/>
        </w:rPr>
      </w:pPr>
    </w:p>
    <w:p w:rsidR="002B6325" w:rsidRPr="00235F50" w:rsidRDefault="002B6325" w:rsidP="002B6325">
      <w:pPr>
        <w:rPr>
          <w:rFonts w:eastAsia="Calibri"/>
          <w:sz w:val="28"/>
          <w:szCs w:val="28"/>
          <w:lang w:eastAsia="en-US"/>
        </w:rPr>
      </w:pPr>
    </w:p>
    <w:p w:rsidR="002B6325" w:rsidRPr="00235F50" w:rsidRDefault="002B6325" w:rsidP="002B6325">
      <w:pPr>
        <w:rPr>
          <w:rFonts w:eastAsia="Calibri"/>
          <w:sz w:val="28"/>
          <w:szCs w:val="28"/>
          <w:lang w:eastAsia="en-US"/>
        </w:rPr>
      </w:pPr>
    </w:p>
    <w:p w:rsidR="002B6325" w:rsidRPr="00235F50" w:rsidRDefault="002B6325" w:rsidP="002B6325">
      <w:pPr>
        <w:rPr>
          <w:rFonts w:eastAsia="Calibri"/>
          <w:sz w:val="28"/>
          <w:szCs w:val="28"/>
          <w:lang w:eastAsia="en-US"/>
        </w:rPr>
      </w:pPr>
      <w:r w:rsidRPr="00235F50">
        <w:rPr>
          <w:rFonts w:eastAsia="Calibri"/>
          <w:sz w:val="28"/>
          <w:szCs w:val="28"/>
          <w:lang w:eastAsia="en-US"/>
        </w:rPr>
        <w:t xml:space="preserve"> </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6325"/>
    <w:rsid w:val="002B6325"/>
    <w:rsid w:val="00557C70"/>
    <w:rsid w:val="006A52AB"/>
    <w:rsid w:val="009572B8"/>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6325"/>
    <w:pPr>
      <w:spacing w:line="360" w:lineRule="exact"/>
      <w:ind w:firstLine="709"/>
      <w:jc w:val="both"/>
    </w:pPr>
    <w:rPr>
      <w:sz w:val="28"/>
    </w:rPr>
  </w:style>
  <w:style w:type="character" w:customStyle="1" w:styleId="a4">
    <w:name w:val="Основной текст Знак"/>
    <w:basedOn w:val="a0"/>
    <w:link w:val="a3"/>
    <w:rsid w:val="002B632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4248</Words>
  <Characters>24217</Characters>
  <Application>Microsoft Office Word</Application>
  <DocSecurity>0</DocSecurity>
  <Lines>201</Lines>
  <Paragraphs>56</Paragraphs>
  <ScaleCrop>false</ScaleCrop>
  <Company/>
  <LinksUpToDate>false</LinksUpToDate>
  <CharactersWithSpaces>28409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2015-11-16T03:21:00Z</dcterms:created>
  <dcterms:modified xsi:type="dcterms:W3CDTF">2015-11-16T03:21:00Z</dcterms:modified>
</cp:coreProperties>
</file>