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E03464" w:rsidRPr="00E03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E03464" w:rsidRPr="00E0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проводитсяобязательнаяпроцедура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 xml:space="preserve">,в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1A3C68">
        <w:rPr>
          <w:rFonts w:ascii="Times New Roman" w:hAnsi="Times New Roman" w:cs="Times New Roman"/>
          <w:sz w:val="28"/>
        </w:rPr>
        <w:t>а также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B56541">
        <w:rPr>
          <w:rFonts w:ascii="Times New Roman" w:hAnsi="Times New Roman" w:cs="Times New Roman"/>
          <w:sz w:val="28"/>
        </w:rPr>
        <w:t>ЕГРН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 xml:space="preserve">–это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 xml:space="preserve">с соседями иподготавливает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млн</w:t>
      </w:r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D5A28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A6247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03464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B54A-8E50-4C83-BBD8-957550D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 Windows</cp:lastModifiedBy>
  <cp:revision>3</cp:revision>
  <cp:lastPrinted>2020-07-29T12:32:00Z</cp:lastPrinted>
  <dcterms:created xsi:type="dcterms:W3CDTF">2020-11-25T05:47:00Z</dcterms:created>
  <dcterms:modified xsi:type="dcterms:W3CDTF">2020-12-01T06:54:00Z</dcterms:modified>
</cp:coreProperties>
</file>