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CF4CAC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 o:ole="" fillcolor="window">
            <v:imagedata r:id="rId7" o:title=""/>
          </v:shape>
          <o:OLEObject Type="Embed" ProgID="Word.Picture.8" ShapeID="_x0000_i1025" DrawAspect="Content" ObjectID="_1724740710" r:id="rId8"/>
        </w:object>
      </w:r>
    </w:p>
    <w:p w:rsidR="003C7D01" w:rsidRDefault="001E4098" w:rsidP="003C7D01">
      <w:pPr>
        <w:pStyle w:val="1"/>
        <w:spacing w:after="120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5757EC" w:rsidRDefault="00906BFE">
      <w:pPr>
        <w:pStyle w:val="1"/>
        <w:rPr>
          <w:spacing w:val="16"/>
        </w:rPr>
      </w:pPr>
      <w:r>
        <w:rPr>
          <w:spacing w:val="16"/>
        </w:rPr>
        <w:t>АДМИНИСТРАЦИИ</w:t>
      </w:r>
      <w:r w:rsidR="005757EC">
        <w:rPr>
          <w:spacing w:val="16"/>
        </w:rPr>
        <w:t xml:space="preserve"> ГОРОДА БЕРЕЗНИКИ </w:t>
      </w:r>
    </w:p>
    <w:p w:rsidR="005757EC" w:rsidRDefault="005757EC">
      <w:pPr>
        <w:pStyle w:val="1"/>
        <w:rPr>
          <w:spacing w:val="16"/>
        </w:rPr>
      </w:pPr>
      <w:r>
        <w:rPr>
          <w:spacing w:val="16"/>
        </w:rPr>
        <w:t>ПЕРМСКОГО КРАЯ</w:t>
      </w:r>
    </w:p>
    <w:p w:rsidR="005757EC" w:rsidRDefault="005757EC">
      <w:pPr>
        <w:spacing w:after="0" w:line="240" w:lineRule="auto"/>
        <w:ind w:firstLine="0"/>
        <w:jc w:val="center"/>
        <w:rPr>
          <w:sz w:val="32"/>
        </w:rPr>
      </w:pPr>
    </w:p>
    <w:p w:rsidR="005757EC" w:rsidRDefault="005757EC">
      <w:pPr>
        <w:spacing w:after="0" w:line="240" w:lineRule="auto"/>
        <w:ind w:firstLine="708"/>
        <w:jc w:val="left"/>
        <w:rPr>
          <w:sz w:val="20"/>
        </w:rPr>
      </w:pPr>
    </w:p>
    <w:p w:rsidR="00AD6726" w:rsidRDefault="00AD6726" w:rsidP="00AD6726">
      <w:pPr>
        <w:spacing w:after="0" w:line="240" w:lineRule="auto"/>
        <w:ind w:firstLine="708"/>
        <w:jc w:val="left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6096">
        <w:rPr>
          <w:sz w:val="28"/>
        </w:rPr>
        <w:tab/>
      </w:r>
      <w:r w:rsidR="00606096">
        <w:rPr>
          <w:sz w:val="28"/>
        </w:rPr>
        <w:tab/>
      </w:r>
      <w:r w:rsidR="006060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D748A6" w:rsidTr="0071352C">
        <w:tc>
          <w:tcPr>
            <w:tcW w:w="4395" w:type="dxa"/>
            <w:shd w:val="clear" w:color="auto" w:fill="auto"/>
          </w:tcPr>
          <w:p w:rsidR="00AD6726" w:rsidRPr="00D748A6" w:rsidRDefault="00606096" w:rsidP="00E24B0D">
            <w:pPr>
              <w:spacing w:after="0" w:line="240" w:lineRule="exact"/>
              <w:ind w:firstLine="0"/>
              <w:jc w:val="left"/>
              <w:rPr>
                <w:rFonts w:ascii="Times New Roman Полужирный" w:hAnsi="Times New Roman Полужирный"/>
                <w:b/>
                <w:sz w:val="28"/>
              </w:rPr>
            </w:pPr>
            <w:r w:rsidRPr="0060609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О внесении изменений </w:t>
            </w:r>
            <w:r w:rsidRPr="00E24B0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                   </w:t>
            </w:r>
            <w:r w:rsidRPr="0060609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в </w:t>
            </w:r>
            <w:r w:rsidR="00E24B0D" w:rsidRPr="00E24B0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муниципальную программу «Экономическое развитие», утвержденную </w:t>
            </w:r>
            <w:r w:rsidRPr="0060609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постановление</w:t>
            </w:r>
            <w:r w:rsidR="00E24B0D" w:rsidRPr="00E24B0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</w:t>
            </w:r>
            <w:r w:rsidRPr="0060609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администрации города </w:t>
            </w:r>
            <w:r w:rsidRPr="00E24B0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                   </w:t>
            </w:r>
            <w:r w:rsidRPr="00606096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от 15.02.2019 № 418</w:t>
            </w:r>
          </w:p>
        </w:tc>
      </w:tr>
    </w:tbl>
    <w:p w:rsidR="0032768B" w:rsidRPr="00527EDB" w:rsidRDefault="0032768B" w:rsidP="00527EDB">
      <w:pPr>
        <w:pStyle w:val="ConsPlusNormal"/>
        <w:spacing w:before="480" w:line="32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74BFD">
        <w:rPr>
          <w:rFonts w:ascii="Times New Roman" w:hAnsi="Times New Roman" w:cs="Times New Roman"/>
          <w:spacing w:val="16"/>
          <w:sz w:val="28"/>
          <w:szCs w:val="28"/>
        </w:rPr>
        <w:t xml:space="preserve">В соответствии с </w:t>
      </w:r>
      <w:r w:rsidR="00A918FE">
        <w:rPr>
          <w:rFonts w:ascii="Times New Roman" w:hAnsi="Times New Roman" w:cs="Times New Roman"/>
          <w:spacing w:val="16"/>
          <w:sz w:val="28"/>
          <w:szCs w:val="28"/>
        </w:rPr>
        <w:t xml:space="preserve">решением Березниковской городской Думы                от _______ № ____ «О внесении изменений </w:t>
      </w:r>
      <w:r w:rsidR="00A918FE" w:rsidRPr="00A918FE">
        <w:rPr>
          <w:rFonts w:ascii="Times New Roman" w:hAnsi="Times New Roman" w:cs="Times New Roman"/>
          <w:spacing w:val="16"/>
          <w:sz w:val="28"/>
          <w:szCs w:val="28"/>
        </w:rPr>
        <w:t xml:space="preserve">в приложение к решению Березниковской городской Думы от 15.10.2018 № 458 «О согласовании основных параметров проекта муниципальной программы «Экономическое </w:t>
      </w:r>
      <w:r w:rsidR="00A918FE" w:rsidRPr="00527EDB">
        <w:rPr>
          <w:rFonts w:ascii="Times New Roman" w:hAnsi="Times New Roman" w:cs="Times New Roman"/>
          <w:spacing w:val="16"/>
          <w:sz w:val="28"/>
          <w:szCs w:val="28"/>
        </w:rPr>
        <w:t>развитие», Порядком разработки и реализации муниципальных программ муниципального образования «Город Березники»</w:t>
      </w:r>
      <w:r w:rsidR="009F28FD" w:rsidRPr="00527EDB">
        <w:rPr>
          <w:rFonts w:ascii="Times New Roman" w:hAnsi="Times New Roman" w:cs="Times New Roman"/>
          <w:spacing w:val="16"/>
          <w:sz w:val="28"/>
          <w:szCs w:val="28"/>
        </w:rPr>
        <w:t xml:space="preserve"> Пермского края</w:t>
      </w:r>
      <w:r w:rsidR="00A918FE" w:rsidRPr="00527EDB">
        <w:rPr>
          <w:rFonts w:ascii="Times New Roman" w:hAnsi="Times New Roman" w:cs="Times New Roman"/>
          <w:spacing w:val="16"/>
          <w:sz w:val="28"/>
          <w:szCs w:val="28"/>
        </w:rPr>
        <w:t>, утвержденным постановлением администрации города от 27.08.2018 № 2100</w:t>
      </w:r>
    </w:p>
    <w:p w:rsidR="0032768B" w:rsidRPr="00527EDB" w:rsidRDefault="0032768B" w:rsidP="00527EDB">
      <w:pPr>
        <w:pStyle w:val="ConsPlusNormal"/>
        <w:spacing w:line="320" w:lineRule="exact"/>
        <w:ind w:firstLine="0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527EDB">
        <w:rPr>
          <w:rFonts w:ascii="Times New Roman" w:hAnsi="Times New Roman" w:cs="Times New Roman"/>
          <w:spacing w:val="16"/>
          <w:sz w:val="28"/>
          <w:szCs w:val="28"/>
        </w:rPr>
        <w:t>администрация города Березники ПОСТАНОВЛЯЕТ:</w:t>
      </w:r>
    </w:p>
    <w:p w:rsidR="00E24B0D" w:rsidRPr="00527EDB" w:rsidRDefault="0032768B" w:rsidP="00527EDB">
      <w:pPr>
        <w:spacing w:after="0" w:line="320" w:lineRule="exact"/>
        <w:rPr>
          <w:sz w:val="28"/>
        </w:rPr>
      </w:pPr>
      <w:r w:rsidRPr="00527EDB">
        <w:rPr>
          <w:sz w:val="28"/>
        </w:rPr>
        <w:t>1.</w:t>
      </w:r>
      <w:r w:rsidR="00A918FE" w:rsidRPr="00527EDB">
        <w:rPr>
          <w:sz w:val="28"/>
        </w:rPr>
        <w:t>Внести в м</w:t>
      </w:r>
      <w:r w:rsidR="00E24B0D" w:rsidRPr="00527EDB">
        <w:rPr>
          <w:sz w:val="28"/>
        </w:rPr>
        <w:t xml:space="preserve">униципальную программу «Экономическое развитие», утвержденную постановлением администрации города </w:t>
      </w:r>
      <w:r w:rsidR="00A918FE" w:rsidRPr="00527EDB">
        <w:rPr>
          <w:sz w:val="28"/>
        </w:rPr>
        <w:t xml:space="preserve">             </w:t>
      </w:r>
      <w:r w:rsidR="00E24B0D" w:rsidRPr="00527EDB">
        <w:rPr>
          <w:sz w:val="28"/>
        </w:rPr>
        <w:t xml:space="preserve">от 15.02.2019 № 418, </w:t>
      </w:r>
      <w:r w:rsidR="00A918FE" w:rsidRPr="00527EDB">
        <w:rPr>
          <w:sz w:val="28"/>
        </w:rPr>
        <w:t>изменения, изложив</w:t>
      </w:r>
      <w:r w:rsidR="00E24B0D" w:rsidRPr="00527EDB">
        <w:rPr>
          <w:sz w:val="28"/>
        </w:rPr>
        <w:t xml:space="preserve"> </w:t>
      </w:r>
      <w:r w:rsidR="00A918FE" w:rsidRPr="00527EDB">
        <w:rPr>
          <w:sz w:val="28"/>
        </w:rPr>
        <w:t xml:space="preserve">ее </w:t>
      </w:r>
      <w:r w:rsidR="00E24B0D" w:rsidRPr="00527EDB">
        <w:rPr>
          <w:sz w:val="28"/>
        </w:rPr>
        <w:t>в редакции согласно приложению к настоящему постановлению.</w:t>
      </w:r>
    </w:p>
    <w:p w:rsidR="00E24B0D" w:rsidRPr="00527EDB" w:rsidRDefault="00E24B0D" w:rsidP="00527EDB">
      <w:pPr>
        <w:widowControl w:val="0"/>
        <w:suppressAutoHyphens/>
        <w:autoSpaceDE w:val="0"/>
        <w:autoSpaceDN w:val="0"/>
        <w:adjustRightInd w:val="0"/>
        <w:spacing w:after="0" w:line="320" w:lineRule="exact"/>
        <w:rPr>
          <w:sz w:val="28"/>
        </w:rPr>
      </w:pPr>
      <w:r w:rsidRPr="00527EDB">
        <w:rPr>
          <w:sz w:val="28"/>
          <w:szCs w:val="28"/>
        </w:rPr>
        <w:t xml:space="preserve">2.Официально опубликовать настоящее постановление                              в официальном печатном издании </w:t>
      </w:r>
      <w:r w:rsidRPr="00527EDB">
        <w:rPr>
          <w:sz w:val="28"/>
        </w:rPr>
        <w:t xml:space="preserve">- газете «Два берега Камы»                         и </w:t>
      </w:r>
      <w:r w:rsidRPr="00527EDB">
        <w:rPr>
          <w:sz w:val="28"/>
          <w:szCs w:val="28"/>
        </w:rPr>
        <w:t xml:space="preserve">разместить его полный текст, состоящий из настоящего постановления и приложения, указанного в пункте 1 настоящего постановления, </w:t>
      </w:r>
      <w:r w:rsidRPr="00527EDB">
        <w:rPr>
          <w:sz w:val="28"/>
        </w:rPr>
        <w:t>на Официальном портале правовой информации города Березники в информационно-телекоммуникационной сети «Интернет».</w:t>
      </w:r>
    </w:p>
    <w:p w:rsidR="0032768B" w:rsidRPr="00527EDB" w:rsidRDefault="00E24B0D" w:rsidP="00527EDB">
      <w:pPr>
        <w:spacing w:after="0" w:line="320" w:lineRule="exact"/>
        <w:rPr>
          <w:sz w:val="28"/>
        </w:rPr>
      </w:pPr>
      <w:r w:rsidRPr="00527EDB">
        <w:rPr>
          <w:sz w:val="28"/>
          <w:szCs w:val="28"/>
        </w:rPr>
        <w:t>3.Настоящее постановление вступает в силу со дня, следующего за днем его официального опубликования в официальном печатном издании</w:t>
      </w:r>
      <w:r w:rsidR="009F28FD" w:rsidRPr="00527EDB">
        <w:rPr>
          <w:sz w:val="28"/>
          <w:szCs w:val="28"/>
        </w:rPr>
        <w:t xml:space="preserve"> и </w:t>
      </w:r>
      <w:r w:rsidR="00527EDB" w:rsidRPr="00527EDB">
        <w:rPr>
          <w:sz w:val="28"/>
          <w:szCs w:val="28"/>
        </w:rPr>
        <w:t>применяется</w:t>
      </w:r>
      <w:r w:rsidR="009F28FD" w:rsidRPr="00527EDB">
        <w:rPr>
          <w:sz w:val="28"/>
          <w:szCs w:val="28"/>
        </w:rPr>
        <w:t xml:space="preserve"> для формирования бюджет</w:t>
      </w:r>
      <w:r w:rsidR="00527EDB" w:rsidRPr="00527EDB">
        <w:rPr>
          <w:sz w:val="28"/>
          <w:szCs w:val="28"/>
        </w:rPr>
        <w:t>а муниципального образования «Город Березники» Пермского края</w:t>
      </w:r>
      <w:r w:rsidR="00527EDB">
        <w:rPr>
          <w:sz w:val="28"/>
          <w:szCs w:val="28"/>
        </w:rPr>
        <w:t xml:space="preserve"> на 2023 год</w:t>
      </w:r>
      <w:r w:rsidR="009F28FD" w:rsidRPr="00527EDB">
        <w:rPr>
          <w:sz w:val="28"/>
          <w:szCs w:val="28"/>
        </w:rPr>
        <w:t xml:space="preserve"> </w:t>
      </w:r>
      <w:r w:rsidR="00527EDB">
        <w:rPr>
          <w:sz w:val="28"/>
          <w:szCs w:val="28"/>
        </w:rPr>
        <w:t xml:space="preserve">                           </w:t>
      </w:r>
      <w:r w:rsidR="009F28FD" w:rsidRPr="00527EDB">
        <w:rPr>
          <w:sz w:val="28"/>
          <w:szCs w:val="28"/>
        </w:rPr>
        <w:t>и плановый пери</w:t>
      </w:r>
      <w:r w:rsidR="00527EDB" w:rsidRPr="00527EDB">
        <w:rPr>
          <w:sz w:val="28"/>
          <w:szCs w:val="28"/>
        </w:rPr>
        <w:t>од 2024 – 2025 годов.</w:t>
      </w:r>
    </w:p>
    <w:p w:rsidR="0032768B" w:rsidRPr="00574BFD" w:rsidRDefault="00E24B0D" w:rsidP="00527EDB">
      <w:pPr>
        <w:spacing w:after="0" w:line="320" w:lineRule="exact"/>
        <w:rPr>
          <w:sz w:val="28"/>
        </w:rPr>
      </w:pPr>
      <w:r w:rsidRPr="00527EDB">
        <w:rPr>
          <w:sz w:val="28"/>
        </w:rPr>
        <w:t>4</w:t>
      </w:r>
      <w:r w:rsidR="0032768B" w:rsidRPr="00527EDB">
        <w:rPr>
          <w:sz w:val="28"/>
        </w:rPr>
        <w:t>.Контроль за исполнением настоящего постановления                   возложить на заместителя главы администрации</w:t>
      </w:r>
      <w:r w:rsidR="0032768B" w:rsidRPr="00574BFD">
        <w:rPr>
          <w:sz w:val="28"/>
        </w:rPr>
        <w:t xml:space="preserve"> </w:t>
      </w:r>
      <w:r>
        <w:rPr>
          <w:sz w:val="28"/>
        </w:rPr>
        <w:t>Воробьева С.В</w:t>
      </w:r>
      <w:r w:rsidR="0032768B" w:rsidRPr="00574BFD">
        <w:rPr>
          <w:sz w:val="28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E24B0D" w:rsidRPr="000B0D29" w:rsidTr="00A918FE">
        <w:tc>
          <w:tcPr>
            <w:tcW w:w="6379" w:type="dxa"/>
            <w:shd w:val="clear" w:color="auto" w:fill="auto"/>
          </w:tcPr>
          <w:p w:rsidR="00E24B0D" w:rsidRPr="000B0D29" w:rsidRDefault="00E24B0D" w:rsidP="00A918FE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обязанности      г</w:t>
            </w:r>
            <w:r w:rsidRPr="000B0D2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0B0D29">
              <w:rPr>
                <w:sz w:val="28"/>
                <w:szCs w:val="28"/>
              </w:rPr>
              <w:t xml:space="preserve"> города Березники –</w:t>
            </w:r>
          </w:p>
          <w:p w:rsidR="00E24B0D" w:rsidRPr="000B0D29" w:rsidRDefault="00E24B0D" w:rsidP="00A918FE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0B0D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E24B0D" w:rsidRPr="000B0D29" w:rsidRDefault="00E24B0D" w:rsidP="00A918FE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Шинкарёв</w:t>
            </w:r>
          </w:p>
        </w:tc>
      </w:tr>
    </w:tbl>
    <w:p w:rsidR="00E24B0D" w:rsidRDefault="00E24B0D">
      <w:pPr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4B0D" w:rsidRDefault="00E24B0D" w:rsidP="00E24B0D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lastRenderedPageBreak/>
        <w:t xml:space="preserve">Приложение </w:t>
      </w:r>
    </w:p>
    <w:p w:rsidR="00E24B0D" w:rsidRDefault="00E24B0D" w:rsidP="00E24B0D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к постановлению </w:t>
      </w:r>
    </w:p>
    <w:p w:rsidR="003C5CBC" w:rsidRDefault="00E24B0D" w:rsidP="00E24B0D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администрации города </w:t>
      </w:r>
    </w:p>
    <w:p w:rsidR="00E24B0D" w:rsidRDefault="00E24B0D" w:rsidP="00E24B0D">
      <w:pPr>
        <w:pStyle w:val="ConsPlusNormal"/>
        <w:spacing w:line="240" w:lineRule="exact"/>
        <w:ind w:left="5387" w:firstLine="0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от ________________________</w:t>
      </w:r>
    </w:p>
    <w:p w:rsidR="003C5CBC" w:rsidRDefault="003C5CBC" w:rsidP="00574BFD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3C5CBC" w:rsidRDefault="003C5CBC" w:rsidP="00574BFD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32768B" w:rsidRPr="00574BFD" w:rsidRDefault="0032768B" w:rsidP="00574BFD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574BFD">
        <w:rPr>
          <w:rFonts w:ascii="Times New Roman" w:hAnsi="Times New Roman" w:cs="Times New Roman"/>
          <w:spacing w:val="16"/>
          <w:sz w:val="24"/>
          <w:szCs w:val="24"/>
        </w:rPr>
        <w:t>УТВЕРЖДЕНА</w:t>
      </w:r>
    </w:p>
    <w:p w:rsidR="0032768B" w:rsidRPr="00574BFD" w:rsidRDefault="0032768B" w:rsidP="00574BFD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574BFD">
        <w:rPr>
          <w:rFonts w:ascii="Times New Roman" w:hAnsi="Times New Roman" w:cs="Times New Roman"/>
          <w:spacing w:val="16"/>
          <w:sz w:val="24"/>
          <w:szCs w:val="24"/>
        </w:rPr>
        <w:t>постановлением</w:t>
      </w:r>
    </w:p>
    <w:p w:rsidR="0032768B" w:rsidRPr="00574BFD" w:rsidRDefault="0032768B" w:rsidP="00574BFD">
      <w:pPr>
        <w:pStyle w:val="ConsPlusNormal"/>
        <w:spacing w:line="240" w:lineRule="exact"/>
        <w:ind w:firstLine="5387"/>
        <w:rPr>
          <w:rFonts w:ascii="Times New Roman" w:hAnsi="Times New Roman" w:cs="Times New Roman"/>
          <w:spacing w:val="16"/>
          <w:sz w:val="24"/>
          <w:szCs w:val="24"/>
        </w:rPr>
      </w:pPr>
      <w:r w:rsidRPr="00574BFD">
        <w:rPr>
          <w:rFonts w:ascii="Times New Roman" w:hAnsi="Times New Roman" w:cs="Times New Roman"/>
          <w:spacing w:val="16"/>
          <w:sz w:val="24"/>
          <w:szCs w:val="24"/>
        </w:rPr>
        <w:t>администрации города</w:t>
      </w:r>
    </w:p>
    <w:p w:rsidR="0032768B" w:rsidRPr="00574BFD" w:rsidRDefault="0032768B" w:rsidP="00574BFD">
      <w:pPr>
        <w:pStyle w:val="ConsPlusNormal"/>
        <w:spacing w:line="240" w:lineRule="exact"/>
        <w:ind w:firstLine="5387"/>
        <w:rPr>
          <w:sz w:val="24"/>
          <w:szCs w:val="24"/>
        </w:rPr>
      </w:pPr>
      <w:r w:rsidRPr="00574BFD">
        <w:rPr>
          <w:rFonts w:ascii="Times New Roman" w:hAnsi="Times New Roman" w:cs="Times New Roman"/>
          <w:spacing w:val="16"/>
          <w:sz w:val="24"/>
          <w:szCs w:val="24"/>
        </w:rPr>
        <w:t xml:space="preserve">от </w:t>
      </w:r>
      <w:r w:rsidR="00875476">
        <w:rPr>
          <w:rFonts w:ascii="Times New Roman" w:hAnsi="Times New Roman" w:cs="Times New Roman"/>
          <w:spacing w:val="16"/>
          <w:sz w:val="24"/>
          <w:szCs w:val="24"/>
          <w:u w:val="single"/>
        </w:rPr>
        <w:t>15.02.2019 № 418</w:t>
      </w:r>
    </w:p>
    <w:p w:rsidR="0032768B" w:rsidRPr="00647073" w:rsidRDefault="0032768B" w:rsidP="0032768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32768B" w:rsidRPr="00F06ABB" w:rsidRDefault="0032768B" w:rsidP="00F06AB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>МУНИЦИПАЛЬНАЯ ПРОГРАММА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>«Экономическое развитие»</w:t>
      </w:r>
    </w:p>
    <w:p w:rsidR="0032768B" w:rsidRPr="00F06ABB" w:rsidRDefault="0032768B" w:rsidP="00F06ABB">
      <w:pPr>
        <w:spacing w:after="0" w:line="360" w:lineRule="exact"/>
        <w:jc w:val="center"/>
        <w:rPr>
          <w:b/>
          <w:sz w:val="28"/>
          <w:szCs w:val="28"/>
        </w:rPr>
      </w:pPr>
    </w:p>
    <w:p w:rsidR="0032768B" w:rsidRPr="00F06ABB" w:rsidRDefault="0032768B" w:rsidP="00F06AB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  <w:lang w:val="en-US"/>
        </w:rPr>
        <w:t>I</w:t>
      </w: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>.ПАСПОРТ</w:t>
      </w:r>
    </w:p>
    <w:p w:rsidR="00F06ABB" w:rsidRDefault="0032768B" w:rsidP="00F06AB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 xml:space="preserve">муниципальной программы 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>«Экономическое развитие»</w:t>
      </w:r>
    </w:p>
    <w:p w:rsidR="0032768B" w:rsidRPr="00F06ABB" w:rsidRDefault="0032768B" w:rsidP="00F06ABB">
      <w:pPr>
        <w:spacing w:after="0" w:line="360" w:lineRule="exact"/>
        <w:rPr>
          <w:b/>
          <w:sz w:val="28"/>
          <w:szCs w:val="28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6803"/>
      </w:tblGrid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Наименование муниципальной программы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</w:t>
            </w:r>
            <w:r w:rsidRPr="00E24B0D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Экономическое развитие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»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(далее - муниципальная программа)</w:t>
            </w: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 по вопросам потребительского рынка и развитию предпринимательства администрации города (далее - УВПРиРП)</w:t>
            </w: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 имущественных и земельных отношений администрации города Березники</w:t>
            </w:r>
          </w:p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(далее – УИЗО),</w:t>
            </w:r>
          </w:p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Управление культуры администрации города Березники (далее – Управление культуры),</w:t>
            </w:r>
          </w:p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Комитет по физической культуре и спорту администрации города Березники (далее – КФКиС),</w:t>
            </w:r>
          </w:p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Березниковский муниципальный фонд поддержки и развития предпринимательства (далее – БМФПРП), </w:t>
            </w:r>
          </w:p>
          <w:p w:rsidR="00E24B0D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Муниципальное казенное учреждение «Управление капитального строительства» (далее – МКУ «УКС»),</w:t>
            </w:r>
          </w:p>
          <w:p w:rsidR="0051597F" w:rsidRPr="0051597F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Муниципальное казенное учреждение «Служба благоустройства г. Березники»</w:t>
            </w:r>
            <w:r w:rsidR="0051597F"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, </w:t>
            </w:r>
          </w:p>
          <w:p w:rsidR="00E24B0D" w:rsidRPr="00E24B0D" w:rsidRDefault="0051597F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1597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Муниципальное бюджетное учреждение культуры «Березниковский историко-художественный музей им.И.Ф. Коновалова» (далее – МБУК «БИХМ»)</w:t>
            </w: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 xml:space="preserve">1.Подпрограмма 1 «Развитие сельского хозяйства» 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(далее - Подпрограмма 1).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2.Подпрограмма 2 «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Развитие малого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среднего предпринимательства»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(далее – Подпрограмма 2).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</w:t>
            </w:r>
            <w:r w:rsidRPr="00E24B0D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Подпрограмма 3 «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Развитие внутреннего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въездного туризма» (далее - Подпрограмма 3).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4.</w:t>
            </w:r>
            <w:r w:rsidRPr="00E24B0D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Подпрограмма 4 «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Развитие потребительского рынка» (далее - Подпрограмма 4)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</w:pP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1.Содействие развитию сельского хозяйства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  <w:lang w:bidi="mni-IN"/>
              </w:rPr>
              <w:t>.</w:t>
            </w:r>
          </w:p>
          <w:p w:rsidR="00E24B0D" w:rsidRPr="00E24B0D" w:rsidRDefault="00E24B0D" w:rsidP="00676C93">
            <w:pPr>
              <w:autoSpaceDE w:val="0"/>
              <w:autoSpaceDN w:val="0"/>
              <w:adjustRightInd w:val="0"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2.Содействие развитию малого и среднего предпринимательства.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3.Повышение туристской привлекательности.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4.Создание условий для обеспечения жителей муниципального образования «Город Березники»</w:t>
            </w:r>
            <w:r w:rsidR="00676C9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Пермского края</w:t>
            </w: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услугами общественного питания, торговли и бытового обслуживания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1.Повышение доходности и эффективности сельскохозяйственных товаропроизводителей.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2.Создание условий для развития малого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среднего предпринимательства.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3.Развитие приоритетных направлений туризма, создание условий для продвижения туристских ресурсов на внешнем и внутреннем туристских рынках.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4.Развитие инфраструктуры потребительского рынка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1.Индекс производства продукции сельского хозяйства.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2.Количество зарегистрированных субъектов малого и среднего предпринимательства </w:t>
            </w:r>
          </w:p>
          <w:p w:rsid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(далее - МиСП).</w:t>
            </w:r>
          </w:p>
          <w:p w:rsidR="00676C93" w:rsidRPr="00676C93" w:rsidRDefault="00676C93" w:rsidP="00676C9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</w:t>
            </w:r>
            <w:r w:rsidRPr="00676C9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Количество зарегистрированных субъектов МиСП, в том числе физических лиц, применяющих специальный налоговый режим «Налог на профессиональный доход».</w:t>
            </w:r>
          </w:p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4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.Объем туристского потока.</w:t>
            </w:r>
          </w:p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5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.Оборот розничной торговли.</w:t>
            </w:r>
          </w:p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6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.Оборот общественного питания.</w:t>
            </w:r>
          </w:p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7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.Количество объектов розничной торговли 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общественного питания.</w:t>
            </w:r>
          </w:p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8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.Количество объектов бытового обслуживания</w:t>
            </w: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676C93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2019 - 2027</w:t>
            </w:r>
            <w:r w:rsidR="00E24B0D"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годы.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Муниципальная программа не предусматривает разделение на этапы, мероприятия осуществляются на протяжении всего срока реализации муниципальной программы</w:t>
            </w:r>
          </w:p>
          <w:p w:rsidR="00E24B0D" w:rsidRPr="00E24B0D" w:rsidRDefault="00E24B0D" w:rsidP="00A918FE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E24B0D" w:rsidRPr="00E24B0D" w:rsidTr="00A918F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0D" w:rsidRPr="00E24B0D" w:rsidRDefault="00E24B0D" w:rsidP="00A918F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Объемы </w:t>
            </w:r>
          </w:p>
          <w:p w:rsidR="00E24B0D" w:rsidRPr="00E24B0D" w:rsidRDefault="00E24B0D" w:rsidP="00A918F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и источники </w:t>
            </w:r>
          </w:p>
          <w:p w:rsidR="00E24B0D" w:rsidRPr="00E24B0D" w:rsidRDefault="00E24B0D" w:rsidP="00A918F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E24B0D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финансирования муниципальной программы</w:t>
            </w:r>
          </w:p>
          <w:p w:rsidR="00E24B0D" w:rsidRPr="00E24B0D" w:rsidRDefault="00E24B0D" w:rsidP="00A918FE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Общий объем финансирования по муниципальной программе – </w:t>
            </w:r>
            <w:r w:rsidR="005D26FD" w:rsidRPr="005D26FD">
              <w:rPr>
                <w:sz w:val="28"/>
              </w:rPr>
              <w:t>41 333,0</w:t>
            </w:r>
            <w:r w:rsidRPr="00E24B0D">
              <w:rPr>
                <w:sz w:val="28"/>
              </w:rPr>
              <w:t xml:space="preserve"> тыс.руб., в том числе: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40 878,5</w:t>
            </w:r>
            <w:r w:rsidRPr="00E24B0D">
              <w:rPr>
                <w:sz w:val="28"/>
              </w:rPr>
              <w:t xml:space="preserve"> тыс.руб.;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краевого бюджета – 454,5 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том числе по годам: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на 2019 год – 5 335,2 тыс.руб.;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 – 4 936,9 тыс.руб.;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краевого бюджета – 398,3 тыс.руб.;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на 2020 год – 6 270,5 тыс.руб.;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том числе: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color w:val="0D0D0D"/>
                <w:sz w:val="28"/>
              </w:rPr>
            </w:pPr>
            <w:r w:rsidRPr="00E24B0D">
              <w:rPr>
                <w:color w:val="0D0D0D"/>
                <w:sz w:val="28"/>
              </w:rPr>
              <w:t xml:space="preserve">средства местного бюджета – </w:t>
            </w:r>
            <w:r w:rsidRPr="00E24B0D">
              <w:rPr>
                <w:sz w:val="28"/>
              </w:rPr>
              <w:t>6 214,3</w:t>
            </w:r>
            <w:r w:rsidRPr="00E24B0D">
              <w:rPr>
                <w:color w:val="0D0D0D"/>
                <w:sz w:val="28"/>
              </w:rPr>
              <w:t xml:space="preserve"> 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краевого бюджета – 56,2 тыс. руб.;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на 2021 год – 5 255,1 тыс.руб.;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том числе: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 – 5 255,1 тыс.руб.;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Объем средств, привлекаемых из федерального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и краевого бюджетов, определяется ежегодно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соответствии с нормативными правовыми актами Правительства Пермского края;</w:t>
            </w:r>
          </w:p>
          <w:p w:rsidR="00E24B0D" w:rsidRPr="00E24B0D" w:rsidRDefault="00E24B0D" w:rsidP="00676C93">
            <w:pPr>
              <w:suppressAutoHyphens/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на 2022 год – 3 205,1 тыс.руб.;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том числе: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 – 3 205,1 тыс.руб.;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Объем средств, привлекаемых из федерального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lastRenderedPageBreak/>
              <w:t xml:space="preserve">и краевого бюджетов, определяется ежегодно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соответствии с нормативными правовыми актами Правительства Пермского края;</w:t>
            </w:r>
          </w:p>
          <w:p w:rsidR="00E24B0D" w:rsidRPr="00E24B0D" w:rsidRDefault="00E24B0D" w:rsidP="005D26FD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на 2023 год – </w:t>
            </w:r>
            <w:r w:rsidR="005D26FD" w:rsidRPr="005D26FD">
              <w:rPr>
                <w:sz w:val="28"/>
              </w:rPr>
              <w:t>4 775,1</w:t>
            </w:r>
            <w:r w:rsidRPr="00E24B0D">
              <w:rPr>
                <w:sz w:val="28"/>
              </w:rPr>
              <w:t xml:space="preserve"> тыс.руб.; 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в том числе: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4 775,1</w:t>
            </w:r>
            <w:r w:rsidRPr="00E24B0D">
              <w:rPr>
                <w:sz w:val="28"/>
              </w:rPr>
              <w:t xml:space="preserve"> 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E24B0D" w:rsidRPr="00E24B0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 xml:space="preserve">Объем средств, привлекаемых из федерального 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и краевого бюджетов, определяется ежегодно 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соответствии с нормативными правовыми актами Правительства Пермского края;</w:t>
            </w:r>
          </w:p>
          <w:p w:rsidR="00E24B0D" w:rsidRPr="005D26FD" w:rsidRDefault="00E24B0D" w:rsidP="005D26FD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на 2024 год – </w:t>
            </w:r>
            <w:r w:rsidR="005D26FD" w:rsidRPr="005D26FD">
              <w:rPr>
                <w:sz w:val="28"/>
              </w:rPr>
              <w:t>4 876,2</w:t>
            </w:r>
            <w:r w:rsidRPr="005D26FD">
              <w:rPr>
                <w:sz w:val="28"/>
              </w:rPr>
              <w:t xml:space="preserve"> тыс.руб.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том числе: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4 876,2</w:t>
            </w:r>
            <w:r w:rsidRPr="005D26FD">
              <w:rPr>
                <w:sz w:val="28"/>
              </w:rPr>
              <w:t xml:space="preserve"> тыс.руб.;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Объем средств, привлекаемых из федерального 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и краевого бюджетов, определяется ежегодно </w:t>
            </w:r>
          </w:p>
          <w:p w:rsidR="00E24B0D" w:rsidRPr="005D26FD" w:rsidRDefault="00E24B0D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соответствии с нормативными правовыми актами Правительства Пермского края</w:t>
            </w:r>
            <w:r w:rsidR="00676C93" w:rsidRPr="005D26FD">
              <w:rPr>
                <w:sz w:val="28"/>
              </w:rPr>
              <w:t>;</w:t>
            </w:r>
          </w:p>
          <w:p w:rsidR="00676C93" w:rsidRPr="005D26FD" w:rsidRDefault="00676C93" w:rsidP="005D26FD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на 2025 год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том числе: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тыс.руб.;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Объем средств, привлекаемых из федерального 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и краевого бюджетов, определяется ежегодно 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соответствии с нормативными правовыми актами Правительства Пермского края;</w:t>
            </w:r>
          </w:p>
          <w:p w:rsidR="00676C93" w:rsidRPr="005D26FD" w:rsidRDefault="00676C93" w:rsidP="005D26FD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на 2026 год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том числе: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тыс.руб.;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Объем средств, привлекаемых из федерального 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и краевого бюджетов, определяется ежегодно 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соответствии с нормативными правовыми актами Правительства Пермского края;</w:t>
            </w:r>
          </w:p>
          <w:p w:rsidR="00676C93" w:rsidRPr="005D26FD" w:rsidRDefault="00676C93" w:rsidP="005D26FD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на 2027 год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>в том числе: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средства местного бюджета – </w:t>
            </w:r>
            <w:r w:rsidR="005D26FD" w:rsidRPr="005D26FD">
              <w:rPr>
                <w:sz w:val="28"/>
              </w:rPr>
              <w:t>3 934,9</w:t>
            </w:r>
            <w:r w:rsidRPr="005D26FD">
              <w:rPr>
                <w:sz w:val="28"/>
              </w:rPr>
              <w:t xml:space="preserve"> тыс.руб.;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E24B0D">
              <w:rPr>
                <w:sz w:val="28"/>
              </w:rPr>
              <w:t>средства местного бюджета* – 2 930,0</w:t>
            </w:r>
            <w:r w:rsidR="00847344">
              <w:rPr>
                <w:sz w:val="28"/>
              </w:rPr>
              <w:t xml:space="preserve"> </w:t>
            </w:r>
            <w:r w:rsidRPr="00E24B0D">
              <w:rPr>
                <w:sz w:val="28"/>
              </w:rPr>
              <w:t>тыс.руб.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Объем средств, привлекаемых из федерального </w:t>
            </w:r>
          </w:p>
          <w:p w:rsidR="00676C93" w:rsidRPr="005D26FD" w:rsidRDefault="00676C93" w:rsidP="00676C93">
            <w:pPr>
              <w:spacing w:after="0" w:line="240" w:lineRule="exact"/>
              <w:ind w:firstLine="0"/>
              <w:rPr>
                <w:sz w:val="28"/>
              </w:rPr>
            </w:pPr>
            <w:r w:rsidRPr="005D26FD">
              <w:rPr>
                <w:sz w:val="28"/>
              </w:rPr>
              <w:t xml:space="preserve">и краевого бюджетов, определяется ежегодно </w:t>
            </w:r>
          </w:p>
          <w:p w:rsidR="00676C93" w:rsidRPr="00E24B0D" w:rsidRDefault="00676C93" w:rsidP="00676C93">
            <w:pPr>
              <w:spacing w:after="0" w:line="240" w:lineRule="exact"/>
              <w:ind w:firstLine="0"/>
              <w:rPr>
                <w:color w:val="0D0D0D"/>
                <w:sz w:val="28"/>
              </w:rPr>
            </w:pPr>
            <w:r w:rsidRPr="005D26FD">
              <w:rPr>
                <w:sz w:val="28"/>
              </w:rPr>
              <w:t>в соответствии с нормативными</w:t>
            </w:r>
            <w:r w:rsidRPr="00E24B0D">
              <w:rPr>
                <w:color w:val="0D0D0D"/>
                <w:sz w:val="28"/>
              </w:rPr>
              <w:t xml:space="preserve"> правовыми актами Правительства Пермского края</w:t>
            </w:r>
          </w:p>
        </w:tc>
      </w:tr>
    </w:tbl>
    <w:p w:rsidR="0032768B" w:rsidRDefault="00676C93" w:rsidP="00F06ABB">
      <w:pPr>
        <w:spacing w:after="0" w:line="360" w:lineRule="exact"/>
        <w:rPr>
          <w:sz w:val="28"/>
        </w:rPr>
      </w:pPr>
      <w:r w:rsidRPr="000A138A">
        <w:rPr>
          <w:sz w:val="28"/>
        </w:rPr>
        <w:lastRenderedPageBreak/>
        <w:t>*Объем налоговых расходов не учитывается в общем объеме финансирования по программе (подпрограмме).</w:t>
      </w:r>
    </w:p>
    <w:p w:rsidR="00676C93" w:rsidRPr="00F06ABB" w:rsidRDefault="00676C93" w:rsidP="00F06ABB">
      <w:pPr>
        <w:spacing w:after="0" w:line="360" w:lineRule="exact"/>
        <w:rPr>
          <w:b/>
          <w:sz w:val="28"/>
          <w:szCs w:val="28"/>
        </w:rPr>
      </w:pPr>
    </w:p>
    <w:p w:rsidR="0032768B" w:rsidRPr="00F06ABB" w:rsidRDefault="0032768B" w:rsidP="009A37BD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F06ABB">
        <w:rPr>
          <w:b/>
          <w:sz w:val="28"/>
          <w:szCs w:val="28"/>
          <w:lang w:val="en-US"/>
        </w:rPr>
        <w:t>II</w:t>
      </w:r>
      <w:r w:rsidRPr="00F06ABB">
        <w:rPr>
          <w:b/>
          <w:sz w:val="28"/>
          <w:szCs w:val="28"/>
        </w:rPr>
        <w:t>.</w:t>
      </w:r>
      <w:r w:rsidRPr="00F06ABB">
        <w:rPr>
          <w:b/>
          <w:bCs/>
          <w:sz w:val="28"/>
          <w:szCs w:val="28"/>
        </w:rPr>
        <w:t>Краткая характеристика текущего состояния,</w:t>
      </w:r>
    </w:p>
    <w:p w:rsidR="0032768B" w:rsidRPr="00A42C9D" w:rsidRDefault="0032768B" w:rsidP="009A37BD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F06ABB">
        <w:rPr>
          <w:b/>
          <w:bCs/>
          <w:sz w:val="28"/>
          <w:szCs w:val="28"/>
        </w:rPr>
        <w:t xml:space="preserve">приоритеты и прогноз развития, сферы экономического развития </w:t>
      </w:r>
      <w:r w:rsidRPr="009A37BD">
        <w:rPr>
          <w:rFonts w:ascii="Times New Roman Полужирный" w:hAnsi="Times New Roman Полужирный"/>
          <w:b/>
          <w:bCs/>
          <w:sz w:val="28"/>
          <w:szCs w:val="28"/>
        </w:rPr>
        <w:t>муниципального</w:t>
      </w:r>
      <w:r w:rsidRPr="00F06ABB">
        <w:rPr>
          <w:b/>
          <w:bCs/>
          <w:sz w:val="28"/>
          <w:szCs w:val="28"/>
        </w:rPr>
        <w:t xml:space="preserve"> образования «</w:t>
      </w:r>
      <w:r w:rsidRPr="00A42C9D">
        <w:rPr>
          <w:b/>
          <w:bCs/>
          <w:sz w:val="28"/>
          <w:szCs w:val="28"/>
        </w:rPr>
        <w:t>Город Березники»</w:t>
      </w:r>
      <w:r w:rsidR="00A42C9D" w:rsidRPr="00A42C9D">
        <w:rPr>
          <w:b/>
          <w:bCs/>
          <w:sz w:val="28"/>
          <w:szCs w:val="28"/>
        </w:rPr>
        <w:t xml:space="preserve"> Пермского края</w:t>
      </w:r>
      <w:r w:rsidRPr="00A42C9D">
        <w:rPr>
          <w:b/>
          <w:bCs/>
          <w:sz w:val="28"/>
          <w:szCs w:val="28"/>
        </w:rPr>
        <w:t>,</w:t>
      </w:r>
    </w:p>
    <w:p w:rsidR="0032768B" w:rsidRPr="00A42C9D" w:rsidRDefault="0032768B" w:rsidP="009A37BD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A42C9D">
        <w:rPr>
          <w:b/>
          <w:bCs/>
          <w:sz w:val="28"/>
          <w:szCs w:val="28"/>
        </w:rPr>
        <w:t>описание основных целей и задач муниципальной программы</w:t>
      </w:r>
    </w:p>
    <w:p w:rsidR="0032768B" w:rsidRPr="00A42C9D" w:rsidRDefault="0032768B" w:rsidP="009A37BD">
      <w:pPr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A42C9D">
        <w:rPr>
          <w:sz w:val="28"/>
          <w:szCs w:val="28"/>
        </w:rPr>
        <w:t>2.1.Муниципальная программа направлена на формирование условий для сбалансированного экономического роста                               в муниципальном образовании «Город Березники»</w:t>
      </w:r>
      <w:r w:rsidRPr="00F06ABB">
        <w:rPr>
          <w:sz w:val="28"/>
          <w:szCs w:val="28"/>
        </w:rPr>
        <w:t xml:space="preserve"> </w:t>
      </w:r>
      <w:r w:rsidR="00A42C9D">
        <w:rPr>
          <w:sz w:val="28"/>
          <w:szCs w:val="28"/>
        </w:rPr>
        <w:t>Пермского края</w:t>
      </w:r>
      <w:r w:rsidR="00847344">
        <w:rPr>
          <w:sz w:val="28"/>
          <w:szCs w:val="28"/>
        </w:rPr>
        <w:t xml:space="preserve"> </w:t>
      </w:r>
      <w:r w:rsidRPr="00F06ABB">
        <w:rPr>
          <w:sz w:val="28"/>
          <w:szCs w:val="28"/>
        </w:rPr>
        <w:t>(далее - муниципальное образование).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Агроклиматический потенциал территории позволяет вести продуктивное сельское хозяйство разных типов</w:t>
      </w:r>
      <w:r w:rsidR="009A37BD">
        <w:rPr>
          <w:sz w:val="28"/>
          <w:szCs w:val="28"/>
        </w:rPr>
        <w:t>:</w:t>
      </w:r>
      <w:r w:rsidRPr="00F06ABB">
        <w:rPr>
          <w:sz w:val="28"/>
          <w:szCs w:val="28"/>
        </w:rPr>
        <w:t xml:space="preserve"> выращивать </w:t>
      </w:r>
      <w:r w:rsidRPr="00F06ABB">
        <w:rPr>
          <w:sz w:val="28"/>
          <w:szCs w:val="28"/>
        </w:rPr>
        <w:lastRenderedPageBreak/>
        <w:t xml:space="preserve">технические, овощные культуры, развивать картофелеводство, заниматься продуктивным животноводством. </w:t>
      </w:r>
    </w:p>
    <w:p w:rsidR="002027E7" w:rsidRDefault="00527EDB" w:rsidP="00F06ABB">
      <w:pPr>
        <w:spacing w:after="0" w:line="360" w:lineRule="exact"/>
        <w:rPr>
          <w:sz w:val="28"/>
          <w:szCs w:val="28"/>
          <w:shd w:val="clear" w:color="auto" w:fill="FFFFFF"/>
        </w:rPr>
      </w:pPr>
      <w:r w:rsidRPr="00F06ABB">
        <w:rPr>
          <w:sz w:val="28"/>
          <w:szCs w:val="28"/>
          <w:shd w:val="clear" w:color="auto" w:fill="FFFFFF"/>
        </w:rPr>
        <w:t xml:space="preserve">Сельское хозяйство представлено на сегодняшний день крестьянскими (фермерскими) хозяйствами и личными подсобными хозяйствами. </w:t>
      </w:r>
      <w:r w:rsidRPr="00F06ABB">
        <w:rPr>
          <w:sz w:val="28"/>
          <w:szCs w:val="28"/>
          <w:lang w:bidi="mni-IN"/>
        </w:rPr>
        <w:t xml:space="preserve">По данным Территориального органа Федеральной службы государственной статистики по Пермскому краю                             на территории муниципального образования зарегистрировано                   </w:t>
      </w:r>
      <w:r w:rsidRPr="00F06ABB">
        <w:rPr>
          <w:sz w:val="28"/>
          <w:szCs w:val="28"/>
          <w:shd w:val="clear" w:color="auto" w:fill="FFFFFF"/>
        </w:rPr>
        <w:t>25 глав крестьянских (фермерских) хозяйств и более 4000 личных подсобных хозяйств.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В отрасли сохраняются следующие проблемы, ограничивающие поступательное экономическое развитие и сохраняющие медленные темпы развития отрасли сельского хозяйства: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низкая доходность сельскохозяйственных товаропроизводителей, дефицит собственных источников финансирования и невысокая заработная плата по сравнению</w:t>
      </w:r>
      <w:r w:rsidR="0054286E">
        <w:rPr>
          <w:sz w:val="28"/>
          <w:szCs w:val="28"/>
        </w:rPr>
        <w:t xml:space="preserve"> </w:t>
      </w:r>
      <w:r w:rsidRPr="00F06ABB">
        <w:rPr>
          <w:sz w:val="28"/>
          <w:szCs w:val="28"/>
        </w:rPr>
        <w:t>с другими отраслями;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ограниченный доступ сельскохозяйственных товаропроизводителей к рынку, слабое развитие кооперации в сфере производства и реализации сельскохозяйственной продукции;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недостаточно эффективное использование земли сельскохозяйственного назначения. Вовлечение земель                                в сельскохозяйственный оборот может стать потенциалом развития сельскохозяйственного производства;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 xml:space="preserve">отсутствие крупных предприятий по производству и переработке сельскохозяйственной продукции. 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Развитие МиСП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32768B" w:rsidRPr="00F06ABB" w:rsidRDefault="0032768B" w:rsidP="0054286E">
      <w:pPr>
        <w:autoSpaceDE w:val="0"/>
        <w:autoSpaceDN w:val="0"/>
        <w:adjustRightInd w:val="0"/>
        <w:spacing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 xml:space="preserve">По данным Территориального органа Федеральной службы государственной статистики по Пермскому краю на территории муниципального образования за </w:t>
      </w:r>
      <w:r w:rsidRPr="00A42C9D">
        <w:rPr>
          <w:sz w:val="28"/>
          <w:szCs w:val="28"/>
          <w:lang w:bidi="mni-IN"/>
        </w:rPr>
        <w:t xml:space="preserve">период </w:t>
      </w:r>
      <w:r w:rsidR="00527EDB" w:rsidRPr="00F06ABB">
        <w:rPr>
          <w:sz w:val="28"/>
          <w:szCs w:val="28"/>
          <w:lang w:bidi="mni-IN"/>
        </w:rPr>
        <w:t xml:space="preserve">2016-2018 </w:t>
      </w:r>
      <w:r w:rsidRPr="00F06ABB">
        <w:rPr>
          <w:sz w:val="28"/>
          <w:szCs w:val="28"/>
          <w:lang w:bidi="mni-IN"/>
        </w:rPr>
        <w:t>годов складывается следующая ситуация: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1417"/>
        <w:gridCol w:w="1701"/>
        <w:gridCol w:w="1667"/>
      </w:tblGrid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№ п/п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Наименование показателя</w:t>
            </w: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2016 год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2017 год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2018 год</w:t>
            </w:r>
          </w:p>
        </w:tc>
      </w:tr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1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</w:t>
            </w: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4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5</w:t>
            </w:r>
          </w:p>
        </w:tc>
      </w:tr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1.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Количество субъектов МиСП</w:t>
            </w:r>
          </w:p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4 864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5 022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5 442</w:t>
            </w:r>
          </w:p>
        </w:tc>
      </w:tr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2.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Количество индивидуальных предпринимателей</w:t>
            </w:r>
          </w:p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2 728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2 750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3 029</w:t>
            </w:r>
          </w:p>
        </w:tc>
      </w:tr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3.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right="-108"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Количество юридических лиц</w:t>
            </w:r>
          </w:p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2 136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2 272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2 413</w:t>
            </w:r>
          </w:p>
        </w:tc>
      </w:tr>
      <w:tr w:rsidR="00527EDB" w:rsidRPr="00F06ABB" w:rsidTr="005830AA">
        <w:tc>
          <w:tcPr>
            <w:tcW w:w="8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4.</w:t>
            </w:r>
          </w:p>
        </w:tc>
        <w:tc>
          <w:tcPr>
            <w:tcW w:w="4253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 xml:space="preserve">Количество субъектов МиСП </w:t>
            </w:r>
          </w:p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в расчете на 1 тыс. человек</w:t>
            </w:r>
          </w:p>
        </w:tc>
        <w:tc>
          <w:tcPr>
            <w:tcW w:w="141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33,2</w:t>
            </w:r>
          </w:p>
        </w:tc>
        <w:tc>
          <w:tcPr>
            <w:tcW w:w="1701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34,6</w:t>
            </w:r>
          </w:p>
        </w:tc>
        <w:tc>
          <w:tcPr>
            <w:tcW w:w="1667" w:type="dxa"/>
          </w:tcPr>
          <w:p w:rsidR="00527EDB" w:rsidRPr="00F06ABB" w:rsidRDefault="00527EDB" w:rsidP="005830AA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z w:val="28"/>
                <w:szCs w:val="28"/>
                <w:lang w:bidi="mni-IN"/>
              </w:rPr>
            </w:pPr>
            <w:r w:rsidRPr="00F06ABB">
              <w:rPr>
                <w:sz w:val="28"/>
                <w:szCs w:val="28"/>
                <w:lang w:bidi="mni-IN"/>
              </w:rPr>
              <w:t>34,6</w:t>
            </w:r>
          </w:p>
        </w:tc>
      </w:tr>
    </w:tbl>
    <w:p w:rsidR="0032768B" w:rsidRPr="00F06ABB" w:rsidRDefault="0032768B" w:rsidP="0054286E">
      <w:pPr>
        <w:autoSpaceDE w:val="0"/>
        <w:autoSpaceDN w:val="0"/>
        <w:adjustRightInd w:val="0"/>
        <w:spacing w:before="120"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lastRenderedPageBreak/>
        <w:t xml:space="preserve">Несмотря на наметившиеся в последние </w:t>
      </w:r>
      <w:r w:rsidRPr="00670FEF">
        <w:rPr>
          <w:sz w:val="28"/>
          <w:szCs w:val="28"/>
          <w:lang w:bidi="mni-IN"/>
        </w:rPr>
        <w:t>годы положительные тенденции в улучшении общей среды деятельности субъектов</w:t>
      </w:r>
      <w:r w:rsidRPr="00F06ABB">
        <w:rPr>
          <w:sz w:val="28"/>
          <w:szCs w:val="28"/>
          <w:lang w:bidi="mni-IN"/>
        </w:rPr>
        <w:t xml:space="preserve"> МиСП, не устранены проблемы, тормозящие его становление, в числе которых: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трудности с получением банковского кредита и высокая ставка по кредитам для субъектов МиСП;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имущественные проблемы - отсутствие информации о наличии торговых и производственных площадей, высокие ставки коммерческой арендной платы;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</w:rPr>
        <w:t xml:space="preserve">по итогам ежегодных мониторингов и анкетирования среди субъектов МиСП выявлена потребность в информационной поддержке, в </w:t>
      </w:r>
      <w:r w:rsidRPr="00F06ABB">
        <w:rPr>
          <w:sz w:val="28"/>
          <w:szCs w:val="28"/>
          <w:lang w:bidi="mni-IN"/>
        </w:rPr>
        <w:t>повышении квалификации субъектов МиСП и их сотрудников;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среди вновь зарегистрированных предпринимателей недостаточно высокий процент молодёжи.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Решение обозначенных проблем реализовыва</w:t>
      </w:r>
      <w:r w:rsidR="00EF56BE">
        <w:rPr>
          <w:sz w:val="28"/>
          <w:szCs w:val="28"/>
          <w:lang w:bidi="mni-IN"/>
        </w:rPr>
        <w:t>ется</w:t>
      </w:r>
      <w:r w:rsidRPr="00F06ABB">
        <w:rPr>
          <w:sz w:val="28"/>
          <w:szCs w:val="28"/>
          <w:lang w:bidi="mni-IN"/>
        </w:rPr>
        <w:t xml:space="preserve"> посредством проведения мероприятий муниципальной программы, в том числе оказания финансовой, имущественной, образовательной, информационной, консультационной поддержки.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На территории муниципального образования имеют устойчивое развитие такие направления туризма, как</w:t>
      </w:r>
      <w:r w:rsidR="0054286E">
        <w:rPr>
          <w:sz w:val="28"/>
          <w:szCs w:val="28"/>
        </w:rPr>
        <w:t>:</w:t>
      </w:r>
      <w:r w:rsidRPr="00F06ABB">
        <w:rPr>
          <w:sz w:val="28"/>
          <w:szCs w:val="28"/>
        </w:rPr>
        <w:t xml:space="preserve"> </w:t>
      </w:r>
      <w:r w:rsidRPr="00F06ABB">
        <w:rPr>
          <w:bCs/>
          <w:sz w:val="28"/>
          <w:szCs w:val="28"/>
        </w:rPr>
        <w:t>промышленно-деловой                   и индустриальный туризм, культурно-исторический (событийный) туризм, активный и спортивный туризм.</w:t>
      </w:r>
      <w:r w:rsidRPr="00F06ABB">
        <w:rPr>
          <w:sz w:val="28"/>
          <w:szCs w:val="28"/>
        </w:rPr>
        <w:t xml:space="preserve"> 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>Таким образом, следует выделить основные проблемы туристской сферы: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  <w:lang w:bidi="mni-IN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  <w:lang w:bidi="mni-IN"/>
        </w:rPr>
        <w:t>отсутствие системного комплекса мероприятий, направленных       на продвижение муниципального образования на туристическом рынке;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отсутствие подготовленных квалифицированных кадров в сфере туризма.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Решение обозначенных проблем будет реализовываться посредством реконструкции историко-культурного наследия, создания и продвижения привлекательных и конкурентоспособных туристских маршрутов, за счёт подготовки и переподготовки кадров из сферы туризма в рамках реализации обучающих мероприятий, и проведения мероприятий, направленных на позиционирование муниципального образования как привлекательной для туристов территории на туристическом рынке.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 xml:space="preserve">В соответствии с Федеральным </w:t>
      </w:r>
      <w:hyperlink r:id="rId9" w:history="1">
        <w:r w:rsidRPr="00F06ABB">
          <w:rPr>
            <w:sz w:val="28"/>
            <w:szCs w:val="28"/>
          </w:rPr>
          <w:t>законом</w:t>
        </w:r>
      </w:hyperlink>
      <w:r w:rsidRPr="00F06ABB">
        <w:rPr>
          <w:sz w:val="28"/>
          <w:szCs w:val="28"/>
        </w:rPr>
        <w:t xml:space="preserve"> от 06.10.2003 № 131-ФЗ «Об общих принципах организации местного самоуправления                       в Российской Федерации» создание условий для обеспечения жителей </w:t>
      </w:r>
      <w:r w:rsidRPr="00F06ABB">
        <w:rPr>
          <w:sz w:val="28"/>
          <w:szCs w:val="28"/>
          <w:lang w:bidi="mni-IN"/>
        </w:rPr>
        <w:t xml:space="preserve">муниципального образования </w:t>
      </w:r>
      <w:r w:rsidRPr="00F06ABB">
        <w:rPr>
          <w:sz w:val="28"/>
          <w:szCs w:val="28"/>
        </w:rPr>
        <w:t xml:space="preserve">услугами общественного питания, торговли и бытового обслуживания относится к полномочиям муниципального образования, а также преобразованных поселений, </w:t>
      </w:r>
      <w:r w:rsidRPr="00F06ABB">
        <w:rPr>
          <w:sz w:val="28"/>
          <w:szCs w:val="28"/>
        </w:rPr>
        <w:lastRenderedPageBreak/>
        <w:t>входивших в состав Усольского муниципального района, путем объединения с муниципальным образованием «Город Березники»</w:t>
      </w:r>
      <w:r w:rsidR="00847344">
        <w:rPr>
          <w:sz w:val="28"/>
          <w:szCs w:val="28"/>
        </w:rPr>
        <w:t xml:space="preserve"> Пермского края</w:t>
      </w:r>
      <w:r w:rsidRPr="00F06ABB">
        <w:rPr>
          <w:sz w:val="28"/>
          <w:szCs w:val="28"/>
        </w:rPr>
        <w:t>.</w:t>
      </w:r>
    </w:p>
    <w:p w:rsidR="0032768B" w:rsidRPr="00F06ABB" w:rsidRDefault="00527EDB" w:rsidP="00F06ABB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F06ABB">
        <w:rPr>
          <w:color w:val="auto"/>
          <w:spacing w:val="16"/>
          <w:sz w:val="28"/>
          <w:szCs w:val="28"/>
        </w:rPr>
        <w:t>На 01.01.2018 на территории города Березники осуществляло деятельность 750 предприятий торговли, на территории Усольского муниципального района - 98 предприятий торговли.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 xml:space="preserve">На территории </w:t>
      </w:r>
      <w:r w:rsidR="00836CF5" w:rsidRPr="00836CF5">
        <w:rPr>
          <w:rFonts w:ascii="Times New Roman" w:hAnsi="Times New Roman" w:cs="Times New Roman"/>
          <w:spacing w:val="16"/>
          <w:sz w:val="28"/>
          <w:szCs w:val="28"/>
        </w:rPr>
        <w:t xml:space="preserve">муниципального образования </w:t>
      </w:r>
      <w:r w:rsidRPr="00F06ABB">
        <w:rPr>
          <w:rFonts w:ascii="Times New Roman" w:hAnsi="Times New Roman" w:cs="Times New Roman"/>
          <w:spacing w:val="16"/>
          <w:sz w:val="28"/>
          <w:szCs w:val="28"/>
        </w:rPr>
        <w:t>также представлены малые форматы торговли, то есть нестационарные торговые объекты (павильоны, киоски и палатки в летний сезон) по продаже социально-значимых товаров, печатной продукции и быстрого питания (готовой еды).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Таким образом, в сфере потребительского рынка сохраняется проблема, ограничивающая поступательное экономическое развитие:</w:t>
      </w:r>
    </w:p>
    <w:p w:rsidR="0032768B" w:rsidRPr="00F06ABB" w:rsidRDefault="0032768B" w:rsidP="00F06ABB">
      <w:pPr>
        <w:shd w:val="clear" w:color="auto" w:fill="FFFFFF"/>
        <w:spacing w:after="0" w:line="360" w:lineRule="exact"/>
        <w:textAlignment w:val="baseline"/>
        <w:rPr>
          <w:sz w:val="28"/>
          <w:szCs w:val="28"/>
        </w:rPr>
      </w:pPr>
      <w:r w:rsidRPr="00F06ABB">
        <w:rPr>
          <w:sz w:val="28"/>
          <w:szCs w:val="28"/>
        </w:rPr>
        <w:t>локальная концентрация то</w:t>
      </w:r>
      <w:r w:rsidR="00836CF5">
        <w:rPr>
          <w:sz w:val="28"/>
          <w:szCs w:val="28"/>
        </w:rPr>
        <w:t>рговых площадей в центральных районах</w:t>
      </w:r>
      <w:r w:rsidRPr="00F06ABB">
        <w:rPr>
          <w:sz w:val="28"/>
          <w:szCs w:val="28"/>
        </w:rPr>
        <w:t>;</w:t>
      </w:r>
    </w:p>
    <w:p w:rsidR="0032768B" w:rsidRPr="00F06ABB" w:rsidRDefault="0032768B" w:rsidP="00F06ABB">
      <w:pPr>
        <w:shd w:val="clear" w:color="auto" w:fill="FFFFFF"/>
        <w:spacing w:after="0" w:line="360" w:lineRule="exact"/>
        <w:textAlignment w:val="baseline"/>
        <w:rPr>
          <w:sz w:val="28"/>
          <w:szCs w:val="28"/>
        </w:rPr>
      </w:pPr>
      <w:r w:rsidRPr="00F06ABB">
        <w:rPr>
          <w:sz w:val="28"/>
          <w:szCs w:val="28"/>
        </w:rPr>
        <w:t>неравномерное размещение предприятий потребительского рынка для населения.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 xml:space="preserve">Деятельность субъектов МиСП обеспечивает формирование конкурентной среды на потребительском рынке, повышение доходов бюджета муниципального образования, занятость и самозанятость, повышение уровня жизни населения. Экономическое и социальное развитие муниципального образования во многом зависит от развития данного сектора экономики. 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 xml:space="preserve">2.2.Учитывая социально-экономическую ситуацию, существующую структуру экономики, определены приоритеты                     в развитии предпринимательской деятельности. </w:t>
      </w:r>
    </w:p>
    <w:p w:rsidR="0032768B" w:rsidRPr="00F06ABB" w:rsidRDefault="0032768B" w:rsidP="00F06ABB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F06ABB">
        <w:rPr>
          <w:color w:val="auto"/>
          <w:spacing w:val="16"/>
          <w:sz w:val="28"/>
          <w:szCs w:val="28"/>
        </w:rPr>
        <w:t>В рамках развития сельского хозяйства необходимо предусмотреть комплексное развитие всех отраслей и подотраслей,               а также выделить систему приоритетов.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  <w:lang w:bidi="mni-IN"/>
        </w:rPr>
        <w:t>К приоритетам в сфере сельского хозяйства относятся: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 xml:space="preserve">в экономической сфере - создание благоприятной среды                    для развития предпринимательства, повышения инвестиционной привлекательности отрасли и доходности сельскохозяйственных товаропроизводителей; 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 xml:space="preserve">в социальной сфере - устойчивое развитие территории муниципального образования в качестве непременного условия сохранения трудовых ресурсов, формирование положительного имиджа агропромышленного комплекса, создание условий                        для обеспечения населения товарами сельскохозяйственного производства; 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  <w:lang w:bidi="mni-IN"/>
        </w:rPr>
      </w:pPr>
      <w:r w:rsidRPr="00F06ABB">
        <w:rPr>
          <w:sz w:val="28"/>
          <w:szCs w:val="28"/>
        </w:rPr>
        <w:t xml:space="preserve">в сфере развития производственного потенциала - производство сельскохозяйственной продукции, наличие значительных площадей </w:t>
      </w:r>
      <w:r w:rsidRPr="00F06ABB">
        <w:rPr>
          <w:sz w:val="28"/>
          <w:szCs w:val="28"/>
        </w:rPr>
        <w:lastRenderedPageBreak/>
        <w:t>сельскохозяйственных угодий, организация мероприятий, способствующих сбыту сельскохозяйственной продукции;</w:t>
      </w:r>
    </w:p>
    <w:p w:rsidR="0032768B" w:rsidRPr="005D26FD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  <w:lang w:bidi="mni-IN"/>
        </w:rPr>
        <w:t xml:space="preserve">в сфере устойчивого развития сельских территорий - </w:t>
      </w:r>
      <w:r w:rsidRPr="00F06ABB">
        <w:rPr>
          <w:sz w:val="28"/>
          <w:szCs w:val="28"/>
        </w:rPr>
        <w:t xml:space="preserve">комплексное планирование развития сельских территорий                             в соответствии с документами территориального планирования                        и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</w:t>
      </w:r>
      <w:r w:rsidRPr="005D26FD">
        <w:rPr>
          <w:sz w:val="28"/>
          <w:szCs w:val="28"/>
        </w:rPr>
        <w:t>агропромышленного комплекса.</w:t>
      </w:r>
    </w:p>
    <w:p w:rsidR="0032768B" w:rsidRPr="005D26FD" w:rsidRDefault="00CF6745" w:rsidP="00CF6745">
      <w:pPr>
        <w:spacing w:after="0" w:line="360" w:lineRule="exact"/>
        <w:rPr>
          <w:sz w:val="28"/>
          <w:szCs w:val="28"/>
        </w:rPr>
      </w:pPr>
      <w:r w:rsidRPr="00CF6745">
        <w:rPr>
          <w:sz w:val="28"/>
          <w:szCs w:val="28"/>
        </w:rPr>
        <w:t>Муниципальной программой предусматривается поддержка субъектов МиСП в соответствии с приоритетными отраслями, установленными отдельными нормативными правовыми актами Администрации города Березники.</w:t>
      </w:r>
    </w:p>
    <w:p w:rsidR="0032768B" w:rsidRPr="005D26FD" w:rsidRDefault="0032768B" w:rsidP="00CF6745">
      <w:pPr>
        <w:spacing w:after="0" w:line="360" w:lineRule="exact"/>
        <w:rPr>
          <w:sz w:val="28"/>
          <w:szCs w:val="28"/>
        </w:rPr>
      </w:pPr>
      <w:r w:rsidRPr="005D26FD">
        <w:rPr>
          <w:sz w:val="28"/>
          <w:szCs w:val="28"/>
        </w:rPr>
        <w:t>Приоритетами муниципальной политики в сфере внутреннего               и въездного туризма являются:</w:t>
      </w:r>
    </w:p>
    <w:p w:rsidR="0032768B" w:rsidRPr="00F06ABB" w:rsidRDefault="0032768B" w:rsidP="00CF6745">
      <w:pPr>
        <w:spacing w:after="0" w:line="360" w:lineRule="exact"/>
        <w:rPr>
          <w:sz w:val="28"/>
          <w:szCs w:val="28"/>
        </w:rPr>
      </w:pPr>
      <w:r w:rsidRPr="005D26FD">
        <w:rPr>
          <w:sz w:val="28"/>
          <w:szCs w:val="28"/>
        </w:rPr>
        <w:t>создание современной, эффективной и конкурентоспособной туристской инфраструктуры,</w:t>
      </w:r>
      <w:r w:rsidRPr="00F06ABB">
        <w:rPr>
          <w:sz w:val="28"/>
          <w:szCs w:val="28"/>
        </w:rPr>
        <w:t xml:space="preserve"> обеспечивающей удовлетворение потребностей туристов в разнообразных и качественных туристских услугах;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создание условий для сохранения, развития, обновления                       и эффективного использования туристских ресурсов, обеспечивающих потребность граждан в туризме.</w:t>
      </w:r>
    </w:p>
    <w:p w:rsidR="0032768B" w:rsidRPr="00F06ABB" w:rsidRDefault="0032768B" w:rsidP="00F06ABB">
      <w:pPr>
        <w:pStyle w:val="Default"/>
        <w:spacing w:line="360" w:lineRule="exact"/>
        <w:ind w:firstLine="709"/>
        <w:jc w:val="both"/>
        <w:rPr>
          <w:color w:val="auto"/>
          <w:spacing w:val="16"/>
          <w:sz w:val="28"/>
          <w:szCs w:val="28"/>
        </w:rPr>
      </w:pPr>
      <w:r w:rsidRPr="00F06ABB">
        <w:rPr>
          <w:color w:val="auto"/>
          <w:spacing w:val="16"/>
          <w:sz w:val="28"/>
          <w:szCs w:val="28"/>
        </w:rPr>
        <w:t>Приоритетными направлениями в сфере потребительского рынка являются: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формирование конкурентной среды и реализация комплекса мер по обеспечению продвижения на потребительский рынок товаров местных товаропроизводителей, проведение ярмарок;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формирование современной инфраструктуры потребительского рынка, повышение территориальной и экономической доступности товаров и услуг для населения;</w:t>
      </w:r>
    </w:p>
    <w:p w:rsidR="0032768B" w:rsidRPr="00F06ABB" w:rsidRDefault="0032768B" w:rsidP="00F06ABB">
      <w:pPr>
        <w:pStyle w:val="af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проведение информационно-просветительской работы                        по вопросам защиты прав потребителей, качества и безопасности пищевых продуктов, реализуемых на потребительском рынке;</w:t>
      </w:r>
    </w:p>
    <w:p w:rsidR="0032768B" w:rsidRPr="00F06ABB" w:rsidRDefault="0032768B" w:rsidP="00F06ABB">
      <w:pPr>
        <w:pStyle w:val="af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 xml:space="preserve">повышение уровня подготовки кадров и квалификации персонала в сфере потребительского рынка. </w:t>
      </w:r>
    </w:p>
    <w:p w:rsidR="0032768B" w:rsidRPr="00F06ABB" w:rsidRDefault="0032768B" w:rsidP="00F06ABB">
      <w:pPr>
        <w:spacing w:after="0" w:line="360" w:lineRule="exact"/>
        <w:rPr>
          <w:bCs/>
          <w:sz w:val="28"/>
          <w:szCs w:val="28"/>
        </w:rPr>
      </w:pPr>
      <w:r w:rsidRPr="00F06ABB">
        <w:rPr>
          <w:bCs/>
          <w:sz w:val="28"/>
          <w:szCs w:val="28"/>
        </w:rPr>
        <w:t xml:space="preserve">2.3.Цели </w:t>
      </w:r>
      <w:r w:rsidR="000663A2">
        <w:rPr>
          <w:bCs/>
          <w:sz w:val="28"/>
          <w:szCs w:val="28"/>
        </w:rPr>
        <w:t>м</w:t>
      </w:r>
      <w:r w:rsidRPr="00F06ABB">
        <w:rPr>
          <w:bCs/>
          <w:sz w:val="28"/>
          <w:szCs w:val="28"/>
        </w:rPr>
        <w:t>униципальной программы: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bCs/>
          <w:sz w:val="28"/>
          <w:szCs w:val="28"/>
        </w:rPr>
        <w:t>2.3.1.</w:t>
      </w:r>
      <w:r w:rsidRPr="00F06ABB">
        <w:rPr>
          <w:sz w:val="28"/>
          <w:szCs w:val="28"/>
        </w:rPr>
        <w:t>содействие развитию сельского хозяйства</w:t>
      </w:r>
      <w:r w:rsidRPr="00F06ABB">
        <w:rPr>
          <w:sz w:val="28"/>
          <w:szCs w:val="28"/>
          <w:lang w:bidi="mni-IN"/>
        </w:rPr>
        <w:t>;</w:t>
      </w:r>
    </w:p>
    <w:p w:rsidR="0032768B" w:rsidRPr="00F06ABB" w:rsidRDefault="0032768B" w:rsidP="00F06ABB">
      <w:pPr>
        <w:autoSpaceDE w:val="0"/>
        <w:autoSpaceDN w:val="0"/>
        <w:adjustRightInd w:val="0"/>
        <w:spacing w:after="0" w:line="360" w:lineRule="exact"/>
        <w:rPr>
          <w:sz w:val="28"/>
          <w:szCs w:val="28"/>
          <w:lang w:bidi="mni-IN"/>
        </w:rPr>
      </w:pPr>
      <w:r w:rsidRPr="00F06ABB">
        <w:rPr>
          <w:bCs/>
          <w:sz w:val="28"/>
          <w:szCs w:val="28"/>
        </w:rPr>
        <w:t>2.3.2.</w:t>
      </w:r>
      <w:r w:rsidRPr="00F06ABB">
        <w:rPr>
          <w:sz w:val="28"/>
          <w:szCs w:val="28"/>
          <w:lang w:bidi="mni-IN"/>
        </w:rPr>
        <w:t>содействие развитию малого и среднего предпринимательства;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Cs/>
          <w:spacing w:val="16"/>
          <w:sz w:val="28"/>
          <w:szCs w:val="28"/>
        </w:rPr>
        <w:t>2.3.3.</w:t>
      </w:r>
      <w:r w:rsidRPr="00F06ABB">
        <w:rPr>
          <w:rFonts w:ascii="Times New Roman" w:hAnsi="Times New Roman" w:cs="Times New Roman"/>
          <w:spacing w:val="16"/>
          <w:sz w:val="28"/>
          <w:szCs w:val="28"/>
        </w:rPr>
        <w:t>повышение туристской привлекательности;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bCs/>
          <w:sz w:val="28"/>
          <w:szCs w:val="28"/>
        </w:rPr>
        <w:t>2.3.4.</w:t>
      </w:r>
      <w:r w:rsidRPr="00F06ABB">
        <w:rPr>
          <w:sz w:val="28"/>
          <w:szCs w:val="28"/>
        </w:rPr>
        <w:t>создание условий для обеспечения жителей муниципального образования услугами общественного питания, торговли и бытового обслуживания.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lastRenderedPageBreak/>
        <w:t>2.4.Для достижения указанных целей предполагается решить следующие задачи: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  <w:r w:rsidRPr="00F06ABB">
        <w:rPr>
          <w:sz w:val="28"/>
          <w:szCs w:val="28"/>
        </w:rPr>
        <w:t>2.4.1.повышение доходности и эффективности сельскохозяйственных товаропроизводителей;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>2.4.2.создание условий для развития малого и среднего предпринимательства;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>2.4.3.развитие приоритетных направлений туризма, создание условий для продвижения туристских ресурсов на внешнем                          и внутреннем туристских рынках;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>2.4.4.развитие инфраструктуры потребительского рынка.</w:t>
      </w:r>
    </w:p>
    <w:p w:rsidR="0032768B" w:rsidRPr="00F06ABB" w:rsidRDefault="0032768B" w:rsidP="00F06ABB">
      <w:pPr>
        <w:spacing w:after="0" w:line="360" w:lineRule="exact"/>
        <w:rPr>
          <w:b/>
          <w:sz w:val="28"/>
          <w:szCs w:val="28"/>
        </w:rPr>
      </w:pPr>
    </w:p>
    <w:p w:rsidR="008D048C" w:rsidRDefault="0032768B" w:rsidP="008D048C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F06ABB">
        <w:rPr>
          <w:b/>
          <w:sz w:val="28"/>
          <w:szCs w:val="28"/>
          <w:lang w:val="en-US"/>
        </w:rPr>
        <w:t>III</w:t>
      </w:r>
      <w:r w:rsidRPr="00F06ABB">
        <w:rPr>
          <w:b/>
          <w:sz w:val="28"/>
          <w:szCs w:val="28"/>
        </w:rPr>
        <w:t xml:space="preserve">.Перечень целевых показателей муниципальной программы </w:t>
      </w:r>
    </w:p>
    <w:p w:rsidR="0032768B" w:rsidRPr="00F06ABB" w:rsidRDefault="0032768B" w:rsidP="008D048C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F06ABB">
        <w:rPr>
          <w:b/>
          <w:sz w:val="28"/>
          <w:szCs w:val="28"/>
        </w:rPr>
        <w:t>с расшифровкой плановых значений по годам ее реализации</w:t>
      </w:r>
    </w:p>
    <w:p w:rsidR="0032768B" w:rsidRPr="00F06ABB" w:rsidRDefault="0032768B" w:rsidP="008D048C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 xml:space="preserve">3.1.Целевые показатели муниципальной программы                             с расшифровкой плановых значений по годам определены </w:t>
      </w:r>
      <w:r w:rsidR="00D637D1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    </w:t>
      </w:r>
      <w:r w:rsidRPr="00F06ABB">
        <w:rPr>
          <w:rFonts w:ascii="Times New Roman" w:hAnsi="Times New Roman" w:cs="Times New Roman"/>
          <w:spacing w:val="16"/>
          <w:sz w:val="28"/>
          <w:szCs w:val="28"/>
        </w:rPr>
        <w:t>в приложении 1 к настоящей муниципальной программе.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spacing w:val="16"/>
          <w:sz w:val="28"/>
          <w:szCs w:val="28"/>
        </w:rPr>
        <w:t>3.2.Методика сбора исходной информации и расчета целевых                   показателей приведена в приложении 2 к настоящей муниципальной программе.</w:t>
      </w:r>
    </w:p>
    <w:p w:rsidR="0032768B" w:rsidRPr="00F06ABB" w:rsidRDefault="0032768B" w:rsidP="00F06ABB">
      <w:pPr>
        <w:spacing w:after="0" w:line="360" w:lineRule="exact"/>
        <w:rPr>
          <w:b/>
          <w:sz w:val="28"/>
          <w:szCs w:val="28"/>
        </w:rPr>
      </w:pPr>
    </w:p>
    <w:p w:rsidR="0032768B" w:rsidRPr="00F06ABB" w:rsidRDefault="0032768B" w:rsidP="00D637D1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spacing w:val="16"/>
          <w:sz w:val="28"/>
          <w:szCs w:val="28"/>
          <w:lang w:val="en-US"/>
        </w:rPr>
        <w:t>IV</w:t>
      </w:r>
      <w:r w:rsidRPr="00F06ABB">
        <w:rPr>
          <w:rFonts w:ascii="Times New Roman" w:hAnsi="Times New Roman" w:cs="Times New Roman"/>
          <w:b/>
          <w:spacing w:val="16"/>
          <w:sz w:val="28"/>
          <w:szCs w:val="28"/>
        </w:rPr>
        <w:t>.Ресурсное обеспечение реализации муниципальной программы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32768B" w:rsidRPr="00F06ABB" w:rsidRDefault="0032768B" w:rsidP="00F06ABB">
      <w:pPr>
        <w:spacing w:after="0" w:line="360" w:lineRule="exact"/>
        <w:rPr>
          <w:bCs/>
          <w:sz w:val="28"/>
          <w:szCs w:val="28"/>
        </w:rPr>
      </w:pPr>
      <w:r w:rsidRPr="00F06ABB">
        <w:rPr>
          <w:bCs/>
          <w:sz w:val="28"/>
          <w:szCs w:val="28"/>
        </w:rPr>
        <w:t>4.1.Ресурсное обеспечение реализации муниципальной программы представлено в приложении 3 к муниципальной программе.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Cs/>
          <w:spacing w:val="16"/>
          <w:sz w:val="28"/>
          <w:szCs w:val="28"/>
        </w:rPr>
        <w:t>4.2.</w:t>
      </w:r>
      <w:r w:rsidRPr="00F06ABB">
        <w:rPr>
          <w:rFonts w:ascii="Times New Roman" w:hAnsi="Times New Roman" w:cs="Times New Roman"/>
          <w:color w:val="000000"/>
          <w:spacing w:val="16"/>
          <w:sz w:val="28"/>
          <w:szCs w:val="28"/>
        </w:rPr>
        <w:t>Реализация мероприятий муниципальной программы, финансируемых из бюджета муниципального образования, может осуществляться посредством предоставления Березниковскому муниципальному фонду поддержки и развития предпринимательства субсидий из бюджета муниципального образования на реализацию отдельных программных мероприятий.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color w:val="000000"/>
          <w:spacing w:val="16"/>
          <w:sz w:val="28"/>
          <w:szCs w:val="28"/>
        </w:rPr>
        <w:t>4.3.Порядок предоставления субсидий из бюджета муниципального образования на реализацию отдельных программных мероприятий устанавливается правовым актом администрации города.</w:t>
      </w:r>
    </w:p>
    <w:p w:rsidR="004B0FF4" w:rsidRDefault="004B0FF4" w:rsidP="00F42AD2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</w:p>
    <w:p w:rsidR="00F42AD2" w:rsidRDefault="0032768B" w:rsidP="00F42AD2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F06ABB">
        <w:rPr>
          <w:b/>
          <w:bCs/>
          <w:sz w:val="28"/>
          <w:szCs w:val="28"/>
          <w:lang w:val="en-US"/>
        </w:rPr>
        <w:t>V</w:t>
      </w:r>
      <w:r w:rsidRPr="00F06ABB">
        <w:rPr>
          <w:b/>
          <w:bCs/>
          <w:sz w:val="28"/>
          <w:szCs w:val="28"/>
        </w:rPr>
        <w:t xml:space="preserve">.Риски и меры по управлению рисками с целью минимизации </w:t>
      </w:r>
    </w:p>
    <w:p w:rsidR="0032768B" w:rsidRPr="00F06ABB" w:rsidRDefault="0032768B" w:rsidP="00F42AD2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 w:rsidRPr="00F06ABB">
        <w:rPr>
          <w:b/>
          <w:bCs/>
          <w:sz w:val="28"/>
          <w:szCs w:val="28"/>
        </w:rPr>
        <w:t>их влияния на достижение целей муниципальной программы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5.1.Важное значение для успешной реализации муниципальной программы имеет прогнозирование возможных рисков, связанных                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lastRenderedPageBreak/>
        <w:t>5.2.В рамках реализации муниципальной программы могут быть выделены следующие риски ее реализации: правовые, макроэкономические, административные.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5.3.Правовые риски связаны с изменением федерального                                    и краевого законодательства Российской Федерации, длительностью формирования нормативно-правовой базы, необходимой                                для эффективной реализации муниципальной программы.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                        в федеральном и краевом законодательстве Российской Федерации.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5.4.Макроэкономические риски связаны со снижением темпов роста экономики и уровнем инвестиционной активности, высокой инфляцией, а также с кризисом банковской системы                             и возникновением бюджетного дефицита, что может вызвать снижение инвестиционной привлекательности.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5.5.Административные риски связаны с неэффективным управлением муниципальной программой, низкой эффективностью взаимодействия заинтересованных сторон, что может повлечь                        за собой потерю управляемости, нарушение планируемых сроков реализации муниципальной программы, невыполнение ее целей                     и задач, недостижение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Основными условиями минимизации административных рисков являются: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формирование эффективной системы управления реализацией муниципальной программы;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регулярная публикация отчетов о ходе реализации муниципальной программы;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повышение эффективности взаимодействия участников реализации муниципальной программы;</w:t>
      </w:r>
    </w:p>
    <w:p w:rsidR="0032768B" w:rsidRPr="00F06ABB" w:rsidRDefault="0032768B" w:rsidP="00F06ABB">
      <w:pPr>
        <w:pStyle w:val="formattext"/>
        <w:spacing w:before="0" w:beforeAutospacing="0" w:after="0" w:afterAutospacing="0" w:line="360" w:lineRule="exact"/>
        <w:ind w:firstLine="709"/>
        <w:jc w:val="both"/>
        <w:rPr>
          <w:spacing w:val="16"/>
          <w:sz w:val="28"/>
          <w:szCs w:val="28"/>
        </w:rPr>
      </w:pPr>
      <w:r w:rsidRPr="00F06ABB">
        <w:rPr>
          <w:spacing w:val="16"/>
          <w:sz w:val="28"/>
          <w:szCs w:val="28"/>
        </w:rPr>
        <w:t>своевременная корректировка мероприятий муниципальной программы.</w:t>
      </w:r>
    </w:p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</w:p>
    <w:p w:rsidR="0032768B" w:rsidRPr="00F06ABB" w:rsidRDefault="0032768B" w:rsidP="00F7658C">
      <w:pPr>
        <w:spacing w:after="0" w:line="360" w:lineRule="exact"/>
        <w:jc w:val="center"/>
        <w:rPr>
          <w:b/>
          <w:bCs/>
          <w:sz w:val="28"/>
          <w:szCs w:val="28"/>
        </w:rPr>
      </w:pPr>
      <w:r w:rsidRPr="00F06ABB">
        <w:rPr>
          <w:b/>
          <w:bCs/>
          <w:sz w:val="28"/>
          <w:szCs w:val="28"/>
          <w:lang w:val="en-US"/>
        </w:rPr>
        <w:t>VI</w:t>
      </w:r>
      <w:r w:rsidRPr="00F06ABB">
        <w:rPr>
          <w:b/>
          <w:bCs/>
          <w:sz w:val="28"/>
          <w:szCs w:val="28"/>
        </w:rPr>
        <w:t>.Паспорта подпрограмм муниципальной программы</w:t>
      </w:r>
    </w:p>
    <w:p w:rsidR="0032768B" w:rsidRPr="00F06ABB" w:rsidRDefault="0032768B" w:rsidP="00F7658C">
      <w:pPr>
        <w:spacing w:after="0" w:line="360" w:lineRule="exact"/>
        <w:jc w:val="center"/>
        <w:rPr>
          <w:b/>
          <w:bCs/>
          <w:sz w:val="28"/>
          <w:szCs w:val="28"/>
        </w:rPr>
      </w:pPr>
    </w:p>
    <w:p w:rsidR="0032768B" w:rsidRPr="00F06ABB" w:rsidRDefault="0032768B" w:rsidP="00F7658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6.1.ПАСПОРТ</w:t>
      </w:r>
    </w:p>
    <w:p w:rsidR="0032768B" w:rsidRPr="00F06ABB" w:rsidRDefault="0032768B" w:rsidP="00F7658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Подпрограммы 1 муниципальной программы</w:t>
      </w:r>
    </w:p>
    <w:p w:rsidR="0032768B" w:rsidRDefault="0032768B" w:rsidP="00F7658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2814B7" w:rsidRDefault="002814B7" w:rsidP="00F7658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p w:rsidR="00F7658C" w:rsidRPr="00F06ABB" w:rsidRDefault="00F7658C" w:rsidP="00F7658C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Наименование Подпрограммы 1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«Развитие сельского хозяйства»</w:t>
            </w: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Ответственный исполнитель Подпрограммы 1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УВПРиРП</w:t>
            </w: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Соисполнители Подпрограммы 1</w:t>
            </w:r>
          </w:p>
          <w:p w:rsidR="00F7658C" w:rsidRPr="00CF6745" w:rsidRDefault="00F7658C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4A0878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БМФПРП</w:t>
            </w: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Цель Подпрограммы 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Повышение занятости, доходов и качества жизни сельского населения, а также рост доходности </w:t>
            </w:r>
          </w:p>
          <w:p w:rsidR="0032768B" w:rsidRPr="00CF6745" w:rsidRDefault="0032768B" w:rsidP="00F7658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эффективности сельскохозяйственных товаропроизводителей</w:t>
            </w:r>
          </w:p>
          <w:p w:rsidR="0032768B" w:rsidRPr="00CF6745" w:rsidRDefault="0032768B" w:rsidP="00F7658C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Задачи Подпрограммы 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1.Увеличение производства продукции </w:t>
            </w:r>
          </w:p>
          <w:p w:rsidR="0032768B" w:rsidRPr="00CF6745" w:rsidRDefault="0032768B" w:rsidP="00F7658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сельского хозяйства.</w:t>
            </w:r>
          </w:p>
          <w:p w:rsidR="0032768B" w:rsidRPr="00CF6745" w:rsidRDefault="0032768B" w:rsidP="00F7658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2.Создание условий для развития сельскохозяйственного производства</w:t>
            </w:r>
          </w:p>
          <w:p w:rsidR="0032768B" w:rsidRPr="00CF6745" w:rsidRDefault="0032768B" w:rsidP="00F7658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1.Продукция сельского хозяйства 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фактически действовавших ценах.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2.Количество потенциальных и действующих сельхозтоваропроизводителей, получивших консультационную поддержку в сфере сельского хозяйства.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3.Количество публикаций на интернет-сайте, 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средствах массовой информации</w:t>
            </w:r>
            <w:r w:rsidR="00096AE0"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(далее – СМИ)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Сроки и этапы реализации Подпрограммы 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CF6745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2019-2027</w:t>
            </w:r>
            <w:r w:rsidR="0032768B"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годы.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Муниципальная программа не предусматривает разделение на этапы, мероприятия осуществляются на протяжении всего срока ее реализации 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D0465D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Объемы </w:t>
            </w:r>
          </w:p>
          <w:p w:rsidR="0032768B" w:rsidRPr="00CF6745" w:rsidRDefault="0032768B" w:rsidP="00F7658C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источники финансирования Подпрограммы 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из местного бюджета по Подпрограмме 1 – </w:t>
            </w:r>
            <w:r w:rsidR="00CF6745">
              <w:rPr>
                <w:sz w:val="28"/>
                <w:szCs w:val="28"/>
              </w:rPr>
              <w:t>7 895,7</w:t>
            </w:r>
            <w:r w:rsidRPr="00CF6745">
              <w:rPr>
                <w:sz w:val="28"/>
                <w:szCs w:val="28"/>
              </w:rPr>
              <w:t xml:space="preserve"> тыс.руб., в том числе: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2019 год – 533,2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2020 год – 446,0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2021 год – 967,5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2022 год – 991,5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2023 год – 991,5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2024 год – 991,5тыс.руб.;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2025 год – </w:t>
            </w:r>
            <w:r w:rsidR="00CF6745" w:rsidRPr="00CF6745">
              <w:rPr>
                <w:sz w:val="28"/>
                <w:szCs w:val="28"/>
              </w:rPr>
              <w:t>991,5тыс.руб.;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2026 год – </w:t>
            </w:r>
            <w:r w:rsidR="00CF6745" w:rsidRPr="00CF6745">
              <w:rPr>
                <w:sz w:val="28"/>
                <w:szCs w:val="28"/>
              </w:rPr>
              <w:t>991,5тыс.руб.;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2027 год – </w:t>
            </w:r>
            <w:r w:rsidR="00CF6745" w:rsidRPr="00CF6745">
              <w:rPr>
                <w:sz w:val="28"/>
                <w:szCs w:val="28"/>
              </w:rPr>
              <w:t>991,5тыс.руб.</w:t>
            </w:r>
          </w:p>
          <w:p w:rsidR="0032768B" w:rsidRPr="00CF6745" w:rsidRDefault="0032768B" w:rsidP="00F7658C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p w:rsidR="0032768B" w:rsidRPr="00F06ABB" w:rsidRDefault="0032768B" w:rsidP="00541B2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6.2.ПАСПОРТ</w:t>
      </w:r>
    </w:p>
    <w:p w:rsidR="0032768B" w:rsidRPr="00F06ABB" w:rsidRDefault="0032768B" w:rsidP="00541B2F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Подпрограммы 2</w:t>
      </w:r>
      <w:r w:rsidR="003F3780" w:rsidRPr="003F3780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="003F3780"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муниципальной программы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Наименование Подпрограммы 2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«Развитие малого и среднего предпринимательства»</w:t>
            </w: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Ответственный исполнитель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2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УВПРиРП</w:t>
            </w: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Соисполнители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2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4A0878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БМФПРП, УИЗО</w:t>
            </w: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Цели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Увеличение доли субъектов МиСП в экономике</w:t>
            </w: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 xml:space="preserve">Задачи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1.Создание благоприятных условий 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для устойчивого развития малого и среднего предпринимательства.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2.Вовлечение молодых людей 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предпринимательскую деятельность.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3.Развитие инфраструктуры поддержки субъектов МиСП.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4.Повышение инвестиционной привлекательности муниципального образования 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1.Количество субъектов МиСП, 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получивших финансовую поддержку.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2.Количество субъектов МиСП, 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получивших имущественную поддержку.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3.Количество потенциальных и действующих субъектов МиСП, получивших консультационную поддержку.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bCs/>
                <w:spacing w:val="16"/>
                <w:sz w:val="28"/>
                <w:szCs w:val="28"/>
              </w:rPr>
              <w:t>4.Количество субъектов МиСП и их сотрудников, получивших образовательную поддержку.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5.Количество публикаций на интернет-сайте, </w:t>
            </w:r>
          </w:p>
          <w:p w:rsidR="00857DF9" w:rsidRPr="00CF6745" w:rsidRDefault="00857DF9" w:rsidP="00857DF9">
            <w:pPr>
              <w:pStyle w:val="ConsPlusNormal"/>
              <w:widowControl w:val="0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СМИ (информационная поддержка).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6.Количество участников мероприятий, направленных на популяризацию предпринимательства.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7.Количество субъектов МиСП, получивших поддержку в организациях, образующих инфраструктуру поддержки.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bCs/>
                <w:sz w:val="28"/>
                <w:szCs w:val="28"/>
              </w:rPr>
              <w:t>8.Количество сформированных инвестиционных площадок на территории муниципального образования.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9.Объем налоговых расходов в результате установления пониженной налоговой ставки 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по налогу на имущество физических лиц 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в отношении объектов налогообложения, включенных в перечень, определяемый </w:t>
            </w:r>
          </w:p>
          <w:p w:rsidR="00857DF9" w:rsidRPr="00CF6745" w:rsidRDefault="00857DF9" w:rsidP="00857DF9">
            <w:pPr>
              <w:widowControl w:val="0"/>
              <w:suppressAutoHyphens/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в соответствии с пунктом 7 статьи 378.2 Налогового кодекса Российской Федерации, </w:t>
            </w:r>
          </w:p>
          <w:p w:rsidR="0032768B" w:rsidRPr="00CF6745" w:rsidRDefault="00857DF9" w:rsidP="00857DF9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а также объектов налогообложения, предусмотренных абзацем вторым пункта 10 статьи 378.2 Налогового кодекса Российской Федерации </w:t>
            </w: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Сроки и этапы реализации Подпрограммы 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CF6745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2019-2027</w:t>
            </w:r>
            <w:r w:rsidR="0032768B"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годы.</w:t>
            </w:r>
          </w:p>
          <w:p w:rsidR="0032768B" w:rsidRPr="00CF6745" w:rsidRDefault="009B7C17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Муниципальная п</w:t>
            </w:r>
            <w:r w:rsidR="0032768B"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рограмма не предусматривает разделение на этапы, мероприятия осуществляются на протяжении всего срока ее реализации 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8B3AE2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Объемы 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источники финансирования Подпрограммы 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Общий объем финансирования из местног</w:t>
            </w:r>
            <w:r w:rsidR="00CF6745" w:rsidRPr="00CF6745">
              <w:rPr>
                <w:sz w:val="28"/>
                <w:szCs w:val="28"/>
              </w:rPr>
              <w:t>о бюджета по Подпрограмме 2 – 19 399,6</w:t>
            </w:r>
            <w:r w:rsidRPr="00CF6745">
              <w:rPr>
                <w:sz w:val="28"/>
                <w:szCs w:val="28"/>
              </w:rPr>
              <w:t xml:space="preserve"> тыс.руб.,  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в том числе: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2019 год – 2 271,8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2020 год – 4 982,1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2021 год – 3 226,9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2022 год – 1 309,3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2023 год – 1 </w:t>
            </w:r>
            <w:r w:rsidR="00CF6745" w:rsidRPr="00CF6745">
              <w:rPr>
                <w:sz w:val="28"/>
                <w:szCs w:val="28"/>
              </w:rPr>
              <w:t>521,9</w:t>
            </w:r>
            <w:r w:rsidRPr="00CF6745">
              <w:rPr>
                <w:sz w:val="28"/>
                <w:szCs w:val="28"/>
              </w:rPr>
              <w:t xml:space="preserve">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2024 год – </w:t>
            </w:r>
            <w:r w:rsidR="00CF6745" w:rsidRPr="00CF6745">
              <w:rPr>
                <w:sz w:val="28"/>
                <w:szCs w:val="28"/>
              </w:rPr>
              <w:t xml:space="preserve">1 521,9 </w:t>
            </w:r>
            <w:r w:rsidRPr="00CF6745">
              <w:rPr>
                <w:sz w:val="28"/>
                <w:szCs w:val="28"/>
              </w:rPr>
              <w:t>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2025 год – </w:t>
            </w:r>
            <w:r w:rsidR="00CF6745" w:rsidRPr="00CF6745">
              <w:rPr>
                <w:sz w:val="28"/>
                <w:szCs w:val="28"/>
              </w:rPr>
              <w:t>1 521,9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2026 год – </w:t>
            </w:r>
            <w:r w:rsidR="00CF6745" w:rsidRPr="00CF6745">
              <w:rPr>
                <w:sz w:val="28"/>
                <w:szCs w:val="28"/>
              </w:rPr>
              <w:t>1 521,9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 2027 год – </w:t>
            </w:r>
            <w:r w:rsidR="00CF6745" w:rsidRPr="00CF6745">
              <w:rPr>
                <w:sz w:val="28"/>
                <w:szCs w:val="28"/>
              </w:rPr>
              <w:t>1 521,9 тыс.руб.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 xml:space="preserve">Налоговые расходы местного бюджета 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(не учитываются в общем объеме финансирования по подпрограмме):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2021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2022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lastRenderedPageBreak/>
              <w:t>2023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2024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2025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2026 год – 2 930,0 тыс.руб.;</w:t>
            </w:r>
          </w:p>
          <w:p w:rsidR="00092A18" w:rsidRPr="00CF6745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на 2027 год – 2 930,0 тыс.руб.</w:t>
            </w:r>
          </w:p>
          <w:p w:rsidR="0032768B" w:rsidRPr="00CF6745" w:rsidRDefault="0032768B" w:rsidP="008B3AE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</w:p>
    <w:p w:rsidR="004B0FF4" w:rsidRDefault="004B0FF4" w:rsidP="0031303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32768B" w:rsidRPr="00F06ABB" w:rsidRDefault="0032768B" w:rsidP="0031303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6.3.ПАСПОРТ</w:t>
      </w:r>
    </w:p>
    <w:p w:rsidR="0032768B" w:rsidRPr="00F06ABB" w:rsidRDefault="0032768B" w:rsidP="0031303A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Подпрограммы 3</w:t>
      </w:r>
      <w:r w:rsidR="003F3780" w:rsidRPr="003F3780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="003F3780"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муниципальной программы</w:t>
      </w:r>
    </w:p>
    <w:p w:rsidR="0032768B" w:rsidRPr="00F06ABB" w:rsidRDefault="0032768B" w:rsidP="00F06AB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Наименование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3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«Развитие внутреннего и въездного туризма»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Ответственный исполнитель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3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УВПРиРП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Соисполнители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3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857DF9" w:rsidP="00B32B17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CF6745">
              <w:rPr>
                <w:sz w:val="28"/>
                <w:szCs w:val="28"/>
              </w:rPr>
              <w:t>БМФПРП, Управление культуры, КФКиС, МБУК «БИХМ»</w:t>
            </w:r>
            <w:r w:rsidR="00CF6745" w:rsidRPr="00CF6745">
              <w:rPr>
                <w:sz w:val="28"/>
                <w:szCs w:val="28"/>
              </w:rPr>
              <w:t>, МКУ «УКС»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Цели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3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Создание условий для устойчивого развития внутреннего и въездного туризма 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Задачи Подпрограммы </w:t>
            </w: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1.Содействие развитию конкурентоспособных туристских продуктов.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2.Содействие развитию инфраструктуры в сфере туризма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Целевые показатели Подпрограммы 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1.Количество разработанных туристских маршрутов.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2.Количество созданных туристских презентационных материалов.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Style w:val="apple-converted-space"/>
                <w:rFonts w:ascii="Times New Roman" w:hAnsi="Times New Roman" w:cs="Times New Roman"/>
                <w:spacing w:val="16"/>
                <w:sz w:val="28"/>
                <w:szCs w:val="28"/>
                <w:shd w:val="clear" w:color="auto" w:fill="FFFFFF"/>
              </w:rPr>
            </w:pPr>
            <w:r w:rsidRPr="00CF6745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3.Количество коллективных средств размещения на территории муниципального образования</w:t>
            </w:r>
            <w:r w:rsidRPr="00CF6745">
              <w:rPr>
                <w:rStyle w:val="apple-converted-space"/>
                <w:rFonts w:ascii="Times New Roman" w:hAnsi="Times New Roman" w:cs="Times New Roman"/>
                <w:spacing w:val="1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768B" w:rsidRPr="00CF6745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shd w:val="clear" w:color="auto" w:fill="FFFFFF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Сроки и этапы реализации Подпрограммы 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CF6745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2019-2027</w:t>
            </w:r>
            <w:r w:rsidR="0032768B"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годы.</w:t>
            </w:r>
          </w:p>
          <w:p w:rsidR="0032768B" w:rsidRPr="006760C3" w:rsidRDefault="00234678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Муниципальная п</w:t>
            </w:r>
            <w:r w:rsidR="0032768B"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рограмма не предусматривает разделение на этапы, мероприятия осуществляются на протяжении всего срока ее реализации 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470BAF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Объемы </w:t>
            </w:r>
          </w:p>
          <w:p w:rsidR="0032768B" w:rsidRPr="00470BAF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источники финансирования Подпрограммы 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из местного бюджета и краевого бюджета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по Подпрограмме 3 – </w:t>
            </w:r>
            <w:r w:rsidR="006760C3" w:rsidRPr="00470BAF">
              <w:rPr>
                <w:sz w:val="28"/>
                <w:szCs w:val="28"/>
              </w:rPr>
              <w:t>3 439,9</w:t>
            </w:r>
            <w:r w:rsidRPr="00470BAF">
              <w:rPr>
                <w:sz w:val="28"/>
                <w:szCs w:val="28"/>
              </w:rPr>
              <w:t xml:space="preserve">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числе:</w:t>
            </w:r>
          </w:p>
          <w:p w:rsidR="00092A18" w:rsidRPr="00470BAF" w:rsidRDefault="006760C3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местного бюджета – 2 985,4</w:t>
            </w:r>
            <w:r w:rsidR="00092A18" w:rsidRPr="00470BAF">
              <w:rPr>
                <w:sz w:val="28"/>
                <w:szCs w:val="28"/>
              </w:rPr>
              <w:t xml:space="preserve">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краевого бюджета – 454,5 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 по годам: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2019 год – 864,7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местного бюджета – 466,4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краевого бюджета – 398,3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2020 год – 249,0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местного бюджета – 192,8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краевого бюджета – 56,2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2021 год – 318,2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местного бюджета – 318,2 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2022 год – 320,0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lastRenderedPageBreak/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средства местного бюджета – 320,0 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края;</w:t>
            </w:r>
          </w:p>
          <w:p w:rsidR="00092A18" w:rsidRPr="00470BAF" w:rsidRDefault="00CF6745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 2023 год – 337,6</w:t>
            </w:r>
            <w:r w:rsidR="00092A18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тыс.руб., 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средства местного бюджета – </w:t>
            </w:r>
            <w:r w:rsidR="00CF6745" w:rsidRPr="00470BAF">
              <w:rPr>
                <w:sz w:val="28"/>
                <w:szCs w:val="28"/>
              </w:rPr>
              <w:t xml:space="preserve">337,6 </w:t>
            </w:r>
            <w:r w:rsidRPr="00470BAF">
              <w:rPr>
                <w:sz w:val="28"/>
                <w:szCs w:val="28"/>
              </w:rPr>
              <w:t>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2024 год – </w:t>
            </w:r>
            <w:r w:rsidR="00CF6745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337,6 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тыс.руб., 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средства местного бюджета – </w:t>
            </w:r>
            <w:r w:rsidR="00CF6745" w:rsidRPr="00470BAF">
              <w:rPr>
                <w:sz w:val="28"/>
                <w:szCs w:val="28"/>
              </w:rPr>
              <w:t xml:space="preserve">337,6 </w:t>
            </w:r>
            <w:r w:rsidRPr="00470BAF">
              <w:rPr>
                <w:sz w:val="28"/>
                <w:szCs w:val="28"/>
              </w:rPr>
              <w:t>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2025 год – </w:t>
            </w:r>
            <w:r w:rsidR="00CF6745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337,6 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тыс.руб., 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средства местного бюджета – </w:t>
            </w:r>
            <w:r w:rsidR="00CF6745" w:rsidRPr="00470BAF">
              <w:rPr>
                <w:sz w:val="28"/>
                <w:szCs w:val="28"/>
              </w:rPr>
              <w:t xml:space="preserve">337,6 </w:t>
            </w:r>
            <w:r w:rsidRPr="00470BAF">
              <w:rPr>
                <w:sz w:val="28"/>
                <w:szCs w:val="28"/>
              </w:rPr>
              <w:t>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2026 год – </w:t>
            </w:r>
            <w:r w:rsidR="00CF6745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337,6 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тыс.руб., 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средства местного бюджета – </w:t>
            </w:r>
            <w:r w:rsidR="00CF6745" w:rsidRPr="00470BAF">
              <w:rPr>
                <w:sz w:val="28"/>
                <w:szCs w:val="28"/>
              </w:rPr>
              <w:t xml:space="preserve">337,6 </w:t>
            </w:r>
            <w:r w:rsidRPr="00470BAF">
              <w:rPr>
                <w:sz w:val="28"/>
                <w:szCs w:val="28"/>
              </w:rPr>
              <w:t>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2027 год – </w:t>
            </w:r>
            <w:r w:rsidR="00CF6745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337,6 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тыс.руб., 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средства местного бюджета – </w:t>
            </w:r>
            <w:r w:rsidR="00CF6745" w:rsidRPr="00470BAF">
              <w:rPr>
                <w:sz w:val="28"/>
                <w:szCs w:val="28"/>
              </w:rPr>
              <w:t xml:space="preserve">337,6 </w:t>
            </w:r>
            <w:r w:rsidRPr="00470BAF">
              <w:rPr>
                <w:sz w:val="28"/>
                <w:szCs w:val="28"/>
              </w:rPr>
              <w:t>тыс.руб.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Объем средств, привлекаемых из федерального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и краевого бюджетов, определяется ежегодно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соответствии с нормативными правовыми актами Правительства Пермского края</w:t>
            </w:r>
          </w:p>
          <w:p w:rsidR="0032768B" w:rsidRPr="00470BAF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</w:p>
    <w:p w:rsidR="0032768B" w:rsidRPr="00F06ABB" w:rsidRDefault="0032768B" w:rsidP="00B32B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6.4.ПАСПОРТ</w:t>
      </w:r>
    </w:p>
    <w:p w:rsidR="0032768B" w:rsidRDefault="0032768B" w:rsidP="00B32B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 xml:space="preserve">Подпрограммы 4 </w:t>
      </w:r>
      <w:r w:rsidR="003F3780" w:rsidRPr="00F06ABB">
        <w:rPr>
          <w:rFonts w:ascii="Times New Roman" w:hAnsi="Times New Roman" w:cs="Times New Roman"/>
          <w:b/>
          <w:bCs/>
          <w:spacing w:val="16"/>
          <w:sz w:val="28"/>
          <w:szCs w:val="28"/>
        </w:rPr>
        <w:t>муниципальной программы</w:t>
      </w:r>
    </w:p>
    <w:p w:rsidR="00B32B17" w:rsidRPr="00F06ABB" w:rsidRDefault="00B32B17" w:rsidP="00B32B17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pacing w:val="16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Наименование Подпрограммы 4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«Развитие потребительского рынка»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Ответственный исполнитель Подпрограммы </w:t>
            </w: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4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УВПРиРП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Соисполнители Подпрограммы </w:t>
            </w: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4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  <w:p w:rsidR="0042079A" w:rsidRPr="006760C3" w:rsidRDefault="0042079A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CF6745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БМФПРП, МКУ «СБ»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Цель Подпрограммы </w:t>
            </w: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Повышение конкурентоспособности предприятий потребительского рынка.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Задачи Подпрограммы </w:t>
            </w: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  <w:lang w:val="en-US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Повышение эффективности регулирования сферы потребительского рынка, обеспечение </w:t>
            </w: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необходимого уровня конкуренции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lastRenderedPageBreak/>
              <w:t>Целевые показатели Подпрограммы 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1.Количество проведенных ярмарочных мероприятий.</w:t>
            </w:r>
          </w:p>
          <w:p w:rsidR="0032768B" w:rsidRPr="006760C3" w:rsidRDefault="0032768B" w:rsidP="00B32B1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2.Количество проведенных мероприятий в сфере защиты прав потребителей</w:t>
            </w:r>
          </w:p>
          <w:p w:rsidR="00B32B17" w:rsidRPr="006760C3" w:rsidRDefault="00B32B17" w:rsidP="00B32B17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Сроки и этапы реализации Подпрограммы 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6760C3" w:rsidRDefault="006760C3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2019-2027</w:t>
            </w:r>
            <w:r w:rsidR="0032768B"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годы.</w:t>
            </w:r>
          </w:p>
          <w:p w:rsidR="00406DDC" w:rsidRPr="006760C3" w:rsidRDefault="0062097D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Муниципальная п</w:t>
            </w:r>
            <w:r w:rsidR="0032768B"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рограмма не предусматривает разделение на этапы, мероприятия осуществляются на протяжении всего срока ее реализации</w:t>
            </w:r>
          </w:p>
          <w:p w:rsidR="0032768B" w:rsidRPr="006760C3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</w:p>
        </w:tc>
      </w:tr>
      <w:tr w:rsidR="0032768B" w:rsidRPr="002814B7" w:rsidTr="00B32B17"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68B" w:rsidRPr="00470BAF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Объемы </w:t>
            </w:r>
          </w:p>
          <w:p w:rsidR="0032768B" w:rsidRPr="00470BAF" w:rsidRDefault="0032768B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 источники финансирования Подпрограммы 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Общий объем финансирования из местного бюджета по Подпрограмме 4 – </w:t>
            </w:r>
            <w:r w:rsidR="00470BAF" w:rsidRPr="00470BAF">
              <w:rPr>
                <w:sz w:val="28"/>
                <w:szCs w:val="28"/>
              </w:rPr>
              <w:t>10 598,4</w:t>
            </w:r>
            <w:r w:rsidRPr="00470BAF">
              <w:rPr>
                <w:sz w:val="28"/>
                <w:szCs w:val="28"/>
              </w:rPr>
              <w:t xml:space="preserve"> тыс.руб., 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в том числе: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на 2019 год – 1665,5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на 2020 год – 593,4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на 2021 год – 553,6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>на 2022 год – 584,3 тыс.руб.;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2023 год – </w:t>
            </w:r>
            <w:r w:rsidR="006760C3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1 924,7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тыс.руб.;</w:t>
            </w:r>
          </w:p>
          <w:p w:rsidR="00092A18" w:rsidRPr="00470BAF" w:rsidRDefault="00092A18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на 2024 год – </w:t>
            </w:r>
            <w:r w:rsidR="006760C3"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2 025,2</w:t>
            </w:r>
            <w:r w:rsidRPr="00470BAF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2025 год – </w:t>
            </w:r>
            <w:r w:rsidR="006760C3" w:rsidRPr="00470BAF">
              <w:rPr>
                <w:sz w:val="28"/>
                <w:szCs w:val="28"/>
              </w:rPr>
              <w:t>1 083,9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2026 год – </w:t>
            </w:r>
            <w:r w:rsidR="006760C3" w:rsidRPr="00470BAF">
              <w:rPr>
                <w:sz w:val="28"/>
                <w:szCs w:val="28"/>
              </w:rPr>
              <w:t>1 083,9 тыс.руб.;</w:t>
            </w:r>
          </w:p>
          <w:p w:rsidR="00092A18" w:rsidRPr="00470BAF" w:rsidRDefault="00092A18" w:rsidP="00092A1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470BAF">
              <w:rPr>
                <w:sz w:val="28"/>
                <w:szCs w:val="28"/>
              </w:rPr>
              <w:t xml:space="preserve">на 2027 год – </w:t>
            </w:r>
            <w:r w:rsidR="006760C3" w:rsidRPr="00470BAF">
              <w:rPr>
                <w:sz w:val="28"/>
                <w:szCs w:val="28"/>
              </w:rPr>
              <w:t>1 083,9 тыс.руб.</w:t>
            </w:r>
          </w:p>
          <w:p w:rsidR="003F3780" w:rsidRPr="00470BAF" w:rsidRDefault="003F3780" w:rsidP="00B32B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</w:p>
        </w:tc>
      </w:tr>
    </w:tbl>
    <w:p w:rsidR="0032768B" w:rsidRPr="00F06ABB" w:rsidRDefault="0032768B" w:rsidP="00F06ABB">
      <w:pPr>
        <w:spacing w:after="0" w:line="360" w:lineRule="exact"/>
        <w:rPr>
          <w:sz w:val="28"/>
          <w:szCs w:val="28"/>
        </w:rPr>
      </w:pPr>
    </w:p>
    <w:p w:rsidR="0032768B" w:rsidRDefault="0032768B" w:rsidP="000E5AC7">
      <w:pPr>
        <w:spacing w:before="480" w:after="0" w:line="360" w:lineRule="exact"/>
        <w:ind w:firstLine="0"/>
        <w:rPr>
          <w:sz w:val="24"/>
          <w:szCs w:val="24"/>
        </w:rPr>
      </w:pPr>
    </w:p>
    <w:p w:rsidR="0032768B" w:rsidRDefault="0032768B" w:rsidP="000E5AC7">
      <w:pPr>
        <w:spacing w:before="480" w:after="0" w:line="360" w:lineRule="exact"/>
        <w:ind w:firstLine="0"/>
        <w:rPr>
          <w:sz w:val="24"/>
          <w:szCs w:val="24"/>
        </w:rPr>
        <w:sectPr w:rsidR="0032768B" w:rsidSect="00A918FE">
          <w:headerReference w:type="even" r:id="rId10"/>
          <w:headerReference w:type="default" r:id="rId11"/>
          <w:pgSz w:w="11907" w:h="16840" w:code="9"/>
          <w:pgMar w:top="363" w:right="567" w:bottom="397" w:left="1701" w:header="0" w:footer="567" w:gutter="0"/>
          <w:cols w:space="720"/>
          <w:titlePg/>
        </w:sectPr>
      </w:pPr>
    </w:p>
    <w:p w:rsidR="0032768B" w:rsidRPr="00EE121A" w:rsidRDefault="0032768B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Приложение 1</w:t>
      </w:r>
    </w:p>
    <w:p w:rsidR="0032768B" w:rsidRPr="00EE121A" w:rsidRDefault="00100048" w:rsidP="0032768B">
      <w:pPr>
        <w:pStyle w:val="ConsPlusNormal"/>
        <w:spacing w:line="240" w:lineRule="exact"/>
        <w:ind w:firstLine="9639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к муниципальной программе</w:t>
      </w:r>
    </w:p>
    <w:p w:rsidR="0032768B" w:rsidRPr="00EE121A" w:rsidRDefault="0032768B" w:rsidP="0032768B">
      <w:pPr>
        <w:pStyle w:val="ConsPlusNormal"/>
        <w:spacing w:line="240" w:lineRule="exact"/>
        <w:ind w:firstLine="9639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32768B" w:rsidRPr="00EE121A" w:rsidRDefault="0032768B" w:rsidP="0032768B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768B" w:rsidRPr="00100048" w:rsidRDefault="00100048" w:rsidP="0032768B">
      <w:pPr>
        <w:pStyle w:val="ConsPlusNormal"/>
        <w:spacing w:line="360" w:lineRule="exact"/>
        <w:ind w:firstLine="0"/>
        <w:jc w:val="center"/>
        <w:rPr>
          <w:rFonts w:ascii="Calibri" w:hAnsi="Calibri" w:cs="Times New Roman"/>
          <w:b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ЦЕЛЕВЫЕ ПОКАЗАТЕЛИ</w:t>
      </w:r>
    </w:p>
    <w:p w:rsidR="0032768B" w:rsidRPr="006E1AE9" w:rsidRDefault="0032768B" w:rsidP="0032768B">
      <w:pPr>
        <w:pStyle w:val="ConsPlusNormal"/>
        <w:spacing w:line="360" w:lineRule="exact"/>
        <w:ind w:firstLine="0"/>
        <w:jc w:val="center"/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</w:pPr>
      <w:r w:rsidRPr="006E1AE9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муниципальной программы «Экономическое развитие»</w:t>
      </w:r>
    </w:p>
    <w:p w:rsidR="0032768B" w:rsidRPr="00EE121A" w:rsidRDefault="00092A18" w:rsidP="00374A96">
      <w:pPr>
        <w:pStyle w:val="ConsPlusNormal"/>
        <w:spacing w:line="36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53CFA">
        <w:rPr>
          <w:rFonts w:ascii="Times New Roman" w:hAnsi="Times New Roman" w:cs="Times New Roman"/>
          <w:bCs/>
          <w:spacing w:val="16"/>
          <w:sz w:val="24"/>
          <w:szCs w:val="24"/>
        </w:rPr>
        <w:t>тыс.руб.</w:t>
      </w:r>
    </w:p>
    <w:tbl>
      <w:tblPr>
        <w:tblW w:w="160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158"/>
        <w:gridCol w:w="1521"/>
        <w:gridCol w:w="32"/>
        <w:gridCol w:w="18"/>
        <w:gridCol w:w="14"/>
        <w:gridCol w:w="963"/>
        <w:gridCol w:w="14"/>
        <w:gridCol w:w="841"/>
        <w:gridCol w:w="10"/>
        <w:gridCol w:w="833"/>
        <w:gridCol w:w="10"/>
        <w:gridCol w:w="7"/>
        <w:gridCol w:w="836"/>
        <w:gridCol w:w="15"/>
        <w:gridCol w:w="836"/>
        <w:gridCol w:w="19"/>
        <w:gridCol w:w="88"/>
        <w:gridCol w:w="745"/>
        <w:gridCol w:w="21"/>
        <w:gridCol w:w="46"/>
        <w:gridCol w:w="50"/>
        <w:gridCol w:w="755"/>
        <w:gridCol w:w="18"/>
        <w:gridCol w:w="834"/>
        <w:gridCol w:w="17"/>
        <w:gridCol w:w="66"/>
        <w:gridCol w:w="900"/>
        <w:gridCol w:w="10"/>
        <w:gridCol w:w="16"/>
        <w:gridCol w:w="787"/>
        <w:gridCol w:w="6"/>
        <w:gridCol w:w="36"/>
        <w:gridCol w:w="9"/>
        <w:gridCol w:w="828"/>
        <w:gridCol w:w="9"/>
        <w:gridCol w:w="13"/>
        <w:gridCol w:w="845"/>
        <w:gridCol w:w="14"/>
        <w:gridCol w:w="1166"/>
      </w:tblGrid>
      <w:tr w:rsidR="000F3EC2" w:rsidRPr="00437BD3" w:rsidTr="00A60E17">
        <w:trPr>
          <w:trHeight w:val="20"/>
          <w:tblHeader/>
        </w:trPr>
        <w:tc>
          <w:tcPr>
            <w:tcW w:w="640" w:type="dxa"/>
            <w:vMerge w:val="restart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п/п</w:t>
            </w:r>
          </w:p>
        </w:tc>
        <w:tc>
          <w:tcPr>
            <w:tcW w:w="2158" w:type="dxa"/>
            <w:vMerge w:val="restart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Наименование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целевого показателя</w:t>
            </w:r>
          </w:p>
        </w:tc>
        <w:tc>
          <w:tcPr>
            <w:tcW w:w="1553" w:type="dxa"/>
            <w:gridSpan w:val="2"/>
            <w:vMerge w:val="restart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Ответственный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исполнитель</w:t>
            </w:r>
          </w:p>
        </w:tc>
        <w:tc>
          <w:tcPr>
            <w:tcW w:w="995" w:type="dxa"/>
            <w:gridSpan w:val="3"/>
            <w:vMerge w:val="restart"/>
          </w:tcPr>
          <w:p w:rsidR="0032768B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Еди</w:t>
            </w:r>
            <w:r w:rsidR="0032768B"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ница </w:t>
            </w:r>
          </w:p>
          <w:p w:rsidR="0032768B" w:rsidRPr="00437BD3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измере</w:t>
            </w:r>
            <w:r w:rsidR="0032768B"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ния</w:t>
            </w:r>
          </w:p>
        </w:tc>
        <w:tc>
          <w:tcPr>
            <w:tcW w:w="10700" w:type="dxa"/>
            <w:gridSpan w:val="33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Значение целевого показателя</w:t>
            </w:r>
          </w:p>
        </w:tc>
      </w:tr>
      <w:tr w:rsidR="000F3EC2" w:rsidRPr="00437BD3" w:rsidTr="00A60E17">
        <w:trPr>
          <w:trHeight w:val="20"/>
          <w:tblHeader/>
        </w:trPr>
        <w:tc>
          <w:tcPr>
            <w:tcW w:w="640" w:type="dxa"/>
            <w:vMerge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2158" w:type="dxa"/>
            <w:vMerge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vMerge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2017 год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(факт)</w:t>
            </w:r>
          </w:p>
        </w:tc>
        <w:tc>
          <w:tcPr>
            <w:tcW w:w="853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2018 год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(план)</w:t>
            </w:r>
          </w:p>
        </w:tc>
        <w:tc>
          <w:tcPr>
            <w:tcW w:w="858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2019 год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lang w:val="en-US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(план)</w:t>
            </w: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2020 год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  <w:lang w:val="en-US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(план)</w:t>
            </w:r>
          </w:p>
        </w:tc>
        <w:tc>
          <w:tcPr>
            <w:tcW w:w="854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2021 год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(план)</w:t>
            </w:r>
          </w:p>
        </w:tc>
        <w:tc>
          <w:tcPr>
            <w:tcW w:w="869" w:type="dxa"/>
            <w:gridSpan w:val="4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2022 год (план)</w:t>
            </w:r>
          </w:p>
        </w:tc>
        <w:tc>
          <w:tcPr>
            <w:tcW w:w="851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2023 год (план)</w:t>
            </w:r>
          </w:p>
        </w:tc>
        <w:tc>
          <w:tcPr>
            <w:tcW w:w="976" w:type="dxa"/>
            <w:gridSpan w:val="3"/>
          </w:tcPr>
          <w:p w:rsidR="00A60E17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2024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год (план)</w:t>
            </w:r>
          </w:p>
        </w:tc>
        <w:tc>
          <w:tcPr>
            <w:tcW w:w="845" w:type="dxa"/>
            <w:gridSpan w:val="4"/>
          </w:tcPr>
          <w:p w:rsidR="008B29B1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2025 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год (план)</w:t>
            </w:r>
          </w:p>
        </w:tc>
        <w:tc>
          <w:tcPr>
            <w:tcW w:w="859" w:type="dxa"/>
            <w:gridSpan w:val="4"/>
          </w:tcPr>
          <w:p w:rsidR="008B29B1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2026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год (план)</w:t>
            </w:r>
          </w:p>
        </w:tc>
        <w:tc>
          <w:tcPr>
            <w:tcW w:w="859" w:type="dxa"/>
            <w:gridSpan w:val="2"/>
          </w:tcPr>
          <w:p w:rsidR="008B29B1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2027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год (план)</w:t>
            </w:r>
          </w:p>
        </w:tc>
        <w:tc>
          <w:tcPr>
            <w:tcW w:w="1166" w:type="dxa"/>
          </w:tcPr>
          <w:p w:rsidR="00374A96" w:rsidRPr="00437BD3" w:rsidRDefault="00374A96" w:rsidP="00D0465D">
            <w:pPr>
              <w:pStyle w:val="ConsPlusNormal"/>
              <w:spacing w:line="240" w:lineRule="exact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Источник формирования целевого показателя</w:t>
            </w:r>
          </w:p>
        </w:tc>
      </w:tr>
      <w:tr w:rsidR="000F3EC2" w:rsidRPr="00437BD3" w:rsidTr="00A60E17">
        <w:trPr>
          <w:trHeight w:val="20"/>
          <w:tblHeader/>
        </w:trPr>
        <w:tc>
          <w:tcPr>
            <w:tcW w:w="640" w:type="dxa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2158" w:type="dxa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1553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4</w:t>
            </w: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6</w:t>
            </w:r>
          </w:p>
        </w:tc>
        <w:tc>
          <w:tcPr>
            <w:tcW w:w="858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8</w:t>
            </w:r>
          </w:p>
        </w:tc>
        <w:tc>
          <w:tcPr>
            <w:tcW w:w="854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9</w:t>
            </w:r>
          </w:p>
        </w:tc>
        <w:tc>
          <w:tcPr>
            <w:tcW w:w="869" w:type="dxa"/>
            <w:gridSpan w:val="4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11</w:t>
            </w:r>
          </w:p>
        </w:tc>
        <w:tc>
          <w:tcPr>
            <w:tcW w:w="976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12</w:t>
            </w:r>
          </w:p>
        </w:tc>
        <w:tc>
          <w:tcPr>
            <w:tcW w:w="845" w:type="dxa"/>
            <w:gridSpan w:val="4"/>
          </w:tcPr>
          <w:p w:rsidR="00374A96" w:rsidRPr="00437BD3" w:rsidRDefault="00374A96" w:rsidP="00374A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13</w:t>
            </w:r>
          </w:p>
        </w:tc>
        <w:tc>
          <w:tcPr>
            <w:tcW w:w="859" w:type="dxa"/>
            <w:gridSpan w:val="4"/>
          </w:tcPr>
          <w:p w:rsidR="00374A96" w:rsidRPr="00437BD3" w:rsidRDefault="00374A96" w:rsidP="00374A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14</w:t>
            </w:r>
          </w:p>
        </w:tc>
        <w:tc>
          <w:tcPr>
            <w:tcW w:w="859" w:type="dxa"/>
            <w:gridSpan w:val="2"/>
          </w:tcPr>
          <w:p w:rsidR="00374A96" w:rsidRPr="00437BD3" w:rsidRDefault="00374A96" w:rsidP="00374A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15</w:t>
            </w:r>
          </w:p>
        </w:tc>
        <w:tc>
          <w:tcPr>
            <w:tcW w:w="1166" w:type="dxa"/>
          </w:tcPr>
          <w:p w:rsidR="00374A96" w:rsidRPr="00437BD3" w:rsidRDefault="00374A96" w:rsidP="00374A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16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</w:p>
        </w:tc>
        <w:tc>
          <w:tcPr>
            <w:tcW w:w="15406" w:type="dxa"/>
            <w:gridSpan w:val="39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содействие развитию сельского хозяйства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1.1.</w:t>
            </w:r>
          </w:p>
        </w:tc>
        <w:tc>
          <w:tcPr>
            <w:tcW w:w="15406" w:type="dxa"/>
            <w:gridSpan w:val="39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1.1.Повышение доходности и эффективности сельскохозяйственных товаропроизводителей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A60E17" w:rsidRPr="00437BD3" w:rsidTr="00A60E17">
        <w:trPr>
          <w:trHeight w:val="20"/>
        </w:trPr>
        <w:tc>
          <w:tcPr>
            <w:tcW w:w="640" w:type="dxa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1.2.</w:t>
            </w:r>
          </w:p>
        </w:tc>
        <w:tc>
          <w:tcPr>
            <w:tcW w:w="2158" w:type="dxa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 xml:space="preserve">Целевой </w:t>
            </w:r>
          </w:p>
          <w:p w:rsidR="00374A96" w:rsidRPr="00437BD3" w:rsidRDefault="00374A96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показатель 1.1.1.</w:t>
            </w:r>
          </w:p>
          <w:p w:rsidR="00374A96" w:rsidRPr="00437BD3" w:rsidRDefault="00374A96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53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Управление 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 вопросам потребительского рынка и развитию предпринимательства </w:t>
            </w:r>
          </w:p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администрации города (далее – УВПРиРП)</w:t>
            </w:r>
          </w:p>
        </w:tc>
        <w:tc>
          <w:tcPr>
            <w:tcW w:w="995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%</w:t>
            </w: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84,7</w:t>
            </w:r>
          </w:p>
        </w:tc>
        <w:tc>
          <w:tcPr>
            <w:tcW w:w="853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84,3</w:t>
            </w:r>
          </w:p>
        </w:tc>
        <w:tc>
          <w:tcPr>
            <w:tcW w:w="858" w:type="dxa"/>
            <w:gridSpan w:val="3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84,3</w:t>
            </w:r>
          </w:p>
        </w:tc>
        <w:tc>
          <w:tcPr>
            <w:tcW w:w="855" w:type="dxa"/>
            <w:gridSpan w:val="2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85,1</w:t>
            </w:r>
          </w:p>
        </w:tc>
        <w:tc>
          <w:tcPr>
            <w:tcW w:w="854" w:type="dxa"/>
            <w:gridSpan w:val="3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85,3</w:t>
            </w:r>
          </w:p>
        </w:tc>
        <w:tc>
          <w:tcPr>
            <w:tcW w:w="869" w:type="dxa"/>
            <w:gridSpan w:val="4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85,8</w:t>
            </w:r>
          </w:p>
        </w:tc>
        <w:tc>
          <w:tcPr>
            <w:tcW w:w="851" w:type="dxa"/>
            <w:gridSpan w:val="2"/>
          </w:tcPr>
          <w:p w:rsidR="00374A96" w:rsidRPr="00437BD3" w:rsidRDefault="00374A9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86,2</w:t>
            </w:r>
          </w:p>
        </w:tc>
        <w:tc>
          <w:tcPr>
            <w:tcW w:w="976" w:type="dxa"/>
            <w:gridSpan w:val="3"/>
          </w:tcPr>
          <w:p w:rsidR="00374A96" w:rsidRPr="00437BD3" w:rsidRDefault="00374A9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86,3</w:t>
            </w:r>
          </w:p>
        </w:tc>
        <w:tc>
          <w:tcPr>
            <w:tcW w:w="845" w:type="dxa"/>
            <w:gridSpan w:val="4"/>
          </w:tcPr>
          <w:p w:rsidR="00374A96" w:rsidRPr="00437BD3" w:rsidRDefault="00437BD3" w:rsidP="00437BD3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86,7</w:t>
            </w:r>
          </w:p>
        </w:tc>
        <w:tc>
          <w:tcPr>
            <w:tcW w:w="859" w:type="dxa"/>
            <w:gridSpan w:val="4"/>
          </w:tcPr>
          <w:p w:rsidR="00374A96" w:rsidRPr="00437BD3" w:rsidRDefault="00437BD3" w:rsidP="00437BD3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87,2</w:t>
            </w:r>
          </w:p>
        </w:tc>
        <w:tc>
          <w:tcPr>
            <w:tcW w:w="859" w:type="dxa"/>
            <w:gridSpan w:val="2"/>
          </w:tcPr>
          <w:p w:rsidR="00374A96" w:rsidRPr="00437BD3" w:rsidRDefault="00437BD3" w:rsidP="00437BD3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437BD3">
              <w:rPr>
                <w:sz w:val="16"/>
                <w:szCs w:val="16"/>
              </w:rPr>
              <w:t>87,7</w:t>
            </w:r>
          </w:p>
        </w:tc>
        <w:tc>
          <w:tcPr>
            <w:tcW w:w="1166" w:type="dxa"/>
          </w:tcPr>
          <w:p w:rsidR="00374A96" w:rsidRPr="00437BD3" w:rsidRDefault="00374A96" w:rsidP="00374A9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Пермьстат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437BD3" w:rsidRDefault="00092A18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</w:t>
            </w:r>
          </w:p>
        </w:tc>
        <w:tc>
          <w:tcPr>
            <w:tcW w:w="15406" w:type="dxa"/>
            <w:gridSpan w:val="39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lang w:bidi="mni-IN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Цель 2: </w:t>
            </w: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  <w:lang w:bidi="mni-IN"/>
              </w:rPr>
              <w:t>содействие развитию малого и среднего предпринимательства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437BD3" w:rsidRDefault="00092A18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2.1.</w:t>
            </w:r>
          </w:p>
        </w:tc>
        <w:tc>
          <w:tcPr>
            <w:tcW w:w="15406" w:type="dxa"/>
            <w:gridSpan w:val="39"/>
          </w:tcPr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1.1.Создание условий для развития малого и среднего предпринимательства</w:t>
            </w:r>
          </w:p>
          <w:p w:rsidR="0032768B" w:rsidRPr="00437BD3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A60E17" w:rsidRPr="00437BD3" w:rsidTr="00A60E17">
        <w:trPr>
          <w:trHeight w:val="366"/>
        </w:trPr>
        <w:tc>
          <w:tcPr>
            <w:tcW w:w="640" w:type="dxa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2.2.</w:t>
            </w:r>
          </w:p>
        </w:tc>
        <w:tc>
          <w:tcPr>
            <w:tcW w:w="2158" w:type="dxa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1.1.1.</w:t>
            </w:r>
          </w:p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зарегистрированных субъектов малого </w:t>
            </w:r>
          </w:p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и среднего </w:t>
            </w: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предпринимательства (далее – МиСП)</w:t>
            </w:r>
          </w:p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</w:t>
            </w:r>
          </w:p>
        </w:tc>
        <w:tc>
          <w:tcPr>
            <w:tcW w:w="995" w:type="dxa"/>
            <w:gridSpan w:val="3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5 019</w:t>
            </w:r>
          </w:p>
        </w:tc>
        <w:tc>
          <w:tcPr>
            <w:tcW w:w="853" w:type="dxa"/>
            <w:gridSpan w:val="3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4 840</w:t>
            </w:r>
          </w:p>
        </w:tc>
        <w:tc>
          <w:tcPr>
            <w:tcW w:w="858" w:type="dxa"/>
            <w:gridSpan w:val="3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5 250</w:t>
            </w:r>
          </w:p>
        </w:tc>
        <w:tc>
          <w:tcPr>
            <w:tcW w:w="855" w:type="dxa"/>
            <w:gridSpan w:val="2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5 050</w:t>
            </w:r>
          </w:p>
        </w:tc>
        <w:tc>
          <w:tcPr>
            <w:tcW w:w="854" w:type="dxa"/>
            <w:gridSpan w:val="3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5 290</w:t>
            </w:r>
          </w:p>
        </w:tc>
        <w:tc>
          <w:tcPr>
            <w:tcW w:w="869" w:type="dxa"/>
            <w:gridSpan w:val="4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976" w:type="dxa"/>
            <w:gridSpan w:val="3"/>
          </w:tcPr>
          <w:p w:rsidR="00437BD3" w:rsidRPr="00437BD3" w:rsidRDefault="00437BD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4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4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Пермьстат</w:t>
            </w:r>
          </w:p>
        </w:tc>
      </w:tr>
      <w:tr w:rsidR="000F3EC2" w:rsidRPr="00437BD3" w:rsidTr="00A60E17">
        <w:trPr>
          <w:trHeight w:val="1780"/>
        </w:trPr>
        <w:tc>
          <w:tcPr>
            <w:tcW w:w="640" w:type="dxa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2158" w:type="dxa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1.1.2.</w:t>
            </w:r>
          </w:p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зарегистрированных субъектов </w:t>
            </w:r>
          </w:p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МиСП, в том числе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553" w:type="dxa"/>
            <w:gridSpan w:val="2"/>
          </w:tcPr>
          <w:p w:rsidR="00437BD3" w:rsidRPr="00437BD3" w:rsidRDefault="00437BD3" w:rsidP="00A60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437BD3" w:rsidRPr="00437BD3" w:rsidRDefault="00437BD3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3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69" w:type="dxa"/>
            <w:gridSpan w:val="4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8 000</w:t>
            </w:r>
          </w:p>
        </w:tc>
        <w:tc>
          <w:tcPr>
            <w:tcW w:w="851" w:type="dxa"/>
            <w:gridSpan w:val="2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9 000</w:t>
            </w:r>
          </w:p>
        </w:tc>
        <w:tc>
          <w:tcPr>
            <w:tcW w:w="976" w:type="dxa"/>
            <w:gridSpan w:val="3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9 200</w:t>
            </w:r>
          </w:p>
        </w:tc>
        <w:tc>
          <w:tcPr>
            <w:tcW w:w="845" w:type="dxa"/>
            <w:gridSpan w:val="4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9 250</w:t>
            </w:r>
          </w:p>
        </w:tc>
        <w:tc>
          <w:tcPr>
            <w:tcW w:w="859" w:type="dxa"/>
            <w:gridSpan w:val="4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9 300</w:t>
            </w:r>
          </w:p>
        </w:tc>
        <w:tc>
          <w:tcPr>
            <w:tcW w:w="859" w:type="dxa"/>
            <w:gridSpan w:val="2"/>
          </w:tcPr>
          <w:p w:rsidR="00437BD3" w:rsidRPr="00437BD3" w:rsidRDefault="00437BD3" w:rsidP="00092A18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9 350</w:t>
            </w:r>
          </w:p>
        </w:tc>
        <w:tc>
          <w:tcPr>
            <w:tcW w:w="1166" w:type="dxa"/>
          </w:tcPr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Пермьстат,</w:t>
            </w:r>
          </w:p>
          <w:p w:rsidR="00437BD3" w:rsidRPr="00437BD3" w:rsidRDefault="00437BD3" w:rsidP="00437BD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437BD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Налоговый орган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8B29B1" w:rsidRDefault="00092A18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</w:t>
            </w:r>
          </w:p>
        </w:tc>
        <w:tc>
          <w:tcPr>
            <w:tcW w:w="15406" w:type="dxa"/>
            <w:gridSpan w:val="39"/>
          </w:tcPr>
          <w:p w:rsidR="0032768B" w:rsidRPr="008B29B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3: повышение туристской привлекательности</w:t>
            </w:r>
          </w:p>
          <w:p w:rsidR="0032768B" w:rsidRPr="008B29B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8B29B1" w:rsidRDefault="00437BD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3.1.</w:t>
            </w:r>
          </w:p>
        </w:tc>
        <w:tc>
          <w:tcPr>
            <w:tcW w:w="15406" w:type="dxa"/>
            <w:gridSpan w:val="39"/>
          </w:tcPr>
          <w:p w:rsidR="0032768B" w:rsidRPr="008B29B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1.1.Развитие приоритетных направлений туризма, создание условий для продвижения туристских ресурсов на внешнем и внутреннем туристических рынках</w:t>
            </w:r>
          </w:p>
          <w:p w:rsidR="0032768B" w:rsidRPr="008B29B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3.2.</w:t>
            </w:r>
          </w:p>
        </w:tc>
        <w:tc>
          <w:tcPr>
            <w:tcW w:w="2158" w:type="dxa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 xml:space="preserve">Целевой </w:t>
            </w:r>
          </w:p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показатель 1.1.1.</w:t>
            </w:r>
          </w:p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Объем туристского потока</w:t>
            </w:r>
          </w:p>
        </w:tc>
        <w:tc>
          <w:tcPr>
            <w:tcW w:w="1553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 xml:space="preserve">УВПРиРП, </w:t>
            </w:r>
          </w:p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Управление культуры администрации города Березники (далее – УК), Комитет по физической культуре</w:t>
            </w:r>
          </w:p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 xml:space="preserve">и спорту администрации города </w:t>
            </w:r>
            <w:r w:rsidRPr="008B29B1">
              <w:rPr>
                <w:sz w:val="16"/>
                <w:szCs w:val="16"/>
              </w:rPr>
              <w:lastRenderedPageBreak/>
              <w:t>Березники (далее - КФКиС)</w:t>
            </w:r>
          </w:p>
        </w:tc>
        <w:tc>
          <w:tcPr>
            <w:tcW w:w="995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52 000</w:t>
            </w:r>
          </w:p>
        </w:tc>
        <w:tc>
          <w:tcPr>
            <w:tcW w:w="853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50 000</w:t>
            </w:r>
          </w:p>
        </w:tc>
        <w:tc>
          <w:tcPr>
            <w:tcW w:w="858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50 500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35 000</w:t>
            </w:r>
          </w:p>
        </w:tc>
        <w:tc>
          <w:tcPr>
            <w:tcW w:w="854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70 000</w:t>
            </w:r>
          </w:p>
        </w:tc>
        <w:tc>
          <w:tcPr>
            <w:tcW w:w="869" w:type="dxa"/>
            <w:gridSpan w:val="4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72 000</w:t>
            </w:r>
          </w:p>
        </w:tc>
        <w:tc>
          <w:tcPr>
            <w:tcW w:w="851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75 000</w:t>
            </w:r>
          </w:p>
        </w:tc>
        <w:tc>
          <w:tcPr>
            <w:tcW w:w="976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77 000</w:t>
            </w:r>
          </w:p>
        </w:tc>
        <w:tc>
          <w:tcPr>
            <w:tcW w:w="845" w:type="dxa"/>
            <w:gridSpan w:val="4"/>
          </w:tcPr>
          <w:p w:rsidR="008B29B1" w:rsidRPr="008B29B1" w:rsidRDefault="008B29B1" w:rsidP="008B29B1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78 000</w:t>
            </w:r>
          </w:p>
        </w:tc>
        <w:tc>
          <w:tcPr>
            <w:tcW w:w="859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79 000</w:t>
            </w:r>
          </w:p>
        </w:tc>
        <w:tc>
          <w:tcPr>
            <w:tcW w:w="859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80 000</w:t>
            </w:r>
          </w:p>
        </w:tc>
        <w:tc>
          <w:tcPr>
            <w:tcW w:w="1166" w:type="dxa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8B29B1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4.</w:t>
            </w:r>
            <w:r w:rsidR="000D1E0B"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8B29B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Цель 4: создание условий для обеспечения жителей муниципального образования «Город Березники» услугами общественного питания, торговли и бытового обслуживания</w:t>
            </w:r>
          </w:p>
          <w:p w:rsidR="0032768B" w:rsidRPr="008B29B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8B29B1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4.1.</w:t>
            </w:r>
          </w:p>
        </w:tc>
        <w:tc>
          <w:tcPr>
            <w:tcW w:w="15406" w:type="dxa"/>
            <w:gridSpan w:val="39"/>
          </w:tcPr>
          <w:p w:rsidR="0032768B" w:rsidRPr="008B29B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Задача 1.1.Развитие инфраструктуры потребительского рынка</w:t>
            </w:r>
          </w:p>
          <w:p w:rsidR="0032768B" w:rsidRPr="008B29B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4.2</w:t>
            </w:r>
          </w:p>
        </w:tc>
        <w:tc>
          <w:tcPr>
            <w:tcW w:w="2158" w:type="dxa"/>
          </w:tcPr>
          <w:p w:rsidR="008B29B1" w:rsidRPr="008B29B1" w:rsidRDefault="008B29B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8B29B1" w:rsidRPr="008B29B1" w:rsidRDefault="008B29B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1.1.1. Оборот розничной торговли</w:t>
            </w:r>
          </w:p>
          <w:p w:rsidR="008B29B1" w:rsidRPr="008B29B1" w:rsidRDefault="008B29B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8B29B1" w:rsidRPr="008B29B1" w:rsidRDefault="008B29B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млн.</w:t>
            </w:r>
          </w:p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руб.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25 026,0</w:t>
            </w:r>
          </w:p>
        </w:tc>
        <w:tc>
          <w:tcPr>
            <w:tcW w:w="853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25 026,0</w:t>
            </w:r>
          </w:p>
        </w:tc>
        <w:tc>
          <w:tcPr>
            <w:tcW w:w="858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25 326,0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25 726,0</w:t>
            </w:r>
          </w:p>
        </w:tc>
        <w:tc>
          <w:tcPr>
            <w:tcW w:w="900" w:type="dxa"/>
            <w:gridSpan w:val="4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hanging="108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B29B1" w:rsidRPr="008B29B1" w:rsidRDefault="008B29B1" w:rsidP="00D0465D">
            <w:pPr>
              <w:spacing w:after="0" w:line="240" w:lineRule="exact"/>
              <w:ind w:left="-108"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8B29B1" w:rsidRPr="008B29B1" w:rsidRDefault="008B29B1" w:rsidP="008B29B1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8B29B1" w:rsidRPr="008B29B1" w:rsidRDefault="008B29B1" w:rsidP="008B29B1">
            <w:pPr>
              <w:spacing w:line="240" w:lineRule="exact"/>
              <w:ind w:firstLine="0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Пермьстат</w:t>
            </w:r>
          </w:p>
        </w:tc>
      </w:tr>
      <w:tr w:rsidR="000F3EC2" w:rsidRPr="00437BD3" w:rsidTr="00A60E17">
        <w:trPr>
          <w:trHeight w:val="935"/>
        </w:trPr>
        <w:tc>
          <w:tcPr>
            <w:tcW w:w="640" w:type="dxa"/>
          </w:tcPr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4.3.</w:t>
            </w:r>
          </w:p>
        </w:tc>
        <w:tc>
          <w:tcPr>
            <w:tcW w:w="2158" w:type="dxa"/>
          </w:tcPr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1.1.2. Оборот общественного питания</w:t>
            </w:r>
          </w:p>
        </w:tc>
        <w:tc>
          <w:tcPr>
            <w:tcW w:w="1553" w:type="dxa"/>
            <w:gridSpan w:val="2"/>
          </w:tcPr>
          <w:p w:rsidR="008B29B1" w:rsidRPr="008B29B1" w:rsidRDefault="008B29B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млн.</w:t>
            </w:r>
          </w:p>
          <w:p w:rsidR="008B29B1" w:rsidRPr="008B29B1" w:rsidRDefault="008B29B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руб.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1 701,0</w:t>
            </w:r>
          </w:p>
        </w:tc>
        <w:tc>
          <w:tcPr>
            <w:tcW w:w="853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1 701,0</w:t>
            </w:r>
          </w:p>
        </w:tc>
        <w:tc>
          <w:tcPr>
            <w:tcW w:w="858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1 701,1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1 701,2</w:t>
            </w:r>
          </w:p>
        </w:tc>
        <w:tc>
          <w:tcPr>
            <w:tcW w:w="900" w:type="dxa"/>
            <w:gridSpan w:val="4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23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17" w:type="dxa"/>
            <w:gridSpan w:val="3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B29B1" w:rsidRPr="008B29B1" w:rsidRDefault="008B29B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5"/>
          </w:tcPr>
          <w:p w:rsidR="008B29B1" w:rsidRPr="008B29B1" w:rsidRDefault="008B29B1" w:rsidP="008B29B1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8B29B1" w:rsidRPr="008B29B1" w:rsidRDefault="008B29B1" w:rsidP="008B29B1">
            <w:pPr>
              <w:spacing w:line="240" w:lineRule="exact"/>
              <w:ind w:firstLine="0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Пермьстат</w:t>
            </w:r>
          </w:p>
        </w:tc>
      </w:tr>
      <w:tr w:rsidR="000F3EC2" w:rsidRPr="00437BD3" w:rsidTr="00A60E17">
        <w:trPr>
          <w:trHeight w:val="154"/>
        </w:trPr>
        <w:tc>
          <w:tcPr>
            <w:tcW w:w="640" w:type="dxa"/>
          </w:tcPr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4.4.</w:t>
            </w:r>
          </w:p>
        </w:tc>
        <w:tc>
          <w:tcPr>
            <w:tcW w:w="2158" w:type="dxa"/>
          </w:tcPr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1.1.3. Количество объектов розничной торговли и общественного питания</w:t>
            </w:r>
          </w:p>
        </w:tc>
        <w:tc>
          <w:tcPr>
            <w:tcW w:w="1553" w:type="dxa"/>
            <w:gridSpan w:val="2"/>
          </w:tcPr>
          <w:p w:rsidR="008B29B1" w:rsidRPr="008B29B1" w:rsidRDefault="008B29B1" w:rsidP="00A60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8B29B1" w:rsidRPr="008B29B1" w:rsidRDefault="008B29B1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950</w:t>
            </w:r>
          </w:p>
        </w:tc>
        <w:tc>
          <w:tcPr>
            <w:tcW w:w="823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950</w:t>
            </w:r>
          </w:p>
        </w:tc>
        <w:tc>
          <w:tcPr>
            <w:tcW w:w="917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955</w:t>
            </w:r>
          </w:p>
        </w:tc>
        <w:tc>
          <w:tcPr>
            <w:tcW w:w="900" w:type="dxa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955</w:t>
            </w:r>
          </w:p>
        </w:tc>
        <w:tc>
          <w:tcPr>
            <w:tcW w:w="855" w:type="dxa"/>
            <w:gridSpan w:val="5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955</w:t>
            </w:r>
          </w:p>
        </w:tc>
        <w:tc>
          <w:tcPr>
            <w:tcW w:w="859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955</w:t>
            </w:r>
          </w:p>
        </w:tc>
        <w:tc>
          <w:tcPr>
            <w:tcW w:w="859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955</w:t>
            </w:r>
          </w:p>
        </w:tc>
        <w:tc>
          <w:tcPr>
            <w:tcW w:w="1166" w:type="dxa"/>
          </w:tcPr>
          <w:p w:rsidR="008B29B1" w:rsidRPr="008B29B1" w:rsidRDefault="008B29B1" w:rsidP="008B29B1">
            <w:pPr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187"/>
        </w:trPr>
        <w:tc>
          <w:tcPr>
            <w:tcW w:w="640" w:type="dxa"/>
          </w:tcPr>
          <w:p w:rsidR="008B29B1" w:rsidRPr="008B29B1" w:rsidRDefault="008B29B1" w:rsidP="008B29B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4.5.</w:t>
            </w:r>
          </w:p>
        </w:tc>
        <w:tc>
          <w:tcPr>
            <w:tcW w:w="2158" w:type="dxa"/>
          </w:tcPr>
          <w:p w:rsidR="008B29B1" w:rsidRPr="008B29B1" w:rsidRDefault="008B29B1" w:rsidP="008B29B1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8B29B1" w:rsidRPr="008B29B1" w:rsidRDefault="008B29B1" w:rsidP="008B29B1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1.1.4. Количество объектов бытового обслуживания</w:t>
            </w:r>
          </w:p>
        </w:tc>
        <w:tc>
          <w:tcPr>
            <w:tcW w:w="1553" w:type="dxa"/>
            <w:gridSpan w:val="2"/>
          </w:tcPr>
          <w:p w:rsidR="008B29B1" w:rsidRPr="008B29B1" w:rsidRDefault="008B29B1" w:rsidP="00A60E1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8B29B1" w:rsidRPr="008B29B1" w:rsidRDefault="008B29B1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8B29B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8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185</w:t>
            </w:r>
          </w:p>
        </w:tc>
        <w:tc>
          <w:tcPr>
            <w:tcW w:w="823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185</w:t>
            </w:r>
          </w:p>
        </w:tc>
        <w:tc>
          <w:tcPr>
            <w:tcW w:w="917" w:type="dxa"/>
            <w:gridSpan w:val="3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190</w:t>
            </w:r>
          </w:p>
        </w:tc>
        <w:tc>
          <w:tcPr>
            <w:tcW w:w="900" w:type="dxa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195</w:t>
            </w:r>
          </w:p>
        </w:tc>
        <w:tc>
          <w:tcPr>
            <w:tcW w:w="855" w:type="dxa"/>
            <w:gridSpan w:val="5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195</w:t>
            </w:r>
          </w:p>
        </w:tc>
        <w:tc>
          <w:tcPr>
            <w:tcW w:w="859" w:type="dxa"/>
            <w:gridSpan w:val="4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195</w:t>
            </w:r>
          </w:p>
        </w:tc>
        <w:tc>
          <w:tcPr>
            <w:tcW w:w="859" w:type="dxa"/>
            <w:gridSpan w:val="2"/>
          </w:tcPr>
          <w:p w:rsidR="008B29B1" w:rsidRPr="008B29B1" w:rsidRDefault="008B29B1" w:rsidP="008B29B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195</w:t>
            </w:r>
          </w:p>
        </w:tc>
        <w:tc>
          <w:tcPr>
            <w:tcW w:w="1166" w:type="dxa"/>
          </w:tcPr>
          <w:p w:rsidR="008B29B1" w:rsidRPr="008B29B1" w:rsidRDefault="008B29B1" w:rsidP="008B29B1">
            <w:pPr>
              <w:spacing w:line="240" w:lineRule="exact"/>
              <w:ind w:firstLine="0"/>
              <w:jc w:val="left"/>
              <w:rPr>
                <w:sz w:val="16"/>
                <w:szCs w:val="16"/>
              </w:rPr>
            </w:pPr>
            <w:r w:rsidRPr="008B29B1">
              <w:rPr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B81405" w:rsidRDefault="008B29B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</w:t>
            </w:r>
          </w:p>
        </w:tc>
        <w:tc>
          <w:tcPr>
            <w:tcW w:w="15406" w:type="dxa"/>
            <w:gridSpan w:val="39"/>
            <w:shd w:val="clear" w:color="auto" w:fill="auto"/>
          </w:tcPr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1 «</w:t>
            </w:r>
            <w:r w:rsidRPr="00B81405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Развитие сельского хозяйства</w:t>
            </w: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»</w:t>
            </w:r>
          </w:p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  <w:r w:rsidR="0032768B"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.1.</w:t>
            </w:r>
          </w:p>
        </w:tc>
        <w:tc>
          <w:tcPr>
            <w:tcW w:w="15406" w:type="dxa"/>
            <w:gridSpan w:val="39"/>
          </w:tcPr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повышение занятости, доходов и качества жизни сельского населения, а также рост доходности и эффективности сельскохозяйственных товаропроизводителей</w:t>
            </w:r>
          </w:p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  <w:r w:rsidR="0032768B"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.2.</w:t>
            </w:r>
          </w:p>
        </w:tc>
        <w:tc>
          <w:tcPr>
            <w:tcW w:w="15406" w:type="dxa"/>
            <w:gridSpan w:val="39"/>
          </w:tcPr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1.1.Увеличение производства продукции сельского хозяйства</w:t>
            </w:r>
          </w:p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6C6E71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5</w:t>
            </w:r>
            <w:r w:rsidR="006C6E71"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.3.</w:t>
            </w:r>
          </w:p>
        </w:tc>
        <w:tc>
          <w:tcPr>
            <w:tcW w:w="2158" w:type="dxa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1.1.1. Продукция сельского хозяйства </w:t>
            </w:r>
          </w:p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фактически действовавших ценах</w:t>
            </w:r>
          </w:p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млн.</w:t>
            </w:r>
          </w:p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руб.</w:t>
            </w:r>
          </w:p>
        </w:tc>
        <w:tc>
          <w:tcPr>
            <w:tcW w:w="855" w:type="dxa"/>
            <w:gridSpan w:val="2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469,2</w:t>
            </w:r>
          </w:p>
        </w:tc>
        <w:tc>
          <w:tcPr>
            <w:tcW w:w="853" w:type="dxa"/>
            <w:gridSpan w:val="3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466,29</w:t>
            </w:r>
          </w:p>
        </w:tc>
        <w:tc>
          <w:tcPr>
            <w:tcW w:w="858" w:type="dxa"/>
            <w:gridSpan w:val="3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462,56</w:t>
            </w:r>
          </w:p>
        </w:tc>
        <w:tc>
          <w:tcPr>
            <w:tcW w:w="855" w:type="dxa"/>
            <w:gridSpan w:val="2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475,05</w:t>
            </w:r>
          </w:p>
        </w:tc>
        <w:tc>
          <w:tcPr>
            <w:tcW w:w="854" w:type="dxa"/>
            <w:gridSpan w:val="3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485,03</w:t>
            </w:r>
          </w:p>
        </w:tc>
        <w:tc>
          <w:tcPr>
            <w:tcW w:w="869" w:type="dxa"/>
            <w:gridSpan w:val="4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495,22</w:t>
            </w:r>
          </w:p>
        </w:tc>
        <w:tc>
          <w:tcPr>
            <w:tcW w:w="834" w:type="dxa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506,12</w:t>
            </w:r>
          </w:p>
        </w:tc>
        <w:tc>
          <w:tcPr>
            <w:tcW w:w="1009" w:type="dxa"/>
            <w:gridSpan w:val="5"/>
          </w:tcPr>
          <w:p w:rsidR="006C6E71" w:rsidRPr="00B81405" w:rsidRDefault="006C6E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518,27</w:t>
            </w:r>
          </w:p>
        </w:tc>
        <w:tc>
          <w:tcPr>
            <w:tcW w:w="829" w:type="dxa"/>
            <w:gridSpan w:val="3"/>
          </w:tcPr>
          <w:p w:rsidR="006C6E71" w:rsidRPr="002027E7" w:rsidRDefault="002027E7" w:rsidP="006C6E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520,87</w:t>
            </w:r>
          </w:p>
        </w:tc>
        <w:tc>
          <w:tcPr>
            <w:tcW w:w="859" w:type="dxa"/>
            <w:gridSpan w:val="4"/>
          </w:tcPr>
          <w:p w:rsidR="006C6E71" w:rsidRPr="002027E7" w:rsidRDefault="002027E7" w:rsidP="006C6E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523,48</w:t>
            </w:r>
          </w:p>
        </w:tc>
        <w:tc>
          <w:tcPr>
            <w:tcW w:w="859" w:type="dxa"/>
            <w:gridSpan w:val="2"/>
          </w:tcPr>
          <w:p w:rsidR="006C6E71" w:rsidRPr="002027E7" w:rsidRDefault="002027E7" w:rsidP="006C6E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526,1</w:t>
            </w:r>
          </w:p>
        </w:tc>
        <w:tc>
          <w:tcPr>
            <w:tcW w:w="1166" w:type="dxa"/>
          </w:tcPr>
          <w:p w:rsidR="006C6E71" w:rsidRPr="00B81405" w:rsidRDefault="006C6E71" w:rsidP="006C6E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Пермьстат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  <w:r w:rsidR="0032768B"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.4.</w:t>
            </w:r>
          </w:p>
        </w:tc>
        <w:tc>
          <w:tcPr>
            <w:tcW w:w="15406" w:type="dxa"/>
            <w:gridSpan w:val="39"/>
          </w:tcPr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1.2.Создание условий для развития сельскохозяйственного производства</w:t>
            </w:r>
          </w:p>
          <w:p w:rsidR="0032768B" w:rsidRPr="00B81405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5.5.</w:t>
            </w:r>
          </w:p>
        </w:tc>
        <w:tc>
          <w:tcPr>
            <w:tcW w:w="2158" w:type="dxa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1.2.1. Количество потенциальных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действующих сельхозтоваро-производителей, получивших консультационную поддержку в сфере сельского хозяйства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B81405" w:rsidRPr="00B81405" w:rsidRDefault="00B81405" w:rsidP="00B8140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35</w:t>
            </w:r>
          </w:p>
        </w:tc>
        <w:tc>
          <w:tcPr>
            <w:tcW w:w="853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40</w:t>
            </w:r>
          </w:p>
        </w:tc>
        <w:tc>
          <w:tcPr>
            <w:tcW w:w="858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45</w:t>
            </w:r>
          </w:p>
        </w:tc>
        <w:tc>
          <w:tcPr>
            <w:tcW w:w="855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54</w:t>
            </w:r>
          </w:p>
        </w:tc>
        <w:tc>
          <w:tcPr>
            <w:tcW w:w="854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60</w:t>
            </w:r>
          </w:p>
        </w:tc>
        <w:tc>
          <w:tcPr>
            <w:tcW w:w="869" w:type="dxa"/>
            <w:gridSpan w:val="4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67</w:t>
            </w:r>
          </w:p>
        </w:tc>
        <w:tc>
          <w:tcPr>
            <w:tcW w:w="834" w:type="dxa"/>
          </w:tcPr>
          <w:p w:rsidR="00B81405" w:rsidRPr="00B81405" w:rsidRDefault="002027E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</w:t>
            </w:r>
          </w:p>
        </w:tc>
        <w:tc>
          <w:tcPr>
            <w:tcW w:w="1009" w:type="dxa"/>
            <w:gridSpan w:val="5"/>
          </w:tcPr>
          <w:p w:rsidR="00B81405" w:rsidRPr="00B81405" w:rsidRDefault="002027E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75</w:t>
            </w:r>
          </w:p>
        </w:tc>
        <w:tc>
          <w:tcPr>
            <w:tcW w:w="829" w:type="dxa"/>
            <w:gridSpan w:val="3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</w:t>
            </w:r>
          </w:p>
        </w:tc>
        <w:tc>
          <w:tcPr>
            <w:tcW w:w="859" w:type="dxa"/>
            <w:gridSpan w:val="4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85</w:t>
            </w:r>
          </w:p>
        </w:tc>
        <w:tc>
          <w:tcPr>
            <w:tcW w:w="859" w:type="dxa"/>
            <w:gridSpan w:val="2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</w:t>
            </w:r>
          </w:p>
        </w:tc>
        <w:tc>
          <w:tcPr>
            <w:tcW w:w="1166" w:type="dxa"/>
          </w:tcPr>
          <w:p w:rsidR="00B81405" w:rsidRPr="00B81405" w:rsidRDefault="00B81405" w:rsidP="00B8140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5.6.</w:t>
            </w:r>
          </w:p>
        </w:tc>
        <w:tc>
          <w:tcPr>
            <w:tcW w:w="2158" w:type="dxa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1.2.2. Количество публикаций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на интернет-сайте,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 средствах массовой информации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(далее - СМИ) </w:t>
            </w:r>
          </w:p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B81405" w:rsidRPr="00B81405" w:rsidRDefault="00B81405" w:rsidP="00B8140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</w:t>
            </w:r>
          </w:p>
        </w:tc>
        <w:tc>
          <w:tcPr>
            <w:tcW w:w="853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45</w:t>
            </w:r>
          </w:p>
        </w:tc>
        <w:tc>
          <w:tcPr>
            <w:tcW w:w="858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</w:t>
            </w:r>
          </w:p>
        </w:tc>
        <w:tc>
          <w:tcPr>
            <w:tcW w:w="855" w:type="dxa"/>
            <w:gridSpan w:val="2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</w:t>
            </w:r>
          </w:p>
        </w:tc>
        <w:tc>
          <w:tcPr>
            <w:tcW w:w="854" w:type="dxa"/>
            <w:gridSpan w:val="3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</w:t>
            </w:r>
          </w:p>
        </w:tc>
        <w:tc>
          <w:tcPr>
            <w:tcW w:w="869" w:type="dxa"/>
            <w:gridSpan w:val="4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34" w:type="dxa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1009" w:type="dxa"/>
            <w:gridSpan w:val="5"/>
          </w:tcPr>
          <w:p w:rsidR="00B81405" w:rsidRPr="00B81405" w:rsidRDefault="00B81405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29" w:type="dxa"/>
            <w:gridSpan w:val="3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112</w:t>
            </w:r>
          </w:p>
        </w:tc>
        <w:tc>
          <w:tcPr>
            <w:tcW w:w="859" w:type="dxa"/>
            <w:gridSpan w:val="4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115</w:t>
            </w:r>
          </w:p>
        </w:tc>
        <w:tc>
          <w:tcPr>
            <w:tcW w:w="859" w:type="dxa"/>
            <w:gridSpan w:val="2"/>
          </w:tcPr>
          <w:p w:rsidR="00B81405" w:rsidRPr="002027E7" w:rsidRDefault="002027E7" w:rsidP="00B8140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2027E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117</w:t>
            </w:r>
          </w:p>
        </w:tc>
        <w:tc>
          <w:tcPr>
            <w:tcW w:w="1166" w:type="dxa"/>
          </w:tcPr>
          <w:p w:rsidR="00B81405" w:rsidRPr="00B81405" w:rsidRDefault="00B81405" w:rsidP="00B8140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B81405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03A71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32768B"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  <w:shd w:val="clear" w:color="auto" w:fill="auto"/>
          </w:tcPr>
          <w:p w:rsidR="0032768B" w:rsidRPr="00003A7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003A71">
              <w:rPr>
                <w:sz w:val="16"/>
                <w:szCs w:val="16"/>
              </w:rPr>
              <w:t>Подпрограмма 2 «Развитие малого и среднего предпринимательства»</w:t>
            </w:r>
          </w:p>
          <w:p w:rsidR="0032768B" w:rsidRPr="00003A71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03A71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32768B"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.1.</w:t>
            </w:r>
          </w:p>
        </w:tc>
        <w:tc>
          <w:tcPr>
            <w:tcW w:w="15406" w:type="dxa"/>
            <w:gridSpan w:val="39"/>
            <w:shd w:val="clear" w:color="auto" w:fill="auto"/>
          </w:tcPr>
          <w:p w:rsidR="0032768B" w:rsidRPr="00003A7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увеличение доли субъектов МиСП в экономике</w:t>
            </w:r>
          </w:p>
          <w:p w:rsidR="0032768B" w:rsidRPr="00003A7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03A71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6</w:t>
            </w:r>
            <w:r w:rsidR="0032768B"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.2.</w:t>
            </w:r>
          </w:p>
        </w:tc>
        <w:tc>
          <w:tcPr>
            <w:tcW w:w="15406" w:type="dxa"/>
            <w:gridSpan w:val="39"/>
          </w:tcPr>
          <w:p w:rsidR="0032768B" w:rsidRPr="00003A7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1.1.Создание благоприятных условий для устойчивого развития малого и среднего предпринимательства</w:t>
            </w:r>
          </w:p>
          <w:p w:rsidR="0032768B" w:rsidRPr="00003A71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6.3.</w:t>
            </w:r>
          </w:p>
        </w:tc>
        <w:tc>
          <w:tcPr>
            <w:tcW w:w="2158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1.1.1. Количество субъектов МиСП, получивших финансовую поддержку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</w:t>
            </w:r>
          </w:p>
        </w:tc>
        <w:tc>
          <w:tcPr>
            <w:tcW w:w="853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84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70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</w:t>
            </w:r>
          </w:p>
        </w:tc>
        <w:tc>
          <w:tcPr>
            <w:tcW w:w="854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25</w:t>
            </w:r>
          </w:p>
        </w:tc>
        <w:tc>
          <w:tcPr>
            <w:tcW w:w="869" w:type="dxa"/>
            <w:gridSpan w:val="4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51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976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45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59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59" w:type="dxa"/>
            <w:gridSpan w:val="2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1166" w:type="dxa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6.4.</w:t>
            </w:r>
          </w:p>
        </w:tc>
        <w:tc>
          <w:tcPr>
            <w:tcW w:w="2158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1.1.2. Количество субъектов МиСП, получивших имущественную поддержку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Управление имущественных и земельных отношений администрации города Березники</w:t>
            </w:r>
          </w:p>
        </w:tc>
        <w:tc>
          <w:tcPr>
            <w:tcW w:w="995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</w:p>
        </w:tc>
        <w:tc>
          <w:tcPr>
            <w:tcW w:w="853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</w:t>
            </w:r>
          </w:p>
        </w:tc>
        <w:tc>
          <w:tcPr>
            <w:tcW w:w="84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870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</w:t>
            </w:r>
          </w:p>
        </w:tc>
        <w:tc>
          <w:tcPr>
            <w:tcW w:w="854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869" w:type="dxa"/>
            <w:gridSpan w:val="4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976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9" w:type="dxa"/>
            <w:gridSpan w:val="2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6.5.</w:t>
            </w:r>
          </w:p>
        </w:tc>
        <w:tc>
          <w:tcPr>
            <w:tcW w:w="2158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1.1.3. Количество потенциальных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действующих субъектов МиСП, получивших консультационную поддержку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932</w:t>
            </w:r>
          </w:p>
        </w:tc>
        <w:tc>
          <w:tcPr>
            <w:tcW w:w="853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800</w:t>
            </w:r>
          </w:p>
        </w:tc>
        <w:tc>
          <w:tcPr>
            <w:tcW w:w="84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70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54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69" w:type="dxa"/>
            <w:gridSpan w:val="4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851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976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845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859" w:type="dxa"/>
            <w:gridSpan w:val="2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120</w:t>
            </w:r>
          </w:p>
        </w:tc>
        <w:tc>
          <w:tcPr>
            <w:tcW w:w="1166" w:type="dxa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6.6.</w:t>
            </w:r>
          </w:p>
        </w:tc>
        <w:tc>
          <w:tcPr>
            <w:tcW w:w="2158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</w:t>
            </w:r>
            <w:r w:rsidRPr="00003A71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 xml:space="preserve">1.1.4. Количество субъектов МиСП 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 xml:space="preserve">и их сотрудников, получивших </w:t>
            </w:r>
            <w:r w:rsidRPr="00003A71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lastRenderedPageBreak/>
              <w:t>образовательную поддержку</w:t>
            </w:r>
          </w:p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</w:t>
            </w:r>
          </w:p>
        </w:tc>
        <w:tc>
          <w:tcPr>
            <w:tcW w:w="995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</w:t>
            </w:r>
          </w:p>
        </w:tc>
        <w:tc>
          <w:tcPr>
            <w:tcW w:w="853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300</w:t>
            </w:r>
          </w:p>
        </w:tc>
        <w:tc>
          <w:tcPr>
            <w:tcW w:w="84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310</w:t>
            </w:r>
          </w:p>
        </w:tc>
        <w:tc>
          <w:tcPr>
            <w:tcW w:w="870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23</w:t>
            </w:r>
          </w:p>
        </w:tc>
        <w:tc>
          <w:tcPr>
            <w:tcW w:w="854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4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976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45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59" w:type="dxa"/>
            <w:gridSpan w:val="2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1166" w:type="dxa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318"/>
        </w:trPr>
        <w:tc>
          <w:tcPr>
            <w:tcW w:w="640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58" w:type="dxa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03A71" w:rsidRDefault="00003A71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1.1.5. </w:t>
            </w:r>
          </w:p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Количество публикаций </w:t>
            </w:r>
          </w:p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на интернет-сайте, </w:t>
            </w:r>
          </w:p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СМИ (информационная поддержка)</w:t>
            </w:r>
          </w:p>
        </w:tc>
        <w:tc>
          <w:tcPr>
            <w:tcW w:w="155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5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97</w:t>
            </w:r>
          </w:p>
        </w:tc>
        <w:tc>
          <w:tcPr>
            <w:tcW w:w="853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</w:t>
            </w:r>
          </w:p>
        </w:tc>
        <w:tc>
          <w:tcPr>
            <w:tcW w:w="843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95</w:t>
            </w:r>
          </w:p>
        </w:tc>
        <w:tc>
          <w:tcPr>
            <w:tcW w:w="870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54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</w:t>
            </w:r>
          </w:p>
        </w:tc>
        <w:tc>
          <w:tcPr>
            <w:tcW w:w="869" w:type="dxa"/>
            <w:gridSpan w:val="4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51" w:type="dxa"/>
            <w:gridSpan w:val="2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976" w:type="dxa"/>
            <w:gridSpan w:val="3"/>
          </w:tcPr>
          <w:p w:rsidR="00003A71" w:rsidRPr="00003A71" w:rsidRDefault="00003A7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45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59" w:type="dxa"/>
            <w:gridSpan w:val="4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859" w:type="dxa"/>
            <w:gridSpan w:val="2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</w:t>
            </w:r>
          </w:p>
        </w:tc>
        <w:tc>
          <w:tcPr>
            <w:tcW w:w="1166" w:type="dxa"/>
          </w:tcPr>
          <w:p w:rsidR="00003A71" w:rsidRPr="00003A71" w:rsidRDefault="00003A71" w:rsidP="00003A7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1825"/>
        </w:trPr>
        <w:tc>
          <w:tcPr>
            <w:tcW w:w="640" w:type="dxa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6.8.</w:t>
            </w:r>
          </w:p>
        </w:tc>
        <w:tc>
          <w:tcPr>
            <w:tcW w:w="2158" w:type="dxa"/>
          </w:tcPr>
          <w:p w:rsidR="000F3EC2" w:rsidRPr="000F3EC2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показатель 1.1.6. </w:t>
            </w:r>
          </w:p>
          <w:p w:rsidR="000F3EC2" w:rsidRPr="000F3EC2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Объем налоговых расходов </w:t>
            </w:r>
          </w:p>
          <w:p w:rsidR="000F3EC2" w:rsidRPr="000F3EC2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 результате установления пониженной налоговой ставки по налогу на имущество физических лиц в отношении объектов налогообложения, включенных в перечень, определяемый в соответствии </w:t>
            </w:r>
          </w:p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 пунктом 7 статьи 378.2 Налогового кодекса Российской Федерации, а также объектов налогообложения, </w:t>
            </w: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1553" w:type="dxa"/>
            <w:gridSpan w:val="2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03A7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</w:t>
            </w:r>
          </w:p>
        </w:tc>
        <w:tc>
          <w:tcPr>
            <w:tcW w:w="995" w:type="dxa"/>
            <w:gridSpan w:val="3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тыс. руб.</w:t>
            </w:r>
          </w:p>
        </w:tc>
        <w:tc>
          <w:tcPr>
            <w:tcW w:w="855" w:type="dxa"/>
            <w:gridSpan w:val="2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70" w:type="dxa"/>
            <w:gridSpan w:val="3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869" w:type="dxa"/>
            <w:gridSpan w:val="4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851" w:type="dxa"/>
            <w:gridSpan w:val="2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976" w:type="dxa"/>
            <w:gridSpan w:val="3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845" w:type="dxa"/>
            <w:gridSpan w:val="4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859" w:type="dxa"/>
            <w:gridSpan w:val="4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859" w:type="dxa"/>
            <w:gridSpan w:val="2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2 930</w:t>
            </w:r>
          </w:p>
        </w:tc>
        <w:tc>
          <w:tcPr>
            <w:tcW w:w="1166" w:type="dxa"/>
          </w:tcPr>
          <w:p w:rsidR="000F3EC2" w:rsidRPr="00003A71" w:rsidRDefault="000F3EC2" w:rsidP="000F3EC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Налоговый орган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F3EC2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6</w:t>
            </w:r>
            <w:r w:rsid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.9</w:t>
            </w:r>
            <w:r w:rsidR="0032768B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1.2.Вовлечение молодых людей в предпринимательскую деятельность</w:t>
            </w:r>
          </w:p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.10</w:t>
            </w: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1.2.1. Количество участников мероприятий, направленных 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на популяризацию предпринимательства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85" w:type="dxa"/>
            <w:gridSpan w:val="4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63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126</w:t>
            </w:r>
          </w:p>
        </w:tc>
        <w:tc>
          <w:tcPr>
            <w:tcW w:w="843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150</w:t>
            </w:r>
          </w:p>
        </w:tc>
        <w:tc>
          <w:tcPr>
            <w:tcW w:w="853" w:type="dxa"/>
            <w:gridSpan w:val="3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160</w:t>
            </w:r>
          </w:p>
        </w:tc>
        <w:tc>
          <w:tcPr>
            <w:tcW w:w="958" w:type="dxa"/>
            <w:gridSpan w:val="4"/>
          </w:tcPr>
          <w:p w:rsidR="000927A7" w:rsidRPr="000F3EC2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155</w:t>
            </w:r>
          </w:p>
        </w:tc>
        <w:tc>
          <w:tcPr>
            <w:tcW w:w="862" w:type="dxa"/>
            <w:gridSpan w:val="4"/>
          </w:tcPr>
          <w:p w:rsidR="000927A7" w:rsidRPr="000F3EC2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</w:t>
            </w:r>
          </w:p>
        </w:tc>
        <w:tc>
          <w:tcPr>
            <w:tcW w:w="773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851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966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855" w:type="dxa"/>
            <w:gridSpan w:val="5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837" w:type="dxa"/>
            <w:gridSpan w:val="2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881" w:type="dxa"/>
            <w:gridSpan w:val="4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190</w:t>
            </w:r>
          </w:p>
        </w:tc>
        <w:tc>
          <w:tcPr>
            <w:tcW w:w="1166" w:type="dxa"/>
          </w:tcPr>
          <w:p w:rsidR="000927A7" w:rsidRPr="000F3EC2" w:rsidRDefault="000927A7" w:rsidP="000927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F3EC2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0F3EC2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.11</w:t>
            </w:r>
            <w:r w:rsidR="0032768B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1.3.Развитие инфраструктуры поддержки субъектов МиСП</w:t>
            </w:r>
          </w:p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0F3EC2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.12</w:t>
            </w: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1.3.1. Количество субъектов МиСП, получивших поддержку 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организациях, образующих инфраструктуру поддержки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21" w:type="dxa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Березниковский муниципальный фонд поддержки и развития предпринимательства</w:t>
            </w:r>
          </w:p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027" w:type="dxa"/>
            <w:gridSpan w:val="4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43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958" w:type="dxa"/>
            <w:gridSpan w:val="4"/>
          </w:tcPr>
          <w:p w:rsidR="000927A7" w:rsidRPr="000F3EC2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517</w:t>
            </w:r>
          </w:p>
        </w:tc>
        <w:tc>
          <w:tcPr>
            <w:tcW w:w="745" w:type="dxa"/>
          </w:tcPr>
          <w:p w:rsidR="000927A7" w:rsidRPr="000F3EC2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550</w:t>
            </w:r>
          </w:p>
        </w:tc>
        <w:tc>
          <w:tcPr>
            <w:tcW w:w="890" w:type="dxa"/>
            <w:gridSpan w:val="5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851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966" w:type="dxa"/>
            <w:gridSpan w:val="2"/>
          </w:tcPr>
          <w:p w:rsidR="000927A7" w:rsidRPr="000F3EC2" w:rsidRDefault="000927A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855" w:type="dxa"/>
            <w:gridSpan w:val="5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859" w:type="dxa"/>
            <w:gridSpan w:val="4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845" w:type="dxa"/>
          </w:tcPr>
          <w:p w:rsidR="000927A7" w:rsidRPr="000F3EC2" w:rsidRDefault="000F3EC2" w:rsidP="000927A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426</w:t>
            </w:r>
          </w:p>
        </w:tc>
        <w:tc>
          <w:tcPr>
            <w:tcW w:w="1180" w:type="dxa"/>
            <w:gridSpan w:val="2"/>
          </w:tcPr>
          <w:p w:rsidR="000927A7" w:rsidRPr="000F3EC2" w:rsidRDefault="000927A7" w:rsidP="000927A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0F3EC2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  <w:r w:rsidR="000F3EC2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.13</w:t>
            </w:r>
            <w:r w:rsidR="0032768B"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0F3EC2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Задача 1.4.Повышение инвестиционной привлекательности муниципального образования </w:t>
            </w:r>
          </w:p>
          <w:p w:rsidR="0032768B" w:rsidRPr="000F3EC2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A60E17" w:rsidRPr="00437BD3" w:rsidTr="00A60E17">
        <w:trPr>
          <w:trHeight w:val="20"/>
        </w:trPr>
        <w:tc>
          <w:tcPr>
            <w:tcW w:w="640" w:type="dxa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6</w:t>
            </w:r>
            <w:r w:rsidR="000F3EC2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.14</w:t>
            </w: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2158" w:type="dxa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</w:t>
            </w:r>
            <w:r w:rsidRPr="00653CBC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 xml:space="preserve">1.4.1. Количество сформированных инвестиционных площадок </w:t>
            </w:r>
          </w:p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 xml:space="preserve">на территории муниципального образования </w:t>
            </w:r>
          </w:p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</w:pPr>
          </w:p>
        </w:tc>
        <w:tc>
          <w:tcPr>
            <w:tcW w:w="1521" w:type="dxa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027" w:type="dxa"/>
            <w:gridSpan w:val="4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17</w:t>
            </w:r>
          </w:p>
        </w:tc>
        <w:tc>
          <w:tcPr>
            <w:tcW w:w="843" w:type="dxa"/>
            <w:gridSpan w:val="2"/>
          </w:tcPr>
          <w:p w:rsidR="00100B31" w:rsidRPr="00653CBC" w:rsidRDefault="00100B31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17</w:t>
            </w:r>
          </w:p>
        </w:tc>
        <w:tc>
          <w:tcPr>
            <w:tcW w:w="853" w:type="dxa"/>
            <w:gridSpan w:val="3"/>
          </w:tcPr>
          <w:p w:rsidR="00100B31" w:rsidRPr="00653CBC" w:rsidRDefault="00100B3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</w:tcPr>
          <w:p w:rsidR="00100B31" w:rsidRPr="00653CBC" w:rsidRDefault="000F3EC2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15</w:t>
            </w:r>
          </w:p>
        </w:tc>
        <w:tc>
          <w:tcPr>
            <w:tcW w:w="852" w:type="dxa"/>
            <w:gridSpan w:val="3"/>
          </w:tcPr>
          <w:p w:rsidR="00100B31" w:rsidRPr="00653CBC" w:rsidRDefault="00100B3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22</w:t>
            </w:r>
          </w:p>
        </w:tc>
        <w:tc>
          <w:tcPr>
            <w:tcW w:w="890" w:type="dxa"/>
            <w:gridSpan w:val="5"/>
          </w:tcPr>
          <w:p w:rsidR="00100B31" w:rsidRPr="00653CBC" w:rsidRDefault="00100B3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</w:tcPr>
          <w:p w:rsidR="00100B31" w:rsidRPr="00653CBC" w:rsidRDefault="00100B3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966" w:type="dxa"/>
            <w:gridSpan w:val="2"/>
          </w:tcPr>
          <w:p w:rsidR="00100B31" w:rsidRPr="00653CBC" w:rsidRDefault="00100B31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819" w:type="dxa"/>
            <w:gridSpan w:val="4"/>
          </w:tcPr>
          <w:p w:rsidR="00100B31" w:rsidRPr="00653CBC" w:rsidRDefault="000F3EC2" w:rsidP="00100B31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895" w:type="dxa"/>
            <w:gridSpan w:val="5"/>
          </w:tcPr>
          <w:p w:rsidR="00100B31" w:rsidRPr="00653CBC" w:rsidRDefault="000F3EC2" w:rsidP="00100B3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845" w:type="dxa"/>
          </w:tcPr>
          <w:p w:rsidR="00100B31" w:rsidRPr="00653CBC" w:rsidRDefault="000F3EC2" w:rsidP="00100B31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23</w:t>
            </w:r>
          </w:p>
        </w:tc>
        <w:tc>
          <w:tcPr>
            <w:tcW w:w="1180" w:type="dxa"/>
            <w:gridSpan w:val="2"/>
          </w:tcPr>
          <w:p w:rsidR="00100B31" w:rsidRPr="00653CBC" w:rsidRDefault="00100B31" w:rsidP="00100B31">
            <w:pPr>
              <w:spacing w:line="240" w:lineRule="exact"/>
              <w:ind w:firstLine="0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653CBC" w:rsidRDefault="00B81405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Подпрограмма 3 «Развитие внутреннего и въездного туризма»</w:t>
            </w:r>
          </w:p>
          <w:p w:rsidR="0032768B" w:rsidRPr="00653CBC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Цель 1: создание условий для устойчивого развития внутреннего и въездного туризма</w:t>
            </w:r>
          </w:p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.2.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1.1.Содействие развитию конкурентоспособных туристских продуктов</w:t>
            </w:r>
          </w:p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7.3.</w:t>
            </w:r>
          </w:p>
        </w:tc>
        <w:tc>
          <w:tcPr>
            <w:tcW w:w="2158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1.1.1. Количество разработанных туристских маршрутов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УВПРиРП,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УК</w:t>
            </w:r>
          </w:p>
        </w:tc>
        <w:tc>
          <w:tcPr>
            <w:tcW w:w="995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</w:t>
            </w:r>
          </w:p>
        </w:tc>
        <w:tc>
          <w:tcPr>
            <w:tcW w:w="853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8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69" w:type="dxa"/>
            <w:gridSpan w:val="4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976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803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901" w:type="dxa"/>
            <w:gridSpan w:val="6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859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</w:p>
        </w:tc>
        <w:tc>
          <w:tcPr>
            <w:tcW w:w="1166" w:type="dxa"/>
          </w:tcPr>
          <w:p w:rsidR="000F3EC2" w:rsidRPr="00653CBC" w:rsidRDefault="000F3EC2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7.4.</w:t>
            </w:r>
          </w:p>
        </w:tc>
        <w:tc>
          <w:tcPr>
            <w:tcW w:w="2158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1.1.2. Количество созданных туристских презентационных материалов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3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УВПРиРП, УК</w:t>
            </w:r>
          </w:p>
        </w:tc>
        <w:tc>
          <w:tcPr>
            <w:tcW w:w="995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3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58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</w:t>
            </w:r>
          </w:p>
        </w:tc>
        <w:tc>
          <w:tcPr>
            <w:tcW w:w="854" w:type="dxa"/>
            <w:gridSpan w:val="3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</w:p>
        </w:tc>
        <w:tc>
          <w:tcPr>
            <w:tcW w:w="869" w:type="dxa"/>
            <w:gridSpan w:val="4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976" w:type="dxa"/>
            <w:gridSpan w:val="3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803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901" w:type="dxa"/>
            <w:gridSpan w:val="6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859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</w:t>
            </w:r>
          </w:p>
        </w:tc>
        <w:tc>
          <w:tcPr>
            <w:tcW w:w="1166" w:type="dxa"/>
          </w:tcPr>
          <w:p w:rsidR="000F3EC2" w:rsidRPr="00653CBC" w:rsidRDefault="000F3EC2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.5.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1.2.Содействие развитию инфраструктуры в сфере туризма</w:t>
            </w:r>
          </w:p>
          <w:p w:rsidR="0032768B" w:rsidRPr="00653CBC" w:rsidRDefault="0032768B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7.6.</w:t>
            </w:r>
          </w:p>
        </w:tc>
        <w:tc>
          <w:tcPr>
            <w:tcW w:w="2158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показатель </w:t>
            </w:r>
            <w:r w:rsidRPr="00653CBC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1.2.1. </w:t>
            </w:r>
            <w:r w:rsidRPr="00653CBC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lastRenderedPageBreak/>
              <w:t xml:space="preserve">Количество коллективных средств размещения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  <w:r w:rsidRPr="00653CBC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на территории муниципального образования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3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</w:t>
            </w:r>
          </w:p>
        </w:tc>
        <w:tc>
          <w:tcPr>
            <w:tcW w:w="995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18</w:t>
            </w:r>
          </w:p>
        </w:tc>
        <w:tc>
          <w:tcPr>
            <w:tcW w:w="853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858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855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</w:t>
            </w:r>
          </w:p>
        </w:tc>
        <w:tc>
          <w:tcPr>
            <w:tcW w:w="854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869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976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854" w:type="dxa"/>
            <w:gridSpan w:val="5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837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858" w:type="dxa"/>
            <w:gridSpan w:val="2"/>
          </w:tcPr>
          <w:p w:rsidR="000F3EC2" w:rsidRPr="00653CBC" w:rsidRDefault="00653CBC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</w:t>
            </w:r>
          </w:p>
        </w:tc>
        <w:tc>
          <w:tcPr>
            <w:tcW w:w="1180" w:type="dxa"/>
            <w:gridSpan w:val="2"/>
          </w:tcPr>
          <w:p w:rsidR="000F3EC2" w:rsidRPr="00653CBC" w:rsidRDefault="000F3EC2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8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653CBC">
              <w:rPr>
                <w:sz w:val="16"/>
                <w:szCs w:val="16"/>
              </w:rPr>
              <w:t>Подпрограмма 4 «Развитие потребительского рынка»</w:t>
            </w:r>
          </w:p>
          <w:p w:rsidR="0032768B" w:rsidRPr="00653CBC" w:rsidRDefault="0032768B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.1.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Цель 1: </w:t>
            </w:r>
            <w:r w:rsidRPr="00653CBC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повышение конкурентоспособности предприятий потребительского рынка</w:t>
            </w:r>
          </w:p>
          <w:p w:rsidR="0032768B" w:rsidRPr="00653CBC" w:rsidRDefault="0032768B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32768B" w:rsidRPr="00653CBC" w:rsidRDefault="00100B31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  <w:r w:rsidR="0032768B"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.2.</w:t>
            </w:r>
          </w:p>
        </w:tc>
        <w:tc>
          <w:tcPr>
            <w:tcW w:w="15406" w:type="dxa"/>
            <w:gridSpan w:val="39"/>
          </w:tcPr>
          <w:p w:rsidR="0032768B" w:rsidRPr="00653CBC" w:rsidRDefault="0032768B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Задача 1.1.</w:t>
            </w:r>
            <w:r w:rsidRPr="00653CBC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>Повышение эффективности регулирования сферы потребительского рынка, обеспечение необходимого уровня конкуренции</w:t>
            </w:r>
          </w:p>
          <w:p w:rsidR="0032768B" w:rsidRPr="00653CBC" w:rsidRDefault="0032768B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0F3EC2" w:rsidRPr="00437BD3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8.3.</w:t>
            </w:r>
          </w:p>
        </w:tc>
        <w:tc>
          <w:tcPr>
            <w:tcW w:w="2158" w:type="dxa"/>
          </w:tcPr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1.1.1. Количество проведенных  ярмарочных мероприятий</w:t>
            </w:r>
          </w:p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1" w:type="dxa"/>
            <w:gridSpan w:val="3"/>
          </w:tcPr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gridSpan w:val="2"/>
          </w:tcPr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3"/>
          </w:tcPr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855" w:type="dxa"/>
            <w:gridSpan w:val="2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</w:t>
            </w:r>
          </w:p>
        </w:tc>
        <w:tc>
          <w:tcPr>
            <w:tcW w:w="854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21</w:t>
            </w:r>
          </w:p>
        </w:tc>
        <w:tc>
          <w:tcPr>
            <w:tcW w:w="852" w:type="dxa"/>
            <w:gridSpan w:val="2"/>
          </w:tcPr>
          <w:p w:rsidR="000F3EC2" w:rsidRPr="00732101" w:rsidRDefault="00051B7F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4"/>
          </w:tcPr>
          <w:p w:rsidR="000F3EC2" w:rsidRPr="00732101" w:rsidRDefault="00051B7F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4" w:type="dxa"/>
            <w:gridSpan w:val="5"/>
          </w:tcPr>
          <w:p w:rsidR="000F3EC2" w:rsidRPr="00732101" w:rsidRDefault="00051B7F" w:rsidP="00F11FB0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</w:tcPr>
          <w:p w:rsidR="000F3EC2" w:rsidRPr="00732101" w:rsidRDefault="00051B7F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9" w:type="dxa"/>
            <w:gridSpan w:val="2"/>
          </w:tcPr>
          <w:p w:rsidR="000F3EC2" w:rsidRPr="00732101" w:rsidRDefault="00051B7F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1166" w:type="dxa"/>
          </w:tcPr>
          <w:p w:rsidR="000F3EC2" w:rsidRPr="00732101" w:rsidRDefault="000F3EC2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  <w:tr w:rsidR="000F3EC2" w:rsidRPr="00374A96" w:rsidTr="00A60E17">
        <w:tblPrEx>
          <w:tblLook w:val="0000"/>
        </w:tblPrEx>
        <w:trPr>
          <w:trHeight w:val="20"/>
        </w:trPr>
        <w:tc>
          <w:tcPr>
            <w:tcW w:w="640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8.4.</w:t>
            </w:r>
          </w:p>
        </w:tc>
        <w:tc>
          <w:tcPr>
            <w:tcW w:w="2158" w:type="dxa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Целевой 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показатель 1.1.2. Количество проведенных мероприятий в сфере защиты прав потребителей</w:t>
            </w:r>
          </w:p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991" w:type="dxa"/>
            <w:gridSpan w:val="3"/>
          </w:tcPr>
          <w:p w:rsidR="000F3EC2" w:rsidRPr="00653CBC" w:rsidRDefault="000F3EC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5" w:type="dxa"/>
            <w:gridSpan w:val="2"/>
          </w:tcPr>
          <w:p w:rsidR="000F3EC2" w:rsidRPr="00653CBC" w:rsidRDefault="00653CBC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</w:t>
            </w:r>
          </w:p>
        </w:tc>
        <w:tc>
          <w:tcPr>
            <w:tcW w:w="854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</w:tcPr>
          <w:p w:rsidR="000F3EC2" w:rsidRPr="00653CBC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53CBC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852" w:type="dxa"/>
            <w:gridSpan w:val="2"/>
          </w:tcPr>
          <w:p w:rsidR="000F3EC2" w:rsidRPr="00732101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4"/>
          </w:tcPr>
          <w:p w:rsidR="000F3EC2" w:rsidRPr="00732101" w:rsidRDefault="000F3EC2" w:rsidP="00D0465D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854" w:type="dxa"/>
            <w:gridSpan w:val="5"/>
          </w:tcPr>
          <w:p w:rsidR="000F3EC2" w:rsidRPr="00732101" w:rsidRDefault="00F11FB0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3"/>
          </w:tcPr>
          <w:p w:rsidR="000F3EC2" w:rsidRPr="00732101" w:rsidRDefault="00F11FB0" w:rsidP="00F11FB0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859" w:type="dxa"/>
            <w:gridSpan w:val="2"/>
          </w:tcPr>
          <w:p w:rsidR="000F3EC2" w:rsidRPr="00732101" w:rsidRDefault="00F11FB0" w:rsidP="00F11FB0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</w:t>
            </w:r>
          </w:p>
        </w:tc>
        <w:tc>
          <w:tcPr>
            <w:tcW w:w="1166" w:type="dxa"/>
          </w:tcPr>
          <w:p w:rsidR="000F3EC2" w:rsidRPr="00732101" w:rsidRDefault="000F3EC2" w:rsidP="000F3EC2">
            <w:pPr>
              <w:pStyle w:val="ConsPlusNormal"/>
              <w:tabs>
                <w:tab w:val="left" w:pos="5529"/>
              </w:tabs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73210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Методика</w:t>
            </w:r>
          </w:p>
        </w:tc>
      </w:tr>
    </w:tbl>
    <w:p w:rsidR="006633EA" w:rsidRDefault="006633EA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6633EA" w:rsidRDefault="006633EA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6633EA" w:rsidRDefault="006633EA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6633EA" w:rsidRDefault="006633EA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F11FB0" w:rsidRDefault="00F11FB0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32768B" w:rsidRPr="00EE121A" w:rsidRDefault="0032768B" w:rsidP="0032768B">
      <w:pPr>
        <w:pStyle w:val="ConsPlusNormal"/>
        <w:spacing w:line="240" w:lineRule="exact"/>
        <w:ind w:firstLine="9639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lastRenderedPageBreak/>
        <w:t>Приложение 2</w:t>
      </w:r>
    </w:p>
    <w:p w:rsidR="0032768B" w:rsidRPr="00EE121A" w:rsidRDefault="0032768B" w:rsidP="0032768B">
      <w:pPr>
        <w:pStyle w:val="ConsPlusNormal"/>
        <w:spacing w:line="240" w:lineRule="exact"/>
        <w:ind w:firstLine="9639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к муниципальной программе </w:t>
      </w:r>
    </w:p>
    <w:p w:rsidR="0032768B" w:rsidRPr="00EE121A" w:rsidRDefault="0032768B" w:rsidP="0032768B">
      <w:pPr>
        <w:pStyle w:val="ConsPlusNormal"/>
        <w:spacing w:line="240" w:lineRule="exact"/>
        <w:ind w:firstLine="9639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32768B" w:rsidRPr="00EE121A" w:rsidRDefault="0032768B" w:rsidP="00327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2768B" w:rsidRDefault="0032768B" w:rsidP="0032768B">
      <w:pPr>
        <w:pStyle w:val="ConsPlusNormal"/>
        <w:ind w:firstLine="0"/>
        <w:jc w:val="center"/>
        <w:outlineLvl w:val="1"/>
        <w:rPr>
          <w:rFonts w:ascii="Calibri" w:hAnsi="Calibri" w:cs="Times New Roman"/>
          <w:b/>
          <w:spacing w:val="16"/>
          <w:sz w:val="28"/>
          <w:szCs w:val="28"/>
        </w:rPr>
      </w:pPr>
      <w:r w:rsidRPr="00280DEC">
        <w:rPr>
          <w:rFonts w:ascii="Times New Roman Полужирный" w:hAnsi="Times New Roman Полужирный" w:cs="Times New Roman" w:hint="eastAsia"/>
          <w:b/>
          <w:spacing w:val="16"/>
          <w:sz w:val="28"/>
          <w:szCs w:val="28"/>
        </w:rPr>
        <w:t>МЕТОДИКА</w:t>
      </w:r>
      <w:r w:rsidRPr="00280DE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 xml:space="preserve"> </w:t>
      </w:r>
    </w:p>
    <w:p w:rsidR="0032768B" w:rsidRDefault="0032768B" w:rsidP="0032768B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spacing w:val="16"/>
          <w:sz w:val="28"/>
          <w:szCs w:val="28"/>
        </w:rPr>
      </w:pPr>
      <w:r w:rsidRPr="00280DEC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сбора исходной информации и расчета целевых показателей</w:t>
      </w:r>
    </w:p>
    <w:p w:rsidR="0076196E" w:rsidRPr="0076196E" w:rsidRDefault="0076196E" w:rsidP="0032768B">
      <w:pPr>
        <w:pStyle w:val="ConsPlusNormal"/>
        <w:ind w:firstLine="0"/>
        <w:jc w:val="center"/>
        <w:outlineLvl w:val="1"/>
        <w:rPr>
          <w:rFonts w:asciiTheme="minorHAnsi" w:hAnsiTheme="minorHAnsi" w:cs="Times New Roman"/>
          <w:b/>
          <w:spacing w:val="1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7373"/>
        <w:gridCol w:w="7071"/>
      </w:tblGrid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 xml:space="preserve">Источники исходной информации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и формулы расчета значения показателей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B8497F">
              <w:rPr>
                <w:b/>
                <w:sz w:val="24"/>
                <w:szCs w:val="24"/>
              </w:rPr>
              <w:t>3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Объем туристского потока в муниципальное образование 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«Город Березники» (далее – муниципальное образование)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Ежемесячная форма туристского потока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76196E" w:rsidRPr="0076196E" w:rsidRDefault="0076196E" w:rsidP="0076196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потенциальных и действующих сельхозтоваропроизводителей, получивших консультационную поддержку в сфере сельского хозяйства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Журнал регистрации консультаций,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Березниковский муниципальный фонд поддержки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и развития предпринимательства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публикаций на интернет-сайте, в средствах массовой информации (далее - СМИ)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</w:tcPr>
          <w:p w:rsidR="0076196E" w:rsidRPr="002027E7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2027E7">
              <w:rPr>
                <w:sz w:val="24"/>
                <w:szCs w:val="24"/>
              </w:rPr>
              <w:t>Управление по связям с общественностью и вопросам внутренней политики администрации города</w:t>
            </w:r>
            <w:r w:rsidR="002027E7" w:rsidRPr="002027E7">
              <w:rPr>
                <w:sz w:val="24"/>
                <w:szCs w:val="24"/>
              </w:rPr>
              <w:t>,</w:t>
            </w:r>
          </w:p>
          <w:p w:rsidR="002027E7" w:rsidRPr="00B8497F" w:rsidRDefault="00453183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B8497F">
              <w:rPr>
                <w:sz w:val="24"/>
                <w:szCs w:val="24"/>
              </w:rPr>
              <w:t xml:space="preserve"> по вопросам потребительского рынка и развитию предпринимательства администрации города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субъектов малого и среднего предпринимательства (далее - МиСП), получивших финансовую поддержку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Протокол об определении получателей субсидии,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реестр получателей поддержки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субъектов МиСП, получивших имущественную поддержку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Управление имущественных и земельных отношений администрации города Березники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потенциальных и действующих субъектов МиСП, получивших консультационную поддержку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Журнал регистрации консультаций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76196E">
            <w:pPr>
              <w:autoSpaceDE w:val="0"/>
              <w:autoSpaceDN w:val="0"/>
              <w:adjustRightInd w:val="0"/>
              <w:spacing w:after="0" w:line="240" w:lineRule="exact"/>
              <w:ind w:left="34"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bCs/>
                <w:sz w:val="24"/>
                <w:szCs w:val="24"/>
              </w:rPr>
              <w:t>Количество субъектов МиСП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8497F">
              <w:rPr>
                <w:bCs/>
                <w:sz w:val="24"/>
                <w:szCs w:val="24"/>
              </w:rPr>
              <w:t>и их сотрудников, получивших образовательную поддержку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Березниковский муниципальный фонд поддержки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и развития предпринимательства, листы регистрации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публикаций на интернет-сайте, в СМИ (информационная поддержка)</w:t>
            </w:r>
          </w:p>
        </w:tc>
        <w:tc>
          <w:tcPr>
            <w:tcW w:w="7239" w:type="dxa"/>
          </w:tcPr>
          <w:p w:rsidR="0076196E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Управление по связям с общественностью и вопросам внутренней политики администрации города, сайт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о бизнесе в Березниках: </w:t>
            </w:r>
            <w:hyperlink r:id="rId12" w:history="1">
              <w:r w:rsidRPr="00B8497F">
                <w:rPr>
                  <w:sz w:val="24"/>
                  <w:szCs w:val="24"/>
                  <w:lang w:val="en-US"/>
                </w:rPr>
                <w:t>www</w:t>
              </w:r>
              <w:r w:rsidRPr="00B8497F">
                <w:rPr>
                  <w:sz w:val="24"/>
                  <w:szCs w:val="24"/>
                </w:rPr>
                <w:t>.</w:t>
              </w:r>
              <w:r w:rsidRPr="00B8497F">
                <w:rPr>
                  <w:sz w:val="24"/>
                  <w:szCs w:val="24"/>
                  <w:lang w:val="en-US"/>
                </w:rPr>
                <w:t>bizber</w:t>
              </w:r>
              <w:r w:rsidRPr="00B8497F">
                <w:rPr>
                  <w:sz w:val="24"/>
                  <w:szCs w:val="24"/>
                </w:rPr>
                <w:t>.</w:t>
              </w:r>
              <w:r w:rsidRPr="00B8497F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Количество участников мероприятий, направленных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на популяризацию предпринимательства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Березниковский муниципальный фонд поддержки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и развития предпринимательства, листы регистрации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Количество субъектов МиСП, получивших поддержку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в организациях, образующих инфраструктуру поддержки </w:t>
            </w: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Березниковский муниципальный фонд поддержки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и развития предпринимательства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B8497F">
              <w:rPr>
                <w:bCs/>
                <w:sz w:val="24"/>
                <w:szCs w:val="24"/>
              </w:rPr>
              <w:t xml:space="preserve">Количество сформированных инвестиционных площадок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B8497F">
              <w:rPr>
                <w:bCs/>
                <w:sz w:val="24"/>
                <w:szCs w:val="24"/>
              </w:rPr>
              <w:t>на территории муниципального образования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39" w:type="dxa"/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Ежегодный отчет о сформированных инвестиционных площадках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разработанных туристских маршрутов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Годовой план работы Управления по вопросам потребительского рынка и развитию предпринимательства администрации города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созданных туристских презентационных материалов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Годовой план работы Управления по вопросам потребительского рынка и развитию предпринимательства администрации города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  <w:shd w:val="clear" w:color="auto" w:fill="FFFFFF"/>
              </w:rPr>
              <w:t xml:space="preserve">Количество коллективных средств размещения на территории муниципального образования 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Коллективные средства размещения на территории муниципального образования «Город Березники»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Количество проведенных  ярмарочных мероприятий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Из фактически проведенных ярмарочных мероприятий, утвержденных годовым планом работы Управления 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по вопросам потребительского рынка и развитию предпринимательства администрации города 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  <w:p w:rsidR="0076196E" w:rsidRPr="00B8497F" w:rsidRDefault="0076196E" w:rsidP="00A60E1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>в сфере защиты прав потребителей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Из фактически проведенных профилактических мероприятий, утвержденных годовым планом работы Управления по вопросам потребительского рынка 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rPr>
                <w:sz w:val="24"/>
                <w:szCs w:val="24"/>
              </w:rPr>
              <w:t xml:space="preserve">и развитию предпринимательства администрации города </w:t>
            </w:r>
          </w:p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849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pStyle w:val="ConsPlusNormal"/>
              <w:widowControl w:val="0"/>
              <w:tabs>
                <w:tab w:val="left" w:pos="5529"/>
              </w:tabs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849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  <w:p w:rsidR="0076196E" w:rsidRPr="00B8497F" w:rsidRDefault="0076196E" w:rsidP="00A60E17">
            <w:pPr>
              <w:pStyle w:val="ConsPlusNormal"/>
              <w:widowControl w:val="0"/>
              <w:tabs>
                <w:tab w:val="left" w:pos="5529"/>
              </w:tabs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849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Сведения об объектах инфраструктуры муниципального образования (Форма 1-МО)</w:t>
            </w:r>
          </w:p>
        </w:tc>
      </w:tr>
      <w:tr w:rsidR="0076196E" w:rsidRPr="00B8497F" w:rsidTr="0076196E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849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B8497F">
              <w:t>Количество объектов бытового обслуживания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auto"/>
            </w:tcBorders>
          </w:tcPr>
          <w:p w:rsidR="0076196E" w:rsidRPr="00B8497F" w:rsidRDefault="0076196E" w:rsidP="00A60E17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 w:rsidRPr="00B8497F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Сведения об объектах инфраструктуры муниципального образования (Форма 1-МО)</w:t>
            </w:r>
          </w:p>
          <w:p w:rsidR="0076196E" w:rsidRPr="00B8497F" w:rsidRDefault="0076196E" w:rsidP="00A60E17">
            <w:pPr>
              <w:pStyle w:val="ConsPlusNormal"/>
              <w:spacing w:line="240" w:lineRule="exact"/>
              <w:ind w:firstLine="0"/>
              <w:outlineLvl w:val="1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32768B" w:rsidRPr="002374AF" w:rsidRDefault="0032768B" w:rsidP="0032768B">
      <w:pPr>
        <w:pStyle w:val="ConsPlusNormal"/>
        <w:ind w:firstLine="0"/>
        <w:jc w:val="center"/>
        <w:outlineLvl w:val="1"/>
        <w:rPr>
          <w:rFonts w:ascii="Calibri" w:hAnsi="Calibri" w:cs="Times New Roman"/>
          <w:b/>
          <w:spacing w:val="16"/>
          <w:sz w:val="28"/>
          <w:szCs w:val="28"/>
        </w:rPr>
      </w:pPr>
    </w:p>
    <w:p w:rsidR="004B108B" w:rsidRDefault="004B108B" w:rsidP="0032768B">
      <w:pPr>
        <w:pStyle w:val="ConsPlusNormal"/>
        <w:spacing w:line="240" w:lineRule="exact"/>
        <w:ind w:firstLine="9498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F11FB0" w:rsidRDefault="00F11FB0" w:rsidP="0032768B">
      <w:pPr>
        <w:pStyle w:val="ConsPlusNormal"/>
        <w:spacing w:line="240" w:lineRule="exact"/>
        <w:ind w:firstLine="9498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4B108B" w:rsidRDefault="004B108B" w:rsidP="0032768B">
      <w:pPr>
        <w:pStyle w:val="ConsPlusNormal"/>
        <w:spacing w:line="240" w:lineRule="exact"/>
        <w:ind w:firstLine="9498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</w:p>
    <w:p w:rsidR="0032768B" w:rsidRPr="00EE121A" w:rsidRDefault="0032768B" w:rsidP="0032768B">
      <w:pPr>
        <w:pStyle w:val="ConsPlusNormal"/>
        <w:spacing w:line="240" w:lineRule="exact"/>
        <w:ind w:firstLine="9498"/>
        <w:outlineLvl w:val="1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Приложение 3</w:t>
      </w:r>
    </w:p>
    <w:p w:rsidR="0032768B" w:rsidRDefault="0032768B" w:rsidP="0032768B">
      <w:pPr>
        <w:pStyle w:val="ConsPlusNormal"/>
        <w:spacing w:line="240" w:lineRule="exact"/>
        <w:ind w:firstLine="9498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 xml:space="preserve">к муниципальной программе </w:t>
      </w:r>
    </w:p>
    <w:p w:rsidR="0032768B" w:rsidRPr="00EE121A" w:rsidRDefault="0032768B" w:rsidP="0032768B">
      <w:pPr>
        <w:pStyle w:val="ConsPlusNormal"/>
        <w:spacing w:line="240" w:lineRule="exact"/>
        <w:ind w:firstLine="9498"/>
        <w:rPr>
          <w:rFonts w:ascii="Times New Roman" w:hAnsi="Times New Roman" w:cs="Times New Roman"/>
          <w:spacing w:val="16"/>
          <w:sz w:val="24"/>
          <w:szCs w:val="24"/>
        </w:rPr>
      </w:pPr>
      <w:r w:rsidRPr="00EE121A">
        <w:rPr>
          <w:rFonts w:ascii="Times New Roman" w:hAnsi="Times New Roman" w:cs="Times New Roman"/>
          <w:spacing w:val="16"/>
          <w:sz w:val="24"/>
          <w:szCs w:val="24"/>
        </w:rPr>
        <w:t>«Экономическое развитие»</w:t>
      </w:r>
    </w:p>
    <w:p w:rsidR="0032768B" w:rsidRPr="00EE121A" w:rsidRDefault="0032768B" w:rsidP="0032768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2768B" w:rsidRPr="006C25E2" w:rsidRDefault="0032768B" w:rsidP="0032768B">
      <w:pPr>
        <w:pStyle w:val="ConsPlusNormal"/>
        <w:spacing w:line="360" w:lineRule="exact"/>
        <w:ind w:firstLine="0"/>
        <w:jc w:val="center"/>
        <w:outlineLvl w:val="1"/>
        <w:rPr>
          <w:rFonts w:ascii="Calibri" w:hAnsi="Calibri" w:cs="Times New Roman"/>
          <w:b/>
          <w:spacing w:val="16"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РЕСУРСНОЕ ОБЕСПЕЧЕНИЕ</w:t>
      </w:r>
    </w:p>
    <w:p w:rsidR="0032768B" w:rsidRDefault="0032768B" w:rsidP="0032768B">
      <w:pPr>
        <w:pStyle w:val="ConsPlusNormal"/>
        <w:spacing w:line="360" w:lineRule="exact"/>
        <w:ind w:firstLine="0"/>
        <w:jc w:val="center"/>
        <w:outlineLvl w:val="1"/>
        <w:rPr>
          <w:rFonts w:ascii="Calibri" w:hAnsi="Calibri" w:cs="Times New Roman"/>
          <w:b/>
          <w:spacing w:val="16"/>
          <w:sz w:val="28"/>
          <w:szCs w:val="28"/>
        </w:rPr>
      </w:pPr>
      <w:r w:rsidRPr="00070630">
        <w:rPr>
          <w:rFonts w:ascii="Times New Roman Полужирный" w:hAnsi="Times New Roman Полужирный" w:cs="Times New Roman"/>
          <w:b/>
          <w:spacing w:val="16"/>
          <w:sz w:val="28"/>
          <w:szCs w:val="28"/>
        </w:rPr>
        <w:t>реализации муниципальной программы «Экономическое развитие»</w:t>
      </w:r>
    </w:p>
    <w:p w:rsidR="0032768B" w:rsidRPr="00070630" w:rsidRDefault="0032768B" w:rsidP="0032768B">
      <w:pPr>
        <w:pStyle w:val="ConsPlusNormal"/>
        <w:spacing w:line="360" w:lineRule="exact"/>
        <w:ind w:firstLine="0"/>
        <w:jc w:val="center"/>
        <w:outlineLvl w:val="1"/>
        <w:rPr>
          <w:rFonts w:ascii="Calibri" w:hAnsi="Calibri" w:cs="Times New Roman"/>
          <w:sz w:val="28"/>
          <w:szCs w:val="28"/>
        </w:rPr>
      </w:pPr>
    </w:p>
    <w:p w:rsidR="0032768B" w:rsidRPr="00070630" w:rsidRDefault="0032768B" w:rsidP="0032768B">
      <w:pPr>
        <w:pStyle w:val="ConsPlusNormal"/>
        <w:ind w:firstLine="11766"/>
        <w:outlineLvl w:val="1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070630">
        <w:rPr>
          <w:rFonts w:ascii="Times New Roman" w:hAnsi="Times New Roman" w:cs="Times New Roman"/>
          <w:bCs/>
          <w:spacing w:val="16"/>
          <w:sz w:val="24"/>
          <w:szCs w:val="24"/>
        </w:rPr>
        <w:t>тыс.руб.</w:t>
      </w:r>
    </w:p>
    <w:tbl>
      <w:tblPr>
        <w:tblW w:w="0" w:type="auto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63"/>
        <w:gridCol w:w="709"/>
        <w:gridCol w:w="709"/>
        <w:gridCol w:w="1843"/>
        <w:gridCol w:w="155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2768B" w:rsidRPr="007C25F7" w:rsidTr="007C25F7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№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п/п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Наименование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муниципальной программы,</w:t>
            </w:r>
          </w:p>
          <w:p w:rsidR="0032768B" w:rsidRPr="00DF7257" w:rsidRDefault="0032768B" w:rsidP="00A67B01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подпрограммы, основного мероприятия,</w:t>
            </w:r>
            <w:r w:rsidR="00A67B01"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Рз,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ЦСР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Ответственный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исполнитель,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соисполнитель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Объем</w:t>
            </w:r>
          </w:p>
          <w:p w:rsidR="0032768B" w:rsidRPr="00DF7257" w:rsidRDefault="007C25F7" w:rsidP="00A67B01">
            <w:pPr>
              <w:pStyle w:val="ConsPlusNormal"/>
              <w:spacing w:line="240" w:lineRule="exact"/>
              <w:ind w:left="-138" w:right="-78"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финанси</w:t>
            </w:r>
            <w:r w:rsidR="0032768B"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рования</w:t>
            </w:r>
            <w:r w:rsidR="00A67B01"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 xml:space="preserve"> </w:t>
            </w:r>
            <w:r w:rsidR="0032768B"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по источникам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В том числе по годам реализации</w:t>
            </w:r>
          </w:p>
          <w:p w:rsidR="0032768B" w:rsidRPr="00DF7257" w:rsidRDefault="0032768B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7C25F7" w:rsidRPr="007C25F7" w:rsidTr="007C25F7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2027</w:t>
            </w:r>
          </w:p>
        </w:tc>
      </w:tr>
      <w:tr w:rsidR="007C25F7" w:rsidRPr="007C25F7" w:rsidTr="007C25F7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7C25F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A60E1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A60E1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F7" w:rsidRPr="00DF7257" w:rsidRDefault="00A60E1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b/>
                <w:spacing w:val="16"/>
                <w:sz w:val="16"/>
                <w:szCs w:val="16"/>
              </w:rPr>
              <w:t>15</w:t>
            </w:r>
          </w:p>
        </w:tc>
      </w:tr>
      <w:tr w:rsidR="00DF7257" w:rsidRPr="007C25F7" w:rsidTr="00226712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Муниципальная программа</w:t>
            </w:r>
          </w:p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«Экономическое развитие»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41 333,0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5 335,2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6 270,5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5 066,2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4 775,1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4 876,2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615066" w:rsidRDefault="00DF725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615066" w:rsidRDefault="00DF7257" w:rsidP="007C25F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</w:tr>
      <w:tr w:rsidR="00DF7257" w:rsidRPr="007C25F7" w:rsidTr="00226712">
        <w:trPr>
          <w:trHeight w:val="4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– </w:t>
            </w:r>
          </w:p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Управление </w:t>
            </w:r>
          </w:p>
          <w:p w:rsidR="00DF7257" w:rsidRPr="00DF7257" w:rsidRDefault="00DF7257" w:rsidP="00677BFA">
            <w:pPr>
              <w:pStyle w:val="ConsPlusNormal"/>
              <w:spacing w:line="240" w:lineRule="exact"/>
              <w:ind w:right="-220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 вопросам потребительского рынка и развитию предпринима-тельства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администрации города (далее – УВПРиРП),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соисполнители - Березниковский муниципальный фонд поддержки и развития предпринима-тельства (далее – БМФПРП), Муниципальное </w:t>
            </w: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 xml:space="preserve">казенное учреждение «Служба благоустройства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г. Березники»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(далее – МКУ «СБ»), Муниципальное казенное учреждение «Управление капитального строительства»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(далее – МКУ «УКС»), Муниципальное бюджетное учреждение культуры «Березниковский 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историко-художественный музей им.И.Ф. Коновалова» (далее – МБУК «БИХМ»)</w:t>
            </w:r>
          </w:p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Местный бюджет (МБ) –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40 878,5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4 936,9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6214,3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5 066,2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4 775,1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4 876,2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615066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615066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3 934,9</w:t>
            </w:r>
          </w:p>
        </w:tc>
      </w:tr>
      <w:tr w:rsidR="00DF7257" w:rsidRPr="007C25F7" w:rsidTr="00226712">
        <w:trPr>
          <w:trHeight w:val="40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7C25F7" w:rsidRDefault="00DF725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Краевой бюджет</w:t>
            </w:r>
          </w:p>
          <w:p w:rsidR="00DF7257" w:rsidRPr="00DF7257" w:rsidRDefault="00DF7257" w:rsidP="00DF725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(КБ) – 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57" w:rsidRPr="00DF7257" w:rsidRDefault="00DF725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F7257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226712" w:rsidRPr="007C25F7" w:rsidTr="007C25F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2.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1</w:t>
            </w:r>
          </w:p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</w:t>
            </w:r>
            <w:r w:rsidRPr="006760C3">
              <w:rPr>
                <w:rFonts w:ascii="Times New Roman" w:hAnsi="Times New Roman" w:cs="Times New Roman"/>
                <w:bCs/>
                <w:spacing w:val="16"/>
                <w:sz w:val="16"/>
                <w:szCs w:val="16"/>
              </w:rPr>
              <w:t>Развитие сельского хозяйства</w:t>
            </w: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        </w:t>
            </w:r>
          </w:p>
          <w:p w:rsidR="00226712" w:rsidRPr="006760C3" w:rsidRDefault="00226712" w:rsidP="006760C3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</w:t>
            </w:r>
            <w:r w:rsidR="006760C3"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 895,7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12" w:rsidRPr="006760C3" w:rsidRDefault="00226712" w:rsidP="00226712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соисполнитель – </w:t>
            </w: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БМФПРП</w:t>
            </w:r>
          </w:p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Основное мероприятие 1 «Поддержка сельскохозяйственных товаропроизводителей»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0610100000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        </w:t>
            </w:r>
          </w:p>
          <w:p w:rsidR="00535B56" w:rsidRPr="006760C3" w:rsidRDefault="006760C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7 895,7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991,5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A60E17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соисполнитель –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2.1.1.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D0465D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Оказание финансовой поддержки сельскохозяйственным товаропроизводителям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0610180010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 xml:space="preserve">МБ – </w:t>
            </w:r>
          </w:p>
          <w:p w:rsidR="00535B56" w:rsidRPr="006760C3" w:rsidRDefault="006760C3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7 355,2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463,2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413,5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925,5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2.1.2.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spacing w:after="0" w:line="240" w:lineRule="exact"/>
              <w:ind w:right="-108" w:firstLine="0"/>
              <w:jc w:val="left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Организация и проведение прочих мероприятий по вопросам развития сельского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right="-108"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0610123010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6760C3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 xml:space="preserve">МБ – </w:t>
            </w:r>
            <w:r w:rsidR="006760C3" w:rsidRPr="006760C3">
              <w:rPr>
                <w:sz w:val="16"/>
                <w:szCs w:val="16"/>
              </w:rPr>
              <w:t>540,5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spacing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66,0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A60E17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соисполнитель –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spacing w:after="0" w:line="240" w:lineRule="exact"/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2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малого и среднего предпринимательства»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0620000000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</w:p>
          <w:p w:rsidR="00535B56" w:rsidRPr="006760C3" w:rsidRDefault="006760C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19 399,6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4 982,1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1 309,3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A60E17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соисполнитель -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Основное мероприятие 1</w:t>
            </w:r>
          </w:p>
          <w:p w:rsidR="00535B56" w:rsidRPr="006760C3" w:rsidRDefault="00535B56" w:rsidP="00D0465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0620100000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</w:p>
          <w:p w:rsidR="00535B56" w:rsidRPr="006760C3" w:rsidRDefault="006760C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19 399,6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2 271,8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4 982,1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1 309,3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1 521,9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535B5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A60E17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соисполнитель -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6760C3" w:rsidRDefault="00535B56" w:rsidP="00D0465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  <w:r w:rsidRPr="006760C3">
              <w:rPr>
                <w:sz w:val="16"/>
                <w:szCs w:val="16"/>
              </w:rPr>
              <w:t xml:space="preserve">Повышение доступности финансово-кредитного ресурса для субъектов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малого и среднего предпринимательства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(далее – МиСП)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z w:val="16"/>
                <w:szCs w:val="16"/>
              </w:rPr>
              <w:t>0620180020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         </w:t>
            </w:r>
          </w:p>
          <w:p w:rsidR="00535B56" w:rsidRPr="006760C3" w:rsidRDefault="006760C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6760C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375,0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760C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УВПРиРП, соисполнитель -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6760C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4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3.1.2.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Оказание финансовой поддержки субъектам МиСП</w:t>
            </w:r>
          </w:p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0620180030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</w:p>
          <w:p w:rsidR="00535B56" w:rsidRPr="001A7BA3" w:rsidRDefault="001A7BA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11 591,2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1 436,8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3 331,1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2 623,3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700,0</w:t>
            </w:r>
          </w:p>
        </w:tc>
      </w:tr>
      <w:tr w:rsidR="00A60E17" w:rsidRPr="007C25F7" w:rsidTr="00A60E17">
        <w:trPr>
          <w:trHeight w:val="2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</w:p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УВПРиРП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3.1.3.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ab"/>
              <w:tabs>
                <w:tab w:val="left" w:pos="993"/>
              </w:tabs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  <w:spacing w:val="16"/>
                <w:sz w:val="16"/>
                <w:szCs w:val="16"/>
                <w:shd w:val="clear" w:color="auto" w:fill="FFFFFF"/>
                <w:lang w:eastAsia="ru-RU"/>
              </w:rPr>
            </w:pPr>
            <w:r w:rsidRPr="001A7BA3">
              <w:rPr>
                <w:rFonts w:ascii="Times New Roman" w:eastAsia="Times New Roman" w:hAnsi="Times New Roman"/>
                <w:spacing w:val="16"/>
                <w:sz w:val="16"/>
                <w:szCs w:val="16"/>
                <w:shd w:val="clear" w:color="auto" w:fill="FFFFFF"/>
                <w:lang w:eastAsia="ru-RU"/>
              </w:rPr>
              <w:t xml:space="preserve">Поддержка субъектов </w:t>
            </w:r>
            <w:r w:rsidRPr="001A7BA3">
              <w:rPr>
                <w:rFonts w:ascii="Times New Roman" w:hAnsi="Times New Roman"/>
                <w:spacing w:val="16"/>
                <w:sz w:val="16"/>
                <w:szCs w:val="16"/>
              </w:rPr>
              <w:t>МиСП</w:t>
            </w:r>
            <w:r w:rsidRPr="001A7BA3">
              <w:rPr>
                <w:rFonts w:ascii="Times New Roman" w:eastAsia="Times New Roman" w:hAnsi="Times New Roman"/>
                <w:spacing w:val="16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  <w:p w:rsidR="00535B56" w:rsidRPr="001A7BA3" w:rsidRDefault="00535B56" w:rsidP="00D0465D">
            <w:pPr>
              <w:pStyle w:val="ab"/>
              <w:tabs>
                <w:tab w:val="left" w:pos="993"/>
              </w:tabs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/>
                <w:spacing w:val="16"/>
                <w:sz w:val="16"/>
                <w:szCs w:val="16"/>
                <w:shd w:val="clear" w:color="auto" w:fill="FFFFFF"/>
                <w:lang w:eastAsia="ru-RU"/>
              </w:rPr>
            </w:pPr>
            <w:r w:rsidRPr="001A7BA3">
              <w:rPr>
                <w:rFonts w:ascii="Times New Roman" w:eastAsia="Times New Roman" w:hAnsi="Times New Roman"/>
                <w:spacing w:val="16"/>
                <w:sz w:val="16"/>
                <w:szCs w:val="16"/>
                <w:shd w:val="clear" w:color="auto" w:fill="FFFFFF"/>
                <w:lang w:eastAsia="ru-RU"/>
              </w:rPr>
              <w:t>в области подготовки, переподготовки и повышения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z w:val="16"/>
                <w:szCs w:val="16"/>
              </w:rPr>
              <w:t>0620123020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</w:p>
          <w:p w:rsidR="00535B56" w:rsidRPr="001A7BA3" w:rsidRDefault="001A7BA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30,4</w:t>
            </w:r>
          </w:p>
        </w:tc>
      </w:tr>
      <w:tr w:rsidR="00A60E17" w:rsidRPr="007C25F7" w:rsidTr="00A60E17">
        <w:trPr>
          <w:trHeight w:val="9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УВПРиРП, соисполнитель -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535B56" w:rsidRPr="007C25F7" w:rsidTr="00A60E17">
        <w:trPr>
          <w:trHeight w:val="2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3.1.4.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  <w:lang w:bidi="mni-IN"/>
              </w:rPr>
            </w:pPr>
            <w:r w:rsidRPr="001A7BA3">
              <w:rPr>
                <w:sz w:val="16"/>
                <w:szCs w:val="16"/>
                <w:lang w:bidi="mni-IN"/>
              </w:rPr>
              <w:t>Пропаганда и популяризация</w:t>
            </w:r>
          </w:p>
          <w:p w:rsidR="00535B56" w:rsidRPr="001A7BA3" w:rsidRDefault="00535B56" w:rsidP="00D0465D">
            <w:pPr>
              <w:pStyle w:val="ab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pacing w:val="16"/>
                <w:sz w:val="16"/>
                <w:szCs w:val="16"/>
                <w:shd w:val="clear" w:color="auto" w:fill="FFFFFF"/>
              </w:rPr>
            </w:pPr>
            <w:r w:rsidRPr="001A7BA3">
              <w:rPr>
                <w:rFonts w:ascii="Times New Roman" w:hAnsi="Times New Roman"/>
                <w:spacing w:val="16"/>
                <w:sz w:val="16"/>
                <w:szCs w:val="16"/>
                <w:lang w:bidi="mni-IN"/>
              </w:rPr>
              <w:t>предпринимательской деятельности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z w:val="16"/>
                <w:szCs w:val="16"/>
              </w:rPr>
              <w:t>0620123030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</w:p>
          <w:p w:rsidR="00535B56" w:rsidRPr="001A7BA3" w:rsidRDefault="001A7BA3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2 773,6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56" w:rsidRPr="001A7BA3" w:rsidRDefault="00535B5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416,5</w:t>
            </w:r>
          </w:p>
        </w:tc>
      </w:tr>
      <w:tr w:rsidR="00A60E17" w:rsidRPr="007C25F7" w:rsidTr="00A60E17">
        <w:trPr>
          <w:trHeight w:val="2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ab"/>
              <w:tabs>
                <w:tab w:val="left" w:pos="993"/>
              </w:tabs>
              <w:spacing w:line="240" w:lineRule="exact"/>
              <w:ind w:left="0"/>
              <w:rPr>
                <w:rFonts w:ascii="Times New Roman" w:hAnsi="Times New Roman"/>
                <w:spacing w:val="1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1A7BA3" w:rsidRDefault="00535B5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УВПРиРП, соисполнитель -  БМФПРП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1822CF" w:rsidRPr="007C25F7" w:rsidTr="00CF674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3</w:t>
            </w:r>
          </w:p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«Развитие внутреннего </w:t>
            </w:r>
          </w:p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въездного туризма»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0412, 0801, 0503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A7BA3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</w:tr>
      <w:tr w:rsidR="001822CF" w:rsidRPr="007C25F7" w:rsidTr="00CF6745">
        <w:trPr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УВПРиРП,</w:t>
            </w:r>
          </w:p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соисполнители - БМФПРП, </w:t>
            </w:r>
          </w:p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МКУ «УКС», </w:t>
            </w:r>
          </w:p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МБУК «БИХМ»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 xml:space="preserve">МБ – </w:t>
            </w:r>
            <w:r w:rsidR="001A7BA3"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2 985,4</w:t>
            </w:r>
          </w:p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</w:tr>
      <w:tr w:rsidR="001822CF" w:rsidRPr="007C25F7" w:rsidTr="00CF6745">
        <w:trPr>
          <w:trHeight w:val="6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КБ – 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1A7BA3" w:rsidRPr="007C25F7" w:rsidTr="00CF6745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Основное мероприятие 1</w:t>
            </w:r>
          </w:p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«Формирование доступной </w:t>
            </w:r>
          </w:p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и комфортной туристской среды»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0412, 0801, 0503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84734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3 439,9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864,7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</w:tr>
      <w:tr w:rsidR="001A7BA3" w:rsidRPr="007C25F7" w:rsidTr="00CF6745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BA3" w:rsidRPr="001A7BA3" w:rsidRDefault="001A7BA3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УВПРиРП,</w:t>
            </w:r>
          </w:p>
          <w:p w:rsidR="001A7BA3" w:rsidRPr="001A7BA3" w:rsidRDefault="001A7BA3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соисполнители - БМФПРП, </w:t>
            </w:r>
          </w:p>
          <w:p w:rsidR="001A7BA3" w:rsidRPr="001A7BA3" w:rsidRDefault="001A7BA3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МКУ «УКС», </w:t>
            </w:r>
          </w:p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МБУК «БИХМ»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84734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2 985,4</w:t>
            </w:r>
          </w:p>
          <w:p w:rsidR="001A7BA3" w:rsidRPr="001A7BA3" w:rsidRDefault="001A7BA3" w:rsidP="0084734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337,6</w:t>
            </w:r>
          </w:p>
        </w:tc>
      </w:tr>
      <w:tr w:rsidR="001A7BA3" w:rsidRPr="007C25F7" w:rsidTr="00CF6745">
        <w:trPr>
          <w:trHeight w:val="4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3" w:rsidRPr="001A7BA3" w:rsidRDefault="001A7BA3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84734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КБ – 454,5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3" w:rsidRPr="001A7BA3" w:rsidRDefault="001A7BA3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1822CF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4.1.1.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Продвижение </w:t>
            </w:r>
            <w:r w:rsidRPr="001A7BA3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туристских маршрутов, 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разработка системы навигации и маршрутизации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0412, 0801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0630123040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1822CF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726,4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1822C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D6633C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D6633C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CF" w:rsidRPr="001A7BA3" w:rsidRDefault="00D6633C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A60E17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7C25F7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соисполнитель – </w:t>
            </w:r>
          </w:p>
          <w:p w:rsidR="001822CF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МКУ «УКС», </w:t>
            </w:r>
          </w:p>
          <w:p w:rsidR="00A60E17" w:rsidRPr="001A7BA3" w:rsidRDefault="001822CF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МБУК «БИХМ»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D6633C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4.1.2.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</w:pPr>
            <w:r w:rsidRPr="001A7BA3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 xml:space="preserve">Мероприятия по благоустройству общественных территорий </w:t>
            </w:r>
          </w:p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Style w:val="apple-converted-space"/>
                <w:rFonts w:ascii="Times New Roman" w:hAnsi="Times New Roman" w:cs="Times New Roman"/>
                <w:spacing w:val="16"/>
                <w:sz w:val="16"/>
                <w:szCs w:val="16"/>
                <w:shd w:val="clear" w:color="auto" w:fill="FFFFFF"/>
              </w:rPr>
              <w:t>на туристических маршрутах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0503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0630123080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1A7B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  <w:r w:rsidR="001A7BA3"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1 632,6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1E3A48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1E3A48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1E3A48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272,1</w:t>
            </w:r>
          </w:p>
        </w:tc>
      </w:tr>
      <w:tr w:rsidR="00A60E17" w:rsidRPr="007C25F7" w:rsidTr="001822CF">
        <w:trPr>
          <w:trHeight w:val="5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17" w:rsidRPr="001A7BA3" w:rsidRDefault="001822C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17" w:rsidRPr="001A7BA3" w:rsidRDefault="00A60E17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D6633C" w:rsidRPr="007C25F7" w:rsidTr="00CF6745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4.1.3.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Мероприятия по созданию объектов туристской инфраструктуры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  <w:lang w:val="en-US"/>
              </w:rPr>
              <w:t>S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D6633C" w:rsidRPr="007C25F7" w:rsidTr="00CF6745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100,0</w:t>
            </w:r>
          </w:p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D6633C" w:rsidRPr="007C25F7" w:rsidTr="00CF6745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КБ – 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7BA3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D6633C" w:rsidRPr="007C25F7" w:rsidTr="00CF6745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4.1.4.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Организация и проведение рекламных туров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0630123050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1A7BA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  <w:r w:rsidR="001A7BA3"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47,1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D6633C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1E3A48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1E3A48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1E3A48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1E3A48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3C" w:rsidRPr="001A7BA3" w:rsidRDefault="001E3A48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65,5</w:t>
            </w:r>
          </w:p>
        </w:tc>
      </w:tr>
      <w:tr w:rsidR="00D6633C" w:rsidRPr="007C25F7" w:rsidTr="00CF6745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6D31" w:rsidRDefault="00D6633C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6D31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1A6D31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33C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6D3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</w:t>
            </w:r>
          </w:p>
          <w:p w:rsidR="00D6633C" w:rsidRPr="001A6D31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6D3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соисполнитель – БМФПРП</w:t>
            </w:r>
          </w:p>
          <w:p w:rsidR="00D6633C" w:rsidRPr="001A6D31" w:rsidRDefault="00D6633C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C" w:rsidRPr="007C25F7" w:rsidRDefault="00D6633C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pacing w:val="16"/>
                <w:sz w:val="16"/>
                <w:szCs w:val="16"/>
              </w:rPr>
            </w:pPr>
          </w:p>
        </w:tc>
      </w:tr>
      <w:tr w:rsidR="00621AEF" w:rsidRPr="007C25F7" w:rsidTr="00CF6745">
        <w:trPr>
          <w:trHeight w:val="3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4.1.5.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Мероприятия по развитию инфраструктуры </w:t>
            </w:r>
          </w:p>
          <w:p w:rsidR="00621AEF" w:rsidRPr="001A7BA3" w:rsidRDefault="00621AEF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на туристских маршрутах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06301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  <w:lang w:val="en-US"/>
              </w:rPr>
              <w:t>S</w:t>
            </w: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Ц570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21AEF" w:rsidRPr="007C25F7" w:rsidTr="00CF6745">
        <w:trPr>
          <w:trHeight w:val="20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53,9</w:t>
            </w:r>
          </w:p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21AEF" w:rsidRPr="007C25F7" w:rsidTr="00CF6745">
        <w:trPr>
          <w:trHeight w:val="18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EF" w:rsidRPr="001A7BA3" w:rsidRDefault="00621AEF" w:rsidP="001822C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КБ – 56,2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EF" w:rsidRPr="001A7BA3" w:rsidRDefault="00621AEF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7BA3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Подпрограмма 4</w:t>
            </w:r>
          </w:p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«Развитие потребительского рынка»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z w:val="16"/>
                <w:szCs w:val="16"/>
              </w:rPr>
              <w:t>0640000000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61506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10 598,4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A6D31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6D3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A6D31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6D3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A6D31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A6D31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1 924,7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2 025,2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1E3A48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1E3A48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615066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соисполнители - БМФПРП, </w:t>
            </w:r>
          </w:p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615066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МКУ «СБ»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615066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Основное мероприятие 1</w:t>
            </w:r>
          </w:p>
          <w:p w:rsidR="00615066" w:rsidRPr="00D2389D" w:rsidRDefault="00615066" w:rsidP="00D0465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left"/>
              <w:rPr>
                <w:sz w:val="16"/>
                <w:szCs w:val="16"/>
                <w:lang w:bidi="mni-IN"/>
              </w:rPr>
            </w:pPr>
            <w:r w:rsidRPr="00D2389D">
              <w:rPr>
                <w:sz w:val="16"/>
                <w:szCs w:val="16"/>
              </w:rPr>
              <w:t>«</w:t>
            </w:r>
            <w:r w:rsidRPr="00D2389D">
              <w:rPr>
                <w:sz w:val="16"/>
                <w:szCs w:val="16"/>
                <w:lang w:bidi="mni-IN"/>
              </w:rPr>
              <w:t>Формирование конкурентной среды на потребительском рынке»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10 598,4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1 924,7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2 025,2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84734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1 083,9</w:t>
            </w: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исполнитель - УВПРиРП, соисполнители - БМФПРП, </w:t>
            </w:r>
          </w:p>
          <w:p w:rsidR="00615066" w:rsidRPr="00D2389D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МКУ «СБ»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5.1.1.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Проведение универсальных ярмарок «выходного дня»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и сельскохозяйственных </w:t>
            </w: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 xml:space="preserve">ярмарок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по реализации сельхозпродукции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0640123060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2389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1 202,5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ответственный </w:t>
            </w: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исполнитель - УВПРиРП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5.1.2.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Обеспечение сельского населения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малонаселенных и отдаленных населенных пунктах товарами первой необходимости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 –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A60E17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5.1.3.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Организация и проведение прочих мероприятий по вопросам развития потребительского рынка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0640123070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2389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– 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4 233,8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1 283,8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427,9</w:t>
            </w:r>
          </w:p>
        </w:tc>
      </w:tr>
      <w:tr w:rsidR="00615066" w:rsidRPr="007C25F7" w:rsidTr="001E3A48">
        <w:trPr>
          <w:trHeight w:val="13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УВПРиРП,</w:t>
            </w:r>
          </w:p>
          <w:p w:rsidR="00615066" w:rsidRPr="00D2389D" w:rsidRDefault="00615066" w:rsidP="00621A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соисполнители - БМФПРП,</w:t>
            </w:r>
          </w:p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МКУ «СБ»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CF6745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5.1.4.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Продвижение местных товаропроизводителей на ежегодной ярмарке товаров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0640123070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МБ 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–</w:t>
            </w: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240,8</w:t>
            </w:r>
          </w:p>
        </w:tc>
      </w:tr>
      <w:tr w:rsidR="00615066" w:rsidRPr="007C25F7" w:rsidTr="00CF6745">
        <w:trPr>
          <w:trHeight w:val="2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CF6745">
        <w:trPr>
          <w:trHeight w:val="2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5.1.5.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Приобретение торгового оборудования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0640123070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</w:t>
            </w:r>
            <w:r w:rsid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–</w:t>
            </w: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1 872,0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972,0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</w:tr>
      <w:tr w:rsidR="00615066" w:rsidRPr="007C25F7" w:rsidTr="00CF6745">
        <w:trPr>
          <w:trHeight w:val="22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  <w:tr w:rsidR="00615066" w:rsidRPr="007C25F7" w:rsidTr="00CF6745">
        <w:trPr>
          <w:trHeight w:val="25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5.1.6.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Изготовление и монтаж торговых прилавков по </w:t>
            </w: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реализации излишек сельскохозяйственной продукции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z w:val="16"/>
                <w:szCs w:val="16"/>
              </w:rPr>
              <w:t>0640123070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ВСЕГО, 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МБ</w:t>
            </w:r>
            <w:r w:rsidR="00D2389D"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– 1 986,1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384,5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  <w:highlight w:val="yellow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415,2</w:t>
            </w:r>
          </w:p>
        </w:tc>
      </w:tr>
      <w:tr w:rsidR="00615066" w:rsidRPr="007C25F7" w:rsidTr="00051B7F">
        <w:trPr>
          <w:trHeight w:val="6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1E3A48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  <w:r w:rsidRPr="00D2389D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>ответственный исполнитель - УВПРиРП</w:t>
            </w:r>
          </w:p>
          <w:p w:rsidR="00615066" w:rsidRPr="00D2389D" w:rsidRDefault="00615066" w:rsidP="00CF6745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D0465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6" w:rsidRPr="00D2389D" w:rsidRDefault="00615066" w:rsidP="00A60E1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16"/>
                <w:sz w:val="16"/>
                <w:szCs w:val="16"/>
              </w:rPr>
            </w:pPr>
          </w:p>
        </w:tc>
      </w:tr>
    </w:tbl>
    <w:p w:rsidR="0032768B" w:rsidRDefault="0032768B" w:rsidP="00051B7F">
      <w:pPr>
        <w:spacing w:before="480" w:after="0" w:line="360" w:lineRule="exact"/>
        <w:ind w:firstLine="0"/>
        <w:rPr>
          <w:sz w:val="24"/>
          <w:szCs w:val="24"/>
        </w:rPr>
      </w:pPr>
    </w:p>
    <w:sectPr w:rsidR="0032768B" w:rsidSect="0032768B">
      <w:pgSz w:w="16840" w:h="11907" w:orient="landscape" w:code="9"/>
      <w:pgMar w:top="1701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39" w:rsidRDefault="003A1C39">
      <w:r>
        <w:separator/>
      </w:r>
    </w:p>
  </w:endnote>
  <w:endnote w:type="continuationSeparator" w:id="1">
    <w:p w:rsidR="003A1C39" w:rsidRDefault="003A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39" w:rsidRDefault="003A1C39">
      <w:r>
        <w:separator/>
      </w:r>
    </w:p>
  </w:footnote>
  <w:footnote w:type="continuationSeparator" w:id="1">
    <w:p w:rsidR="003A1C39" w:rsidRDefault="003A1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01" w:rsidRDefault="00F67D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321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101" w:rsidRDefault="007321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01" w:rsidRDefault="00732101">
    <w:pPr>
      <w:pStyle w:val="a7"/>
      <w:jc w:val="center"/>
    </w:pPr>
  </w:p>
  <w:p w:rsidR="00732101" w:rsidRDefault="00F67DBF" w:rsidP="0086522C">
    <w:pPr>
      <w:pStyle w:val="a7"/>
      <w:jc w:val="center"/>
    </w:pPr>
    <w:fldSimple w:instr=" PAGE   \* MERGEFORMAT ">
      <w:r w:rsidR="00527EDB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3A71"/>
    <w:rsid w:val="00015A2C"/>
    <w:rsid w:val="000227ED"/>
    <w:rsid w:val="000343B1"/>
    <w:rsid w:val="0004073F"/>
    <w:rsid w:val="00045281"/>
    <w:rsid w:val="00051B7F"/>
    <w:rsid w:val="000663A2"/>
    <w:rsid w:val="000677BD"/>
    <w:rsid w:val="000927A7"/>
    <w:rsid w:val="00092A18"/>
    <w:rsid w:val="00093FF9"/>
    <w:rsid w:val="00096AE0"/>
    <w:rsid w:val="000A4EB9"/>
    <w:rsid w:val="000A5114"/>
    <w:rsid w:val="000C3875"/>
    <w:rsid w:val="000D1E0B"/>
    <w:rsid w:val="000E5AC7"/>
    <w:rsid w:val="000F2D6F"/>
    <w:rsid w:val="000F3EC2"/>
    <w:rsid w:val="00100048"/>
    <w:rsid w:val="00100B31"/>
    <w:rsid w:val="00121651"/>
    <w:rsid w:val="00147BA7"/>
    <w:rsid w:val="001822CF"/>
    <w:rsid w:val="00186963"/>
    <w:rsid w:val="001A3058"/>
    <w:rsid w:val="001A7BA3"/>
    <w:rsid w:val="001B28BC"/>
    <w:rsid w:val="001B56C4"/>
    <w:rsid w:val="001D2671"/>
    <w:rsid w:val="001E3A48"/>
    <w:rsid w:val="001E4098"/>
    <w:rsid w:val="001E79A5"/>
    <w:rsid w:val="001F1DEE"/>
    <w:rsid w:val="001F37DC"/>
    <w:rsid w:val="001F49A0"/>
    <w:rsid w:val="002027E7"/>
    <w:rsid w:val="00224736"/>
    <w:rsid w:val="00226712"/>
    <w:rsid w:val="00226922"/>
    <w:rsid w:val="00234678"/>
    <w:rsid w:val="00276805"/>
    <w:rsid w:val="002814B7"/>
    <w:rsid w:val="00297FCA"/>
    <w:rsid w:val="002A2932"/>
    <w:rsid w:val="002A3EB0"/>
    <w:rsid w:val="002C6668"/>
    <w:rsid w:val="002E6F3C"/>
    <w:rsid w:val="002F2A56"/>
    <w:rsid w:val="0031303A"/>
    <w:rsid w:val="00324A8D"/>
    <w:rsid w:val="0032768B"/>
    <w:rsid w:val="00336A59"/>
    <w:rsid w:val="003614D8"/>
    <w:rsid w:val="003645FF"/>
    <w:rsid w:val="00373A4E"/>
    <w:rsid w:val="00374A96"/>
    <w:rsid w:val="003A1C39"/>
    <w:rsid w:val="003B4F4E"/>
    <w:rsid w:val="003B676B"/>
    <w:rsid w:val="003C5CBC"/>
    <w:rsid w:val="003C7D01"/>
    <w:rsid w:val="003E04AA"/>
    <w:rsid w:val="003E20FE"/>
    <w:rsid w:val="003F3780"/>
    <w:rsid w:val="00406DDC"/>
    <w:rsid w:val="0042079A"/>
    <w:rsid w:val="00424847"/>
    <w:rsid w:val="00434597"/>
    <w:rsid w:val="0043791F"/>
    <w:rsid w:val="00437BD3"/>
    <w:rsid w:val="004406C2"/>
    <w:rsid w:val="00444255"/>
    <w:rsid w:val="00452C83"/>
    <w:rsid w:val="00453183"/>
    <w:rsid w:val="004560D9"/>
    <w:rsid w:val="00470BAF"/>
    <w:rsid w:val="00492B4F"/>
    <w:rsid w:val="004A0878"/>
    <w:rsid w:val="004B0FF4"/>
    <w:rsid w:val="004B108B"/>
    <w:rsid w:val="004C0A5A"/>
    <w:rsid w:val="00504A4B"/>
    <w:rsid w:val="0051597F"/>
    <w:rsid w:val="00527EDB"/>
    <w:rsid w:val="00535B56"/>
    <w:rsid w:val="0053677D"/>
    <w:rsid w:val="00541B2F"/>
    <w:rsid w:val="0054286E"/>
    <w:rsid w:val="00554647"/>
    <w:rsid w:val="00574BFD"/>
    <w:rsid w:val="005757EC"/>
    <w:rsid w:val="00590A83"/>
    <w:rsid w:val="005B25DB"/>
    <w:rsid w:val="005C74D0"/>
    <w:rsid w:val="005D26FD"/>
    <w:rsid w:val="005F1136"/>
    <w:rsid w:val="00606096"/>
    <w:rsid w:val="00610554"/>
    <w:rsid w:val="00615066"/>
    <w:rsid w:val="0062097D"/>
    <w:rsid w:val="00621AEF"/>
    <w:rsid w:val="0063755A"/>
    <w:rsid w:val="00653CBC"/>
    <w:rsid w:val="006633EA"/>
    <w:rsid w:val="00670FEF"/>
    <w:rsid w:val="00671583"/>
    <w:rsid w:val="006760C3"/>
    <w:rsid w:val="00676C93"/>
    <w:rsid w:val="00677BFA"/>
    <w:rsid w:val="006A1A92"/>
    <w:rsid w:val="006A5265"/>
    <w:rsid w:val="006A7B45"/>
    <w:rsid w:val="006B0151"/>
    <w:rsid w:val="006C14D6"/>
    <w:rsid w:val="006C6E71"/>
    <w:rsid w:val="006D1835"/>
    <w:rsid w:val="0071352C"/>
    <w:rsid w:val="00726771"/>
    <w:rsid w:val="00732101"/>
    <w:rsid w:val="00754820"/>
    <w:rsid w:val="0076196E"/>
    <w:rsid w:val="00761973"/>
    <w:rsid w:val="00761F1F"/>
    <w:rsid w:val="007710FC"/>
    <w:rsid w:val="007B57DE"/>
    <w:rsid w:val="007B6E5B"/>
    <w:rsid w:val="007C25F7"/>
    <w:rsid w:val="007D0E78"/>
    <w:rsid w:val="008024E5"/>
    <w:rsid w:val="00806785"/>
    <w:rsid w:val="00821CA5"/>
    <w:rsid w:val="00825AD7"/>
    <w:rsid w:val="00836CF5"/>
    <w:rsid w:val="00847344"/>
    <w:rsid w:val="00847689"/>
    <w:rsid w:val="0085192A"/>
    <w:rsid w:val="00857DF9"/>
    <w:rsid w:val="0086522C"/>
    <w:rsid w:val="00875476"/>
    <w:rsid w:val="008976B8"/>
    <w:rsid w:val="008A64CB"/>
    <w:rsid w:val="008B29B1"/>
    <w:rsid w:val="008B3AE2"/>
    <w:rsid w:val="008D048C"/>
    <w:rsid w:val="008F17C0"/>
    <w:rsid w:val="008F3B57"/>
    <w:rsid w:val="008F46F1"/>
    <w:rsid w:val="008F7881"/>
    <w:rsid w:val="00906BFE"/>
    <w:rsid w:val="00913898"/>
    <w:rsid w:val="00934E30"/>
    <w:rsid w:val="009378AD"/>
    <w:rsid w:val="00977541"/>
    <w:rsid w:val="00980758"/>
    <w:rsid w:val="00985B2B"/>
    <w:rsid w:val="009965B4"/>
    <w:rsid w:val="009A37BD"/>
    <w:rsid w:val="009A5219"/>
    <w:rsid w:val="009B7C17"/>
    <w:rsid w:val="009C77EA"/>
    <w:rsid w:val="009E08C7"/>
    <w:rsid w:val="009E194F"/>
    <w:rsid w:val="009E3943"/>
    <w:rsid w:val="009E3DEC"/>
    <w:rsid w:val="009E71A2"/>
    <w:rsid w:val="009F1D0E"/>
    <w:rsid w:val="009F28FD"/>
    <w:rsid w:val="009F5AB9"/>
    <w:rsid w:val="00A070E1"/>
    <w:rsid w:val="00A10136"/>
    <w:rsid w:val="00A300B0"/>
    <w:rsid w:val="00A42C9D"/>
    <w:rsid w:val="00A525C5"/>
    <w:rsid w:val="00A60E17"/>
    <w:rsid w:val="00A67B01"/>
    <w:rsid w:val="00A918FE"/>
    <w:rsid w:val="00A938FB"/>
    <w:rsid w:val="00AA2D8C"/>
    <w:rsid w:val="00AC2980"/>
    <w:rsid w:val="00AC7B0E"/>
    <w:rsid w:val="00AD6726"/>
    <w:rsid w:val="00AE4145"/>
    <w:rsid w:val="00AE4857"/>
    <w:rsid w:val="00B13055"/>
    <w:rsid w:val="00B32B17"/>
    <w:rsid w:val="00B77B9D"/>
    <w:rsid w:val="00B81405"/>
    <w:rsid w:val="00B81A58"/>
    <w:rsid w:val="00BA6CF8"/>
    <w:rsid w:val="00BB2A93"/>
    <w:rsid w:val="00BC23DB"/>
    <w:rsid w:val="00BD02CB"/>
    <w:rsid w:val="00BF286C"/>
    <w:rsid w:val="00C06FD6"/>
    <w:rsid w:val="00C25CB8"/>
    <w:rsid w:val="00C4122E"/>
    <w:rsid w:val="00C56568"/>
    <w:rsid w:val="00C633C8"/>
    <w:rsid w:val="00C817A1"/>
    <w:rsid w:val="00C823A3"/>
    <w:rsid w:val="00C94BD9"/>
    <w:rsid w:val="00CA6A94"/>
    <w:rsid w:val="00CA7ED3"/>
    <w:rsid w:val="00CD75D1"/>
    <w:rsid w:val="00CF23FD"/>
    <w:rsid w:val="00CF3A7C"/>
    <w:rsid w:val="00CF4CAC"/>
    <w:rsid w:val="00CF6745"/>
    <w:rsid w:val="00CF709C"/>
    <w:rsid w:val="00D0465D"/>
    <w:rsid w:val="00D2389D"/>
    <w:rsid w:val="00D632D0"/>
    <w:rsid w:val="00D637D1"/>
    <w:rsid w:val="00D6633C"/>
    <w:rsid w:val="00D66648"/>
    <w:rsid w:val="00D748A6"/>
    <w:rsid w:val="00D81DFD"/>
    <w:rsid w:val="00D9546A"/>
    <w:rsid w:val="00DA5C91"/>
    <w:rsid w:val="00DB5EBE"/>
    <w:rsid w:val="00DC0242"/>
    <w:rsid w:val="00DD3119"/>
    <w:rsid w:val="00DF7257"/>
    <w:rsid w:val="00E24B0D"/>
    <w:rsid w:val="00E31E83"/>
    <w:rsid w:val="00E32E32"/>
    <w:rsid w:val="00E60C24"/>
    <w:rsid w:val="00E903F6"/>
    <w:rsid w:val="00E9607A"/>
    <w:rsid w:val="00EA5B0B"/>
    <w:rsid w:val="00EC0854"/>
    <w:rsid w:val="00EC2C2C"/>
    <w:rsid w:val="00EE108D"/>
    <w:rsid w:val="00EE3355"/>
    <w:rsid w:val="00EF0DB5"/>
    <w:rsid w:val="00EF56BE"/>
    <w:rsid w:val="00F06ABB"/>
    <w:rsid w:val="00F11FB0"/>
    <w:rsid w:val="00F13647"/>
    <w:rsid w:val="00F378CA"/>
    <w:rsid w:val="00F42AD2"/>
    <w:rsid w:val="00F503C7"/>
    <w:rsid w:val="00F67DBF"/>
    <w:rsid w:val="00F707EB"/>
    <w:rsid w:val="00F7658C"/>
    <w:rsid w:val="00F80560"/>
    <w:rsid w:val="00F918EC"/>
    <w:rsid w:val="00FA1D50"/>
    <w:rsid w:val="00FA35A4"/>
    <w:rsid w:val="00FA59BD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CAC"/>
    <w:pPr>
      <w:spacing w:after="120" w:line="288" w:lineRule="auto"/>
      <w:ind w:firstLine="709"/>
      <w:jc w:val="both"/>
    </w:pPr>
    <w:rPr>
      <w:spacing w:val="16"/>
      <w:sz w:val="25"/>
      <w:lang w:bidi="ar-SA"/>
    </w:rPr>
  </w:style>
  <w:style w:type="paragraph" w:styleId="1">
    <w:name w:val="heading 1"/>
    <w:basedOn w:val="a"/>
    <w:next w:val="a"/>
    <w:qFormat/>
    <w:rsid w:val="00CF4CAC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CAC"/>
    <w:rPr>
      <w:color w:val="0000FF"/>
      <w:u w:val="single"/>
    </w:rPr>
  </w:style>
  <w:style w:type="paragraph" w:styleId="a4">
    <w:name w:val="Body Text"/>
    <w:basedOn w:val="a"/>
    <w:link w:val="a5"/>
    <w:rsid w:val="00CF4CAC"/>
    <w:pPr>
      <w:ind w:firstLine="0"/>
    </w:pPr>
  </w:style>
  <w:style w:type="character" w:styleId="a6">
    <w:name w:val="FollowedHyperlink"/>
    <w:basedOn w:val="a0"/>
    <w:rsid w:val="00CF4CAC"/>
    <w:rPr>
      <w:color w:val="800080"/>
      <w:u w:val="single"/>
    </w:rPr>
  </w:style>
  <w:style w:type="paragraph" w:styleId="21">
    <w:name w:val="Body Text 2"/>
    <w:basedOn w:val="a"/>
    <w:rsid w:val="00CF4CAC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CF4CAC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CF4CA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F4CAC"/>
  </w:style>
  <w:style w:type="paragraph" w:styleId="aa">
    <w:name w:val="footer"/>
    <w:basedOn w:val="a"/>
    <w:rsid w:val="00CF4C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bidi="ar-SA"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character" w:customStyle="1" w:styleId="ac">
    <w:name w:val="Основной текст_"/>
    <w:basedOn w:val="a0"/>
    <w:link w:val="10"/>
    <w:locked/>
    <w:rsid w:val="006B0151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  <w:lang w:bidi="ar-SA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paragraph" w:customStyle="1" w:styleId="ConsPlusCell">
    <w:name w:val="ConsPlusCell"/>
    <w:uiPriority w:val="99"/>
    <w:rsid w:val="0032768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32768B"/>
  </w:style>
  <w:style w:type="paragraph" w:customStyle="1" w:styleId="Default">
    <w:name w:val="Default"/>
    <w:rsid w:val="003276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2768B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  <w:lang w:bidi="mni-IN"/>
    </w:rPr>
  </w:style>
  <w:style w:type="paragraph" w:styleId="af">
    <w:name w:val="Normal (Web)"/>
    <w:basedOn w:val="a"/>
    <w:uiPriority w:val="99"/>
    <w:unhideWhenUsed/>
    <w:rsid w:val="0032768B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  <w:lang w:bidi="mn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iz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388CE7825EC17169FF550FC40137672D07B02DE1BCDBD2B3AD043B6Dz4Q8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8</TotalTime>
  <Pages>34</Pages>
  <Words>7326</Words>
  <Characters>41760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48989</CharactersWithSpaces>
  <SharedDoc>false</SharedDoc>
  <HLinks>
    <vt:vector size="12" baseType="variant">
      <vt:variant>
        <vt:i4>852059</vt:i4>
      </vt:variant>
      <vt:variant>
        <vt:i4>6</vt:i4>
      </vt:variant>
      <vt:variant>
        <vt:i4>0</vt:i4>
      </vt:variant>
      <vt:variant>
        <vt:i4>5</vt:i4>
      </vt:variant>
      <vt:variant>
        <vt:lpwstr>http://www.bizber.ru/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consultantplus://offline/ref=88388CE7825EC17169FF550FC40137672D07B02DE1BCDBD2B3AD043B6Dz4Q8C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1</cp:lastModifiedBy>
  <cp:revision>3</cp:revision>
  <cp:lastPrinted>2019-02-14T05:00:00Z</cp:lastPrinted>
  <dcterms:created xsi:type="dcterms:W3CDTF">2022-09-14T12:13:00Z</dcterms:created>
  <dcterms:modified xsi:type="dcterms:W3CDTF">2022-09-15T04:52:00Z</dcterms:modified>
</cp:coreProperties>
</file>