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Pr="00BE73EB" w:rsidRDefault="00CC32C7" w:rsidP="00CC32C7">
      <w:pPr>
        <w:spacing w:after="0" w:line="360" w:lineRule="exact"/>
        <w:jc w:val="both"/>
        <w:rPr>
          <w:rFonts w:ascii="Times New Roman" w:eastAsiaTheme="minorEastAsia" w:hAnsi="Times New Roman"/>
          <w:bCs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BE73EB" w:rsidRPr="00BE73EB">
        <w:rPr>
          <w:rFonts w:ascii="Times New Roman" w:eastAsiaTheme="minorEastAsia" w:hAnsi="Times New Roman"/>
          <w:bCs/>
          <w:sz w:val="28"/>
          <w:szCs w:val="28"/>
          <w:lang w:bidi="mni-IN"/>
        </w:rPr>
        <w:t>«Об утверждении   Административного   регламента по предоставлению                 муниципальной услуги «Выдача технических условий на проектирование объектов капитального строительства (в части благоустройства             территории и подключения   к сетям ливневой канализации, улично-дорожной сети) при вводе объектов капитального строительства   в эксплуатацию»</w:t>
      </w:r>
      <w:r w:rsidR="00BE73EB" w:rsidRPr="00BE73EB">
        <w:rPr>
          <w:rFonts w:asciiTheme="minorHAnsi" w:eastAsiaTheme="minorEastAsia" w:hAnsiTheme="minorHAnsi" w:cstheme="minorBidi"/>
          <w:b/>
          <w:sz w:val="28"/>
          <w:szCs w:val="28"/>
          <w:lang w:bidi="mni-IN"/>
        </w:rPr>
        <w:t>.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</w:t>
      </w:r>
      <w:bookmarkStart w:id="0" w:name="_GoBack"/>
      <w:r w:rsidR="0071749E" w:rsidRPr="00735FE5">
        <w:rPr>
          <w:rFonts w:ascii="Times New Roman" w:hAnsi="Times New Roman"/>
          <w:sz w:val="28"/>
          <w:szCs w:val="28"/>
        </w:rPr>
        <w:t xml:space="preserve">публичных консультаций: </w:t>
      </w:r>
      <w:r w:rsidR="00682AE6">
        <w:rPr>
          <w:rFonts w:ascii="Times New Roman" w:hAnsi="Times New Roman"/>
          <w:sz w:val="28"/>
          <w:szCs w:val="28"/>
        </w:rPr>
        <w:t xml:space="preserve">Управление благоустройства администрации </w:t>
      </w:r>
      <w:bookmarkEnd w:id="0"/>
      <w:r w:rsidR="00682AE6">
        <w:rPr>
          <w:rFonts w:ascii="Times New Roman" w:hAnsi="Times New Roman"/>
          <w:sz w:val="28"/>
          <w:szCs w:val="28"/>
        </w:rPr>
        <w:t>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BE73E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разрешений </w:t>
      </w:r>
      <w:r w:rsidR="00682AE6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Станиславовна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>
        <w:rPr>
          <w:rFonts w:ascii="Times New Roman" w:hAnsi="Times New Roman"/>
          <w:sz w:val="28"/>
          <w:szCs w:val="28"/>
        </w:rPr>
        <w:t>23 64 60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C32C7">
        <w:rPr>
          <w:rFonts w:ascii="Times New Roman" w:hAnsi="Times New Roman"/>
          <w:sz w:val="28"/>
          <w:szCs w:val="28"/>
        </w:rPr>
        <w:t>4</w:t>
      </w:r>
      <w:r w:rsidR="00BE73EB">
        <w:rPr>
          <w:rFonts w:ascii="Times New Roman" w:hAnsi="Times New Roman"/>
          <w:sz w:val="28"/>
          <w:szCs w:val="28"/>
        </w:rPr>
        <w:t>2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BE73EB"/>
    <w:rsid w:val="00C0106F"/>
    <w:rsid w:val="00C60980"/>
    <w:rsid w:val="00C66EC6"/>
    <w:rsid w:val="00CC32C7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ABC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2022-05-27T10:21:00Z</cp:lastPrinted>
  <dcterms:created xsi:type="dcterms:W3CDTF">2022-05-27T10:21:00Z</dcterms:created>
  <dcterms:modified xsi:type="dcterms:W3CDTF">2022-05-27T10:21:00Z</dcterms:modified>
</cp:coreProperties>
</file>