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5" w:rsidRPr="007D5A15" w:rsidRDefault="00A51B21" w:rsidP="007D5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9A1">
        <w:rPr>
          <w:rFonts w:ascii="Times New Roman" w:hAnsi="Times New Roman" w:cs="Times New Roman"/>
          <w:sz w:val="24"/>
          <w:szCs w:val="24"/>
        </w:rPr>
        <w:t xml:space="preserve">  </w:t>
      </w:r>
      <w:r w:rsidR="007D5A15" w:rsidRPr="007D5A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A15" w:rsidRPr="007D5A15" w:rsidRDefault="007D5A15" w:rsidP="007D5A15">
      <w:pPr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 w:rsidRPr="007D5A15">
        <w:rPr>
          <w:rFonts w:ascii="Times New Roman" w:hAnsi="Times New Roman" w:cs="Times New Roman"/>
          <w:sz w:val="24"/>
          <w:szCs w:val="24"/>
        </w:rPr>
        <w:t>Результаты реализации муниципальных п</w:t>
      </w:r>
      <w:r>
        <w:rPr>
          <w:rFonts w:ascii="Times New Roman" w:hAnsi="Times New Roman" w:cs="Times New Roman"/>
          <w:sz w:val="24"/>
          <w:szCs w:val="24"/>
        </w:rPr>
        <w:t>рограмм города Березники за 2020</w:t>
      </w:r>
      <w:r w:rsidRPr="007D5A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66DB" w:rsidRPr="007D5A15" w:rsidRDefault="007D5A15" w:rsidP="007D5A1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5A15">
        <w:rPr>
          <w:rFonts w:ascii="Times New Roman" w:hAnsi="Times New Roman" w:cs="Times New Roman"/>
          <w:sz w:val="24"/>
          <w:szCs w:val="24"/>
        </w:rPr>
        <w:t>«Развитие системы образования»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6"/>
        <w:gridCol w:w="2882"/>
        <w:gridCol w:w="18"/>
        <w:gridCol w:w="992"/>
        <w:gridCol w:w="70"/>
        <w:gridCol w:w="1206"/>
        <w:gridCol w:w="55"/>
        <w:gridCol w:w="1220"/>
        <w:gridCol w:w="40"/>
        <w:gridCol w:w="1229"/>
        <w:gridCol w:w="11"/>
        <w:gridCol w:w="1700"/>
      </w:tblGrid>
      <w:tr w:rsidR="004C66DB" w:rsidRPr="007D5A15" w:rsidTr="005A4BCF">
        <w:trPr>
          <w:trHeight w:val="2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4C66DB" w:rsidRPr="007D5A15" w:rsidTr="005A4BCF">
        <w:trPr>
          <w:trHeight w:val="2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Цель 1: Комплексное и эффективное развитие муниципальной системы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максимального удовлетворения потребностей населения муниципального образования «Город Березники» в качественных услугах дошкольного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Доля детей, стоящих в очереди </w:t>
            </w: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в муниципальные 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1.2.Обеспечить доступность и качество начального общего, основного общего и среднего общего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 Отношение среднего балла ЕГЭ в 10 % школ с лучшими результатами ЕГЭ к среднему баллу ЕГЭ в 10 % школ с худшими результатами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1.3.Создать условия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  Доля детей, охваченных дополнительными общеобразовательными программами в МОДО Управления образования, в общей численности детей и подростков от 7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1.4.Создать условия для охраны и укрепления здоровья детей, их занятости во внеурочное время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   Доля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МОО, охваченных оздоровлением, отдыхом и занятостью во внеурочное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+14,6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1.5.Создать условия для развития индивидуальных способностей детей и необходимой коррекции нарушений их развития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1.5.1 Удельный вес численности обучающихся </w:t>
            </w: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(воспитанников),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+1,4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1.6.Обеспечить эффективное функционирование и развитие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1.6.1. Доля педагогических работников МОО, своевременно повысивших уровень своей квалификации в разных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+38,6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3322082,4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3065333,0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- 256749,4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693940,4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640958,4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- 52982,0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2628142,0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2424374,6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- 203767,4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«Дошкольное образование»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Создание условий для максимального удовлетворения потребностей населения муниципального образования в качественных услугах дошкольного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Обеспечить эффективное функционирование и развитие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МДОО  разного вида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 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 Обеспечить приведение и поддержание в нормативном состоянии МДОО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Доля МДОО,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лицензию на ведение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1280395,8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1231551,0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-48844,8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C66DB" w:rsidRPr="007D5A15" w:rsidTr="005A4BCF">
        <w:trPr>
          <w:trHeight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«Начальное общее, основное общее и среднее общее образование»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Обеспечение доступности и качества начального общего, основного общего и среднего общего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МОО разного вида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Целевой показатель 1.1.1 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1.2.1 Доля МОО, </w:t>
            </w:r>
            <w:proofErr w:type="gramStart"/>
            <w:r w:rsidRPr="007D5A1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лицензию на ведение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Повышение качества физкультурно-спортивных зон пришкольных территорий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1.3.1 Доля МОО, </w:t>
            </w:r>
            <w:proofErr w:type="gramStart"/>
            <w:r w:rsidRPr="007D5A1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на пришкольной территории современную физкультурно-спортивную зону, отвечающую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  <w:p w:rsidR="004C66DB" w:rsidRPr="007D5A15" w:rsidRDefault="004C66DB" w:rsidP="005A4B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-10,7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</w:tr>
      <w:tr w:rsidR="004C66DB" w:rsidRPr="007D5A15" w:rsidTr="005A4BCF">
        <w:trPr>
          <w:trHeight w:val="20"/>
        </w:trPr>
        <w:tc>
          <w:tcPr>
            <w:tcW w:w="7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1850144,1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1647623,2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-202520,9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C66DB" w:rsidRPr="007D5A15" w:rsidTr="005A4BCF">
        <w:trPr>
          <w:trHeight w:val="501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1,07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«Дополнительное образование детей»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МОДО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Целевой показатель 1.1.1  Доля услуг, оказываемых в МОДО, в расчете на 1 ребенка от 7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+0,04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МОДО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1.2.1  Доля МОДО, </w:t>
            </w:r>
            <w:proofErr w:type="gramStart"/>
            <w:r w:rsidRPr="007D5A1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лицензию на ведение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372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124018,3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123522,3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-496,0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462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«Оздоровление, занятость и отдых детей»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охраны и укрепления здоровья детей, их занятости во внеурочное время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обеспечить доступность и высокое качество предоставления услуг в сфере детского отдыха, оздоровления и занятости детей от 7 до 18 лет в каникулярное время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1.1.1  Доля </w:t>
            </w:r>
            <w:proofErr w:type="gramStart"/>
            <w:r w:rsidRPr="007D5A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МОО, охваченных организованными формами оздоровления, отдыха и занятости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+21,1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1.2.Обеспечить эффективное функционирование и развитие действующего МАОУ ДЗОЛ «Дружба»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Целевой показатель 1.2.1. Доля укомплектованности детьми МАУ ЗЛООД «Дружба» от общего количества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-44,2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0,53</w:t>
            </w:r>
          </w:p>
        </w:tc>
      </w:tr>
      <w:tr w:rsidR="004C66DB" w:rsidRPr="007D5A15" w:rsidTr="005A4BCF">
        <w:trPr>
          <w:trHeight w:val="414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</w:tr>
      <w:tr w:rsidR="004C66DB" w:rsidRPr="007D5A15" w:rsidTr="005A4BCF">
        <w:trPr>
          <w:trHeight w:val="709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30216,8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27074,1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-3142,7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0,90</w:t>
            </w:r>
          </w:p>
        </w:tc>
      </w:tr>
      <w:tr w:rsidR="004C66DB" w:rsidRPr="007D5A15" w:rsidTr="005A4BCF">
        <w:trPr>
          <w:trHeight w:val="54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«Индивидуализация образования»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развития индивидуальных способностей детей и необходимой коррекции нарушений их развития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1.1 -Обеспечить  эффективное функционирование и развитие МАУ «Центр сопровождения, обеспечения и развития образования»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1.1.1. Уровень доступности услуг психолого-медико-педагогического консультирования и психолого-педагогической помощи </w:t>
            </w:r>
            <w:proofErr w:type="gramStart"/>
            <w:r w:rsidRPr="007D5A1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нуждающихся (обратившихся)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1.2 - обеспечить функционирование системы выявления и поддержки обучающихся (воспитанников) МОО, проявивших выдающиеся способности</w:t>
            </w:r>
          </w:p>
        </w:tc>
      </w:tr>
      <w:tr w:rsidR="004C66DB" w:rsidRPr="007D5A15" w:rsidTr="005A4BCF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1.2.1 Удельный вес численности обучающихся (воспитанников), участвующих в </w:t>
            </w:r>
            <w:r w:rsidRPr="007D5A15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 и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6E5345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C66DB"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+15,29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8846,8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8373,1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-473,7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</w:tr>
      <w:tr w:rsidR="004C66DB" w:rsidRPr="007D5A15" w:rsidTr="005A4BCF">
        <w:trPr>
          <w:trHeight w:val="2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 «Муниципальная система управления образованием»</w:t>
            </w:r>
          </w:p>
        </w:tc>
      </w:tr>
      <w:tr w:rsidR="004C66DB" w:rsidRPr="007D5A15" w:rsidTr="005A4BCF">
        <w:trPr>
          <w:trHeight w:val="31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Цель 1 Обеспечение эффективного функционирования и развития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4C66DB" w:rsidRPr="007D5A15" w:rsidTr="005A4BCF">
        <w:trPr>
          <w:trHeight w:val="2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информационно-методической, аналитической и технической поддержки Управления образования и подведомственных ему учреждений</w:t>
            </w:r>
          </w:p>
        </w:tc>
      </w:tr>
      <w:tr w:rsidR="004C66DB" w:rsidRPr="007D5A15" w:rsidTr="005A4BCF">
        <w:trPr>
          <w:trHeight w:val="108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 Доля педагогических работников МОО, своевременно (в течение 3 лет) повысивших свою квалификацию через курсовую подготовку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+9,1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108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Доля педагогических работников, обобщивших опыт своей работы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+20,02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Степень реализации Подпрограммы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DB" w:rsidRPr="007D5A15" w:rsidTr="005A4BCF">
        <w:trPr>
          <w:trHeight w:val="685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28460,6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27189,3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-1271,3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4C66DB" w:rsidRPr="007D5A15" w:rsidTr="005A4BCF">
        <w:trPr>
          <w:trHeight w:val="526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Подпрограммы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4C66DB" w:rsidRPr="007D5A15" w:rsidTr="005A4BCF">
        <w:trPr>
          <w:trHeight w:val="20"/>
        </w:trPr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DB" w:rsidRPr="007D5A15" w:rsidRDefault="004C66DB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4C66DB" w:rsidRPr="007D5A15" w:rsidRDefault="004C66DB" w:rsidP="005A4BC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A15" w:rsidRDefault="007D5A15" w:rsidP="007D5A1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3CC2" w:rsidRPr="007D5A15" w:rsidRDefault="00F83CC2" w:rsidP="007D5A1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5A15">
        <w:rPr>
          <w:rFonts w:ascii="Times New Roman" w:eastAsia="Times New Roman" w:hAnsi="Times New Roman" w:cs="Times New Roman"/>
          <w:sz w:val="24"/>
          <w:szCs w:val="24"/>
        </w:rPr>
        <w:t xml:space="preserve"> «Привлечение педагогических кадров»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701"/>
      </w:tblGrid>
      <w:tr w:rsidR="00F83CC2" w:rsidRPr="007D5A15" w:rsidTr="005A4BC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83CC2" w:rsidRPr="007D5A15" w:rsidRDefault="004F5C15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83CC2"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4F5C15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2020</w:t>
            </w:r>
            <w:r w:rsidR="00F83CC2"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F83CC2" w:rsidRPr="007D5A15" w:rsidTr="005A4BC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Цель: Повышение доступности и  качества предоставления образовательных услуг в сфере   начального, основного и среднего общего образования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Привлечение педагогических работников наиболее востребованных специальностей в муниципальные общеобразовательные организации   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привлечённых педагогических работников наиболее востребованных специальностей, </w:t>
            </w: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трудоустроенных в муниципальные   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Количество обеспеченных служебным жильем участников Программы</w:t>
            </w: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</w:p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студентов, обучающихся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целевому набору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3CC2" w:rsidRPr="007D5A15" w:rsidTr="005A4BCF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10319,0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-6133,9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10319,0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-6133,9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«Создание благоприятных условий для привлечения педагогических работников наиболее востребованных  специальностей в муниципальные   общеобразовательные организации муниципального образования «Город Березники»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 эффективного функционирования и развитие действующих муниципальных общеобразовательных организаций в условиях внедрения и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Уменьшение вакансий педагогических работников наиболее востребованных  специальностей в  муниципальных общеобразовательных организациях</w:t>
            </w:r>
          </w:p>
        </w:tc>
      </w:tr>
      <w:tr w:rsidR="00F83CC2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«закрытых»  вакансий  педагогических работников наиболее востребованных  специальностей в муниципальных общеобразовательных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на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CC2" w:rsidRPr="007D5A15" w:rsidTr="005A4BCF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CC2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10319,0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4185,1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-6133,9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83CC2" w:rsidRPr="007D5A15" w:rsidTr="005A4BCF">
        <w:trPr>
          <w:trHeight w:val="45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CC2" w:rsidRPr="007D5A15" w:rsidTr="005A4BCF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2" w:rsidRPr="007D5A15" w:rsidRDefault="00F83CC2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</w:tbl>
    <w:p w:rsidR="009857E7" w:rsidRPr="007D5A15" w:rsidRDefault="009857E7" w:rsidP="009857E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57E7" w:rsidRPr="007D5A15" w:rsidRDefault="009857E7" w:rsidP="009857E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A15" w:rsidRDefault="007D5A15" w:rsidP="009857E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A15" w:rsidRDefault="007D5A15" w:rsidP="009857E7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A15" w:rsidRPr="007D5A15" w:rsidRDefault="007D5A15" w:rsidP="007D5A15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9857E7" w:rsidRPr="007D5A15">
        <w:rPr>
          <w:rFonts w:ascii="Times New Roman" w:eastAsia="Times New Roman" w:hAnsi="Times New Roman" w:cs="Times New Roman"/>
          <w:sz w:val="24"/>
          <w:szCs w:val="24"/>
        </w:rPr>
        <w:t xml:space="preserve">Развитие сферы молодежной политики»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276"/>
        <w:gridCol w:w="1275"/>
        <w:gridCol w:w="1269"/>
        <w:gridCol w:w="7"/>
        <w:gridCol w:w="1701"/>
      </w:tblGrid>
      <w:tr w:rsidR="009857E7" w:rsidRPr="007D5A15" w:rsidTr="005A4BC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857E7" w:rsidRPr="007D5A15" w:rsidTr="005A4BC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Цель 1: Развитие и реализация потенциала молодежи в интересах муниципального образования «Город Березники»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Создание условий и возможностей для социализации и самореализации молодежи, для развития ее потенциала 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молодежи в возрасте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24 лет (обучающиеся общеобразовательных организаций, профессиональных образовательных организаций и образовательных организаций высшего образования), обеспеченные временной трудовой занятостью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 Количество побед молодых людей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соревнованиях, конкурсах на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  Доля молодежи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количества), 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вовлеченной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 деятельность общественных объединений муниципального образования «Город Березники»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1.1.4  Доля молодых людей (от общей численности молодежи муниципального образования «Город Березники»), вовлеченных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 молодежные мероприятия, программы,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2B1E80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pStyle w:val="ConsPlusNormal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pStyle w:val="ConsPlusNormal"/>
              <w:widowControl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8325,7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8523,6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8125,7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-397,9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7D5A1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«Молодежь муниципального образования «Город Березники»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Вовлечение молодежи в социально-экономические процессы муниципального образования «Город Березники», создание условий для социализации и самореализации молодежи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 Содействие профориентации и трудовой занятости молодежи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Целевой показатель 1.1.1 Число молодежи (от общего количества), вовлеченной в программы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</w:t>
            </w: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поддержки молодых семей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1.2.1 Количество клубов молодых семей, действующих </w:t>
            </w:r>
          </w:p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«Город Березники»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Содействие досуговой занятости молодежи в муниципальном образовании  «Город Березники», выявление и продвижение талантливой молодежи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1.3.1 Количество мероприятий, организованных </w:t>
            </w:r>
          </w:p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для молодежи муниципального образования «Город Березники» (в том числе участие талантливой молодежи в выездных мероприятиях)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1.4. Вовлечение молодежи в социальную практику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Целевой показатель 1.4.1  Доля молодых людей (от общего количества молодежи), принимающих участие в добровольческой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1.4.2  Доля молодежи (от общего количества), вовлеченной в мероприятия по профилактике употребления </w:t>
            </w:r>
            <w:proofErr w:type="spellStart"/>
            <w:r w:rsidRPr="007D5A1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D5A15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Задача 1.5.</w:t>
            </w: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молодежи в мероприятия летнего оздоровления и занятости</w:t>
            </w:r>
          </w:p>
        </w:tc>
      </w:tr>
      <w:tr w:rsidR="009857E7" w:rsidRPr="007D5A15" w:rsidTr="005A4BC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 xml:space="preserve">Целевой показатель 1.5.1  </w:t>
            </w:r>
            <w:r w:rsidRPr="007D5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молодежи, вовлеченной </w:t>
            </w:r>
          </w:p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в мероприятия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реализации Подпрограммы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E64285">
            <w:pPr>
              <w:pStyle w:val="ConsPlusNormal"/>
              <w:widowControl/>
              <w:spacing w:line="240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8325,7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-397,9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0,95</w:t>
            </w:r>
          </w:p>
        </w:tc>
      </w:tr>
      <w:tr w:rsidR="009857E7" w:rsidRPr="007D5A15" w:rsidTr="005A4BCF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ConsPlusNormal"/>
              <w:widowControl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</w:tr>
      <w:tr w:rsidR="009857E7" w:rsidRPr="007D5A15" w:rsidTr="005A4BCF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7" w:rsidRPr="007D5A15" w:rsidRDefault="009857E7" w:rsidP="005A4BCF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A15">
              <w:rPr>
                <w:rFonts w:ascii="Times New Roman" w:hAnsi="Times New Roman"/>
                <w:sz w:val="24"/>
                <w:szCs w:val="24"/>
              </w:rPr>
              <w:t>1,02</w:t>
            </w:r>
          </w:p>
          <w:p w:rsidR="009857E7" w:rsidRPr="007D5A15" w:rsidRDefault="009857E7" w:rsidP="005A4BCF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E7" w:rsidRPr="007D5A15" w:rsidRDefault="009857E7" w:rsidP="009857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7E7" w:rsidRPr="007D5A15" w:rsidRDefault="009857E7" w:rsidP="009857E7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7E7" w:rsidRPr="007D5A15" w:rsidRDefault="009857E7" w:rsidP="009857E7">
      <w:pPr>
        <w:tabs>
          <w:tab w:val="left" w:pos="3402"/>
          <w:tab w:val="left" w:pos="4111"/>
        </w:tabs>
        <w:spacing w:after="0" w:line="360" w:lineRule="exact"/>
        <w:ind w:left="-851"/>
        <w:rPr>
          <w:rFonts w:ascii="Times New Roman" w:hAnsi="Times New Roman" w:cs="Times New Roman"/>
          <w:sz w:val="24"/>
          <w:szCs w:val="24"/>
        </w:rPr>
      </w:pPr>
      <w:r w:rsidRPr="007D5A15">
        <w:rPr>
          <w:rFonts w:ascii="Times New Roman" w:hAnsi="Times New Roman" w:cs="Times New Roman"/>
          <w:sz w:val="24"/>
          <w:szCs w:val="24"/>
        </w:rPr>
        <w:t xml:space="preserve">      «Развитие сферы культуры»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992"/>
        <w:gridCol w:w="1418"/>
        <w:gridCol w:w="1417"/>
        <w:gridCol w:w="143"/>
        <w:gridCol w:w="1558"/>
        <w:gridCol w:w="1559"/>
      </w:tblGrid>
      <w:tr w:rsidR="009857E7" w:rsidRPr="007D5A15" w:rsidTr="005A4BCF">
        <w:trPr>
          <w:trHeight w:val="1200"/>
          <w:tblHeader/>
        </w:trPr>
        <w:tc>
          <w:tcPr>
            <w:tcW w:w="707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857E7" w:rsidRPr="007D5A15" w:rsidTr="005A4BCF">
        <w:trPr>
          <w:trHeight w:val="20"/>
          <w:tblHeader/>
        </w:trPr>
        <w:tc>
          <w:tcPr>
            <w:tcW w:w="707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7E7" w:rsidRPr="007D5A15" w:rsidTr="005A4BCF">
        <w:trPr>
          <w:trHeight w:val="668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Цель 1: обеспечение населения качественными культурно-досуговыми услугами, услугами эстетического воспитания и художественного образования детей</w:t>
            </w:r>
          </w:p>
        </w:tc>
      </w:tr>
      <w:tr w:rsidR="009857E7" w:rsidRPr="007D5A15" w:rsidTr="005A4BCF">
        <w:trPr>
          <w:trHeight w:val="1232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1.1. Формирование муниципальных учреждений культуры муниципального образования «Город Березники» (далее – муниципальное образование) как современных центров коммуникаций, оказывающих населению муниципального образования качественные культурно-досуговые услуги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посетителей учреждений культуры качеством предоставляемых услуг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74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1.2. Повышение качества художественного образования в сфере культуры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по результатам итоговой аттестации обучающихся (выпускников) детских школ искусств (далее - ДШИ)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1.2.2. Удельный вес численности 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 ДШИ, ставших победителями (лауреатами, </w:t>
            </w: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призерами) международных, российских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и краевых фестивалей, конкурсов 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1.3. Создание условий для саморазвития личности и качественного досуга населения</w:t>
            </w:r>
          </w:p>
        </w:tc>
      </w:tr>
      <w:tr w:rsidR="009857E7" w:rsidRPr="007D5A15" w:rsidTr="005A4BCF">
        <w:trPr>
          <w:trHeight w:val="7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посетителей муниципальных организаций (учреждений) культуры от общего количества населения муниципального образования 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1.4. Организация работы по реализации муниципальной программы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1.4.1. Обеспечение реализации мероприятий муниципальной программы 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112,37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0"/>
        </w:trPr>
        <w:tc>
          <w:tcPr>
            <w:tcW w:w="8931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shd w:val="clear" w:color="000000" w:fill="FFFFFF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857E7" w:rsidRPr="007D5A15" w:rsidTr="005A4BCF">
        <w:trPr>
          <w:trHeight w:val="852"/>
        </w:trPr>
        <w:tc>
          <w:tcPr>
            <w:tcW w:w="3403" w:type="dxa"/>
            <w:gridSpan w:val="2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48278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305 902,5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279 832,1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-26 070,4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857E7" w:rsidRPr="007D5A15" w:rsidTr="005A4BCF">
        <w:trPr>
          <w:trHeight w:val="20"/>
        </w:trPr>
        <w:tc>
          <w:tcPr>
            <w:tcW w:w="3403" w:type="dxa"/>
            <w:gridSpan w:val="2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48278E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273 596,1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259 470,2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-14 125,9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3403" w:type="dxa"/>
            <w:gridSpan w:val="2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24 569,0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12 921,0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-11 648,0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857E7" w:rsidRPr="007D5A15" w:rsidTr="005A4BCF">
        <w:trPr>
          <w:trHeight w:val="20"/>
        </w:trPr>
        <w:tc>
          <w:tcPr>
            <w:tcW w:w="3403" w:type="dxa"/>
            <w:gridSpan w:val="2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7 737,4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7 440,9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-296,4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857E7" w:rsidRPr="007D5A15" w:rsidTr="005A4BCF">
        <w:trPr>
          <w:trHeight w:val="20"/>
        </w:trPr>
        <w:tc>
          <w:tcPr>
            <w:tcW w:w="3403" w:type="dxa"/>
            <w:gridSpan w:val="2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3" w:type="dxa"/>
            <w:gridSpan w:val="7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Подпрограмма 1 «Сохранение и развитие культурного потенциала города»</w:t>
            </w:r>
          </w:p>
        </w:tc>
      </w:tr>
      <w:tr w:rsidR="009857E7" w:rsidRPr="007D5A15" w:rsidTr="005A4BCF">
        <w:trPr>
          <w:trHeight w:val="569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Цель 1: развитие муниципальных учреждений культуры с целью оказания качественных культурно-досуговых услуг населению 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1.1. . Качественное оказание библиотечных, музейных, культурно-досуговых услуг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 Количество пользователей услугами библиотек 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54 050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76 634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22 584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Посещаемость музейных учреждений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  <w:p w:rsidR="009857E7" w:rsidRPr="007D5A15" w:rsidRDefault="009857E7" w:rsidP="005A4BC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</w:p>
          <w:p w:rsidR="009857E7" w:rsidRPr="007D5A15" w:rsidRDefault="009857E7" w:rsidP="005A4BC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жителя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1.1.3. Количество посещений муниципальных театров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7D5A1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59 600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19 619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-39 981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857E7" w:rsidRPr="007D5A15" w:rsidTr="005A4BCF">
        <w:trPr>
          <w:trHeight w:val="599"/>
        </w:trPr>
        <w:tc>
          <w:tcPr>
            <w:tcW w:w="707" w:type="dxa"/>
            <w:shd w:val="clear" w:color="000000" w:fill="FFFFFF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1.1.4. Количество посещений парка культуры и отдыха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173 425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68 232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-105 193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1.2.Сохранение и популяризация историко-культурного наследия города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 Доля объектов культурного наследия, находящихся в удовлетворительном состоянии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(не требуется проведение капитального ремонта), от общего количества объектов культурного наследия, находящихся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в собственности муниципального образования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1.3. Обеспечение доступности и современного уровня материально технической базы муниципальных учреждений культуры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инфраструктурных объектов культуры,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работы по приведению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в нормативное состояние 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594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1.4.Повышение престижности и привлекательности профессий в сфере культуры, в том числе путем обеспечения достойной оплаты труда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 Отношение средней заработной платы работников учреждений культуры к средней заработной плате по Пермскому краю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408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1</w:t>
            </w:r>
          </w:p>
        </w:tc>
        <w:tc>
          <w:tcPr>
            <w:tcW w:w="1559" w:type="dxa"/>
            <w:shd w:val="clear" w:color="auto" w:fill="auto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857E7" w:rsidRPr="007D5A15" w:rsidTr="005A4BCF">
        <w:trPr>
          <w:trHeight w:val="70"/>
        </w:trPr>
        <w:tc>
          <w:tcPr>
            <w:tcW w:w="3403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242 700,9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217 555,9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-25 145,0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486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857E7" w:rsidRPr="007D5A15" w:rsidTr="005A4BCF">
        <w:trPr>
          <w:trHeight w:val="468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художественного образования и поддержка талантливых детей и молодежи»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Цель 1: развитие учреждений дополнительного образования в сфере культуры</w:t>
            </w:r>
          </w:p>
        </w:tc>
      </w:tr>
      <w:tr w:rsidR="009857E7" w:rsidRPr="007D5A15" w:rsidTr="005A4BCF">
        <w:trPr>
          <w:trHeight w:val="811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1.1. Повышение качества оказываемых образовательных услуг через внедрение современных технологий, укрепление и модернизацию материально-технической базы муниципальных учреждений культуры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 Количество обучающихся ДШИ, ставших победителями (лауреатами, призерами) международных, российских и краевых фестивалей, конкурсов 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1.2. Обеспечение участия творческой молодежи, детей и подростков в фестивалях, конкурсах и мастер-классах различного уровня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 Доля детей, привлекаемых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творческих мероприятиях,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в общем числе детей, обучающихся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в ДШИ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173,5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83" w:type="dxa"/>
            <w:gridSpan w:val="7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1.3. Повышение престижности и привлекательности профессий дополнительного образования в сфере культуры, в том числе путем обеспечения достойной оплаты труда</w:t>
            </w:r>
          </w:p>
        </w:tc>
      </w:tr>
      <w:tr w:rsidR="009857E7" w:rsidRPr="007D5A15" w:rsidTr="005A4BCF">
        <w:trPr>
          <w:trHeight w:val="2674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1.3.1. Отношение средней заработной платы преподавателей учреждений дополнительного образования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в сфере культуры (ДШИ) к средней заработной плате по Пермскому краю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444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shd w:val="clear" w:color="auto" w:fill="auto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353"/>
        </w:trPr>
        <w:tc>
          <w:tcPr>
            <w:tcW w:w="3403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45 044,9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44 913,4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-131,5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857E7" w:rsidRPr="007D5A15" w:rsidTr="005A4BCF">
        <w:trPr>
          <w:trHeight w:val="462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3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Подпрограмма 3 «Формирование положительного имиджа муниципального образования»</w:t>
            </w:r>
          </w:p>
        </w:tc>
      </w:tr>
      <w:tr w:rsidR="009857E7" w:rsidRPr="007D5A15" w:rsidTr="005A4BCF">
        <w:trPr>
          <w:trHeight w:val="573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83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Цель 1: обеспечение многообразия художественной и творческой жизни муниципального образования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3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1.1.Обеспечение качественного досуга населения муниципального образования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6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 Количество посещений муниципальных организаций (учреждений) культуры 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-109,5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857E7" w:rsidRPr="007D5A15" w:rsidTr="005A4BCF">
        <w:trPr>
          <w:trHeight w:val="382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  <w:shd w:val="clear" w:color="auto" w:fill="auto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9857E7" w:rsidRPr="007D5A15" w:rsidTr="005A4BCF">
        <w:trPr>
          <w:trHeight w:val="20"/>
        </w:trPr>
        <w:tc>
          <w:tcPr>
            <w:tcW w:w="3403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9 602,7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8 850,0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-752,7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857E7" w:rsidRPr="007D5A15" w:rsidTr="005A4BCF">
        <w:trPr>
          <w:trHeight w:val="400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3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Подпрограмма 4 «Муниципальная система управления культурой»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783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Цель 1: обеспечение реализации муниципальной программы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783" w:type="dxa"/>
            <w:gridSpan w:val="7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Задача 1.1. Организация работы по реализации муниципальной программы</w:t>
            </w: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20"/>
        </w:trPr>
        <w:tc>
          <w:tcPr>
            <w:tcW w:w="707" w:type="dxa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96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 Уровень </w:t>
            </w:r>
            <w:proofErr w:type="gramStart"/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достижения показателей деятельности сферы культуры</w:t>
            </w:r>
            <w:proofErr w:type="gramEnd"/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198,46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118,46</w:t>
            </w:r>
          </w:p>
        </w:tc>
        <w:tc>
          <w:tcPr>
            <w:tcW w:w="1559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E7" w:rsidRPr="007D5A15" w:rsidTr="005A4BCF">
        <w:trPr>
          <w:trHeight w:val="388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9" w:type="dxa"/>
            <w:shd w:val="clear" w:color="auto" w:fill="auto"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846"/>
        </w:trPr>
        <w:tc>
          <w:tcPr>
            <w:tcW w:w="3403" w:type="dxa"/>
            <w:gridSpan w:val="2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9857E7" w:rsidRPr="007D5A15" w:rsidRDefault="009857E7" w:rsidP="005A4BCF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8 554,0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8 512,7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9857E7" w:rsidRPr="007D5A15" w:rsidRDefault="009857E7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-41,3</w:t>
            </w:r>
          </w:p>
        </w:tc>
        <w:tc>
          <w:tcPr>
            <w:tcW w:w="1559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857E7" w:rsidRPr="007D5A15" w:rsidTr="005A4BCF">
        <w:trPr>
          <w:trHeight w:val="20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9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7E7" w:rsidRPr="007D5A15" w:rsidTr="005A4BCF">
        <w:trPr>
          <w:trHeight w:val="20"/>
        </w:trPr>
        <w:tc>
          <w:tcPr>
            <w:tcW w:w="8931" w:type="dxa"/>
            <w:gridSpan w:val="7"/>
            <w:shd w:val="clear" w:color="auto" w:fill="auto"/>
            <w:noWrap/>
            <w:hideMark/>
          </w:tcPr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E7" w:rsidRPr="007D5A15" w:rsidRDefault="009857E7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shd w:val="clear" w:color="000000" w:fill="FFFFFF"/>
            <w:hideMark/>
          </w:tcPr>
          <w:p w:rsidR="009857E7" w:rsidRPr="007D5A15" w:rsidRDefault="009857E7" w:rsidP="005A4BC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7E7" w:rsidRDefault="009857E7" w:rsidP="009857E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9857E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Pr="007D5A15" w:rsidRDefault="002453DE" w:rsidP="009857E7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A4BCF" w:rsidRPr="007D5A15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спорта»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992"/>
        <w:gridCol w:w="1417"/>
        <w:gridCol w:w="1418"/>
        <w:gridCol w:w="1701"/>
        <w:gridCol w:w="1559"/>
      </w:tblGrid>
      <w:tr w:rsidR="005A4BCF" w:rsidRPr="007D5A15" w:rsidTr="005A4BC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5A4BCF" w:rsidRPr="007D5A15" w:rsidRDefault="005A4BCF" w:rsidP="005A4B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5A4BCF" w:rsidRPr="007D5A15" w:rsidTr="005A4BC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7D5A15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A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1Цель: создание условий,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Повышение интереса различных категорий граждан к занятиям физической культурой и спортом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 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Целевой показатель 1.1.2. 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Целевой показатель 1.1.3. 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Целевой показатель 1.1.4. Доля граждан среднего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Создание условий для формирования, подготовки и сохранения спортивного резерва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1.2.1 Численность спортсменов муниципального образования «Город Березники», включенных в составы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1.3.Развитие инфраструктуры физической культуры и спорта, строительство и реконструкция спортивных объектов шаговой доступности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1.3.1.Уровень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1.3.2. Эффективность использования существующих объектов спортивной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0,90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/руб.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340 724,0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245 304,5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-95 419,5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0,72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/руб.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262 316,4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205 486,0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-56 830,35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0,78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/руб.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53 361,9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14 772,8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-38 589,1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/руб.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25 045,7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25 045,7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условий, обеспечивающих возможность жителям города систематически заниматься физической культурой и спортом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Повышение мотивации граждан к систематическим занятиям физической культурой, спортом и ведению здорового образа жизни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1.1.1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Развитие инфраструктуры физической культуры и спорта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1.2.1 Количество построенных и реконструированных муниципальных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98 919,9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11 604,1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-87 315,8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0,12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4,17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«Подготовка спортивного резерва, развитие спорта высших достижений»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1. Повышение уровня спортивного мастерства </w:t>
            </w:r>
            <w:proofErr w:type="spell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березниковских</w:t>
            </w:r>
            <w:proofErr w:type="spellEnd"/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спортсменов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 Обеспечение успешного выступления спортсменов на крупнейших российских и международных соревнованиях 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Количество призовых мест, занятых спортсменами на российских и международных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1.2.1.</w:t>
            </w:r>
          </w:p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234 451,5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226 362,4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-8 089,1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3. «Муниципальная система управления учреждениями физической культуры и спорта»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Цель 1. Создание условий для реализации Программы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1.1.Достижение запланированных результатов, целевого и эффективного расходования финансовых ресурсов, выделяемых </w:t>
            </w:r>
          </w:p>
        </w:tc>
      </w:tr>
      <w:tr w:rsidR="005A4BCF" w:rsidRPr="00125E26" w:rsidTr="005A4B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1.1.1.Обеспечение </w:t>
            </w: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4F5C15" w:rsidP="005A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5A4BCF" w:rsidRPr="00125E26" w:rsidTr="005A4BCF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7 352,6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7 338,00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5A4BCF" w:rsidRPr="00125E26" w:rsidTr="005A4BC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CF" w:rsidRPr="00125E26" w:rsidRDefault="005A4BCF" w:rsidP="005A4BCF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1,46</w:t>
            </w:r>
          </w:p>
        </w:tc>
      </w:tr>
    </w:tbl>
    <w:p w:rsidR="005A4BCF" w:rsidRPr="00125E26" w:rsidRDefault="005A4BCF" w:rsidP="005A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mni-IN"/>
        </w:rPr>
      </w:pPr>
    </w:p>
    <w:p w:rsidR="005A4BCF" w:rsidRPr="00125E26" w:rsidRDefault="005A4BCF" w:rsidP="005A4B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mni-IN"/>
        </w:rPr>
      </w:pPr>
    </w:p>
    <w:p w:rsidR="005A4BCF" w:rsidRPr="008A6BB0" w:rsidRDefault="005A4BCF" w:rsidP="005A4BC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ni-IN"/>
        </w:rPr>
      </w:pPr>
      <w:r w:rsidRPr="008A6BB0">
        <w:rPr>
          <w:rFonts w:ascii="Times New Roman" w:hAnsi="Times New Roman" w:cs="Times New Roman"/>
          <w:sz w:val="24"/>
          <w:szCs w:val="24"/>
          <w:lang w:bidi="mni-IN"/>
        </w:rPr>
        <w:t xml:space="preserve">«Экономическое развитие» 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1"/>
        <w:gridCol w:w="2974"/>
        <w:gridCol w:w="992"/>
        <w:gridCol w:w="1275"/>
        <w:gridCol w:w="1510"/>
        <w:gridCol w:w="1263"/>
        <w:gridCol w:w="1701"/>
        <w:gridCol w:w="7"/>
      </w:tblGrid>
      <w:tr w:rsidR="005A4BCF" w:rsidRPr="008A6BB0" w:rsidTr="005A4BCF">
        <w:trPr>
          <w:gridAfter w:val="1"/>
          <w:wAfter w:w="7" w:type="dxa"/>
          <w:trHeight w:val="20"/>
          <w:tblHeader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№</w:t>
            </w:r>
          </w:p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proofErr w:type="gramStart"/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</w:t>
            </w:r>
            <w:proofErr w:type="gramEnd"/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Наименование</w:t>
            </w:r>
          </w:p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План на 2020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Факт за 2020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Отклонение </w:t>
            </w:r>
          </w:p>
          <w:p w:rsidR="005A4BCF" w:rsidRPr="008A6BB0" w:rsidRDefault="005A4BCF" w:rsidP="005A4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(+, 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8A6BB0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достижения планового значения показателя</w:t>
            </w:r>
          </w:p>
        </w:tc>
      </w:tr>
      <w:tr w:rsidR="005A4BCF" w:rsidRPr="008A6BB0" w:rsidTr="005A4BCF">
        <w:trPr>
          <w:gridAfter w:val="1"/>
          <w:wAfter w:w="7" w:type="dxa"/>
          <w:trHeight w:val="20"/>
          <w:tblHeader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8A6BB0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</w:pPr>
            <w:r w:rsidRPr="008A6BB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</w:tr>
      <w:tr w:rsidR="005A4BCF" w:rsidRPr="003E5CF9" w:rsidTr="005A4BCF">
        <w:trPr>
          <w:gridAfter w:val="1"/>
          <w:wAfter w:w="7" w:type="dxa"/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содействие развитию сельского хозяйства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доходности и эффективности сельскохозяйственных товаропроизводителей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9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1.3.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2: </w:t>
            </w: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>содействие развитию малого и среднего предпринимательства</w:t>
            </w:r>
          </w:p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5A4BCF" w:rsidRPr="003E5CF9" w:rsidTr="005A4BCF">
        <w:trPr>
          <w:gridAfter w:val="1"/>
          <w:wAfter w:w="7" w:type="dxa"/>
          <w:trHeight w:val="1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1.4.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2.1. Создание условий для развития малого и среднего предпринимательства</w:t>
            </w:r>
          </w:p>
        </w:tc>
      </w:tr>
      <w:tr w:rsidR="005A4BCF" w:rsidRPr="003E5CF9" w:rsidTr="005A4BCF">
        <w:trPr>
          <w:gridAfter w:val="1"/>
          <w:wAfter w:w="7" w:type="dxa"/>
          <w:trHeight w:val="14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2.1.1. Количество зарегистрированных субъектов малого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5 050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4675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0,92</w:t>
            </w:r>
          </w:p>
        </w:tc>
      </w:tr>
      <w:tr w:rsidR="005A4BCF" w:rsidRPr="003E5CF9" w:rsidTr="005A4BCF">
        <w:trPr>
          <w:gridAfter w:val="1"/>
          <w:wAfter w:w="7" w:type="dxa"/>
          <w:trHeight w:val="1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1.6.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3: повышение туристской привлекательности</w:t>
            </w:r>
          </w:p>
        </w:tc>
      </w:tr>
      <w:tr w:rsidR="005A4BCF" w:rsidRPr="003E5CF9" w:rsidTr="005A4BCF">
        <w:trPr>
          <w:gridAfter w:val="1"/>
          <w:wAfter w:w="7" w:type="dxa"/>
          <w:trHeight w:val="28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1.7.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3.1. 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</w:tc>
      </w:tr>
      <w:tr w:rsidR="005A4BCF" w:rsidRPr="003E5CF9" w:rsidTr="005A4BCF">
        <w:trPr>
          <w:gridAfter w:val="1"/>
          <w:wAfter w:w="7" w:type="dxa"/>
          <w:trHeight w:val="50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3.1.1. Объем туристского потока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35000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37285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+2285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1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1.9.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4:создание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</w:t>
            </w:r>
          </w:p>
        </w:tc>
      </w:tr>
      <w:tr w:rsidR="005A4BCF" w:rsidRPr="003E5CF9" w:rsidTr="005A4BCF">
        <w:trPr>
          <w:gridAfter w:val="1"/>
          <w:wAfter w:w="7" w:type="dxa"/>
          <w:trHeight w:val="12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1.10.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4.1. Развитие инфраструктуры потребительского рынка</w:t>
            </w:r>
          </w:p>
        </w:tc>
      </w:tr>
      <w:tr w:rsidR="005A4BCF" w:rsidRPr="003E5CF9" w:rsidTr="005A4BCF">
        <w:trPr>
          <w:gridAfter w:val="1"/>
          <w:wAfter w:w="7" w:type="dxa"/>
          <w:trHeight w:val="80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Целевой показатель 4.1.1.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25726,0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28464,0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+2738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5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4.1.2.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1701,2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-528,2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0,68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0,92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Справочно.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Объем финансирования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6270,5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6160,4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-110,1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0,98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6214,3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6119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0,98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56,2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41,4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0,73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125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 хозяйства</w:t>
            </w: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2.1.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2.2.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1.1.Увеличение производства продукции сельского хозяйства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Целевой показатель 1.1.1.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Продукция сельского хозяйства в фактически действовавших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475,05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496,05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2.4.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1.2.Создание условий для развития сельскохозяйственного производства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действующих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 в сфере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на интернет-сайте, в средствах массовой информации (далее - СМИ)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446,0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446,0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2 «Развитие малого и среднего предпринимательства»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увеличение доли субъектов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3.2.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1.1.Создание благоприятных условий для устойчивого развития малого и среднего предпринимательства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имущественную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3.5.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потенциальных и действующих субъектов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125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1.1.4. </w:t>
            </w:r>
          </w:p>
          <w:p w:rsidR="005A4BCF" w:rsidRPr="00125E26" w:rsidRDefault="005A4BCF" w:rsidP="005A4BCF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субъектов </w:t>
            </w:r>
            <w:proofErr w:type="spellStart"/>
            <w:r w:rsidRPr="00125E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МиСП</w:t>
            </w:r>
            <w:proofErr w:type="spellEnd"/>
            <w:r w:rsidRPr="00125E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их сотрудников, получивших образовательную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11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1.1.5. </w:t>
            </w:r>
          </w:p>
          <w:p w:rsidR="005A4BCF" w:rsidRPr="00125E26" w:rsidRDefault="005A4BCF" w:rsidP="005A4BCF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публикаций на интернет-сайте, в СМИ (информационная поддержка)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18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3.8.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1.2.Вовлечение молодых людей в предпринимательскую деятельность</w:t>
            </w:r>
          </w:p>
        </w:tc>
      </w:tr>
      <w:tr w:rsidR="005A4BCF" w:rsidRPr="003E5CF9" w:rsidTr="005A4BCF">
        <w:trPr>
          <w:gridAfter w:val="1"/>
          <w:wAfter w:w="7" w:type="dxa"/>
          <w:trHeight w:val="2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3.10.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1.3.Развитие инфраструктуры поддержки субъектов </w:t>
            </w:r>
            <w:proofErr w:type="spellStart"/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</w:p>
        </w:tc>
      </w:tr>
      <w:tr w:rsidR="005A4BCF" w:rsidRPr="003E5CF9" w:rsidTr="005A4BCF">
        <w:trPr>
          <w:gridAfter w:val="1"/>
          <w:wAfter w:w="7" w:type="dxa"/>
          <w:trHeight w:val="2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</w:p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125E26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125E26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 в организациях, образующих инфраструктуру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3.12.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1.4.Повышение инвестиционной привлекательности муниципального образования</w:t>
            </w:r>
          </w:p>
        </w:tc>
      </w:tr>
      <w:tr w:rsidR="005A4BCF" w:rsidRPr="003E5CF9" w:rsidTr="005A4BCF">
        <w:trPr>
          <w:gridAfter w:val="1"/>
          <w:wAfter w:w="7" w:type="dxa"/>
          <w:trHeight w:val="18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125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1.4.1. </w:t>
            </w:r>
          </w:p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сформированных инвестиционных площадок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4982,1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4982,1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10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                                                                                                     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3 «Развитие внутреннего и въездного туризма»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1: создание условий для устойчивого развития внутреннего и въездного туризма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1.1.Содействие развитию конкурентоспособных туристских продуктов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разработанных туристских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bidi="mni-IN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туристских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+18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1.2.Содействие развитию инфраструктуры в сфере туризма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1.2.1. </w:t>
            </w:r>
          </w:p>
          <w:p w:rsidR="005A4BCF" w:rsidRPr="00125E26" w:rsidRDefault="005A4BCF" w:rsidP="005A4BCF">
            <w:pPr>
              <w:spacing w:after="0" w:line="240" w:lineRule="exac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коллективных средств размещения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-29,1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4 «Развитие потребительского рынка»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конкурентоспособности предприятий потребительского рынка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эффективности регулирования сферы потребительского рынка, обеспечение необходимого уровня конкуренции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 ярмарочных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A4BCF" w:rsidRPr="00125E26" w:rsidRDefault="005A4BCF" w:rsidP="005A4BCF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в сфере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125E26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5E26" w:rsidRDefault="00125E26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E26" w:rsidRDefault="00125E26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E26" w:rsidRDefault="00125E26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E26" w:rsidRPr="00125E26" w:rsidRDefault="00125E26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BCF" w:rsidRPr="003E5CF9" w:rsidTr="005A4BCF">
        <w:trPr>
          <w:trHeight w:val="2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4BCF" w:rsidRPr="003E5CF9" w:rsidTr="005A4BCF">
        <w:trPr>
          <w:gridAfter w:val="1"/>
          <w:wAfter w:w="7" w:type="dxa"/>
          <w:trHeight w:val="2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125E26">
            <w:pPr>
              <w:ind w:left="-10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  <w:r w:rsid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593,47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512,4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Times New Roman" w:hAnsi="Times New Roman" w:cs="Times New Roman"/>
                <w:sz w:val="24"/>
                <w:szCs w:val="24"/>
              </w:rPr>
              <w:t>-81,07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</w:tr>
      <w:tr w:rsidR="005A4BCF" w:rsidRPr="00123D4A" w:rsidTr="00125E26">
        <w:trPr>
          <w:trHeight w:val="390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CF" w:rsidRPr="00125E26" w:rsidRDefault="005A4BCF" w:rsidP="005A4BC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</w:tr>
      <w:tr w:rsidR="005A4BCF" w:rsidRPr="00123D4A" w:rsidTr="00125E26">
        <w:trPr>
          <w:gridAfter w:val="1"/>
          <w:wAfter w:w="7" w:type="dxa"/>
          <w:trHeight w:val="421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CF" w:rsidRPr="00125E26" w:rsidRDefault="005A4BCF" w:rsidP="005A4BCF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F" w:rsidRPr="00125E26" w:rsidRDefault="005A4BCF" w:rsidP="005A4BCF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0,99</w:t>
            </w:r>
          </w:p>
        </w:tc>
      </w:tr>
    </w:tbl>
    <w:p w:rsidR="005A4BCF" w:rsidRDefault="005A4BCF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5F61F4" w:rsidRDefault="005F61F4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5F61F4" w:rsidRDefault="005F61F4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2453DE" w:rsidRDefault="002453DE" w:rsidP="005A4BC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bidi="mni-IN"/>
        </w:rPr>
      </w:pPr>
    </w:p>
    <w:p w:rsidR="005F61F4" w:rsidRPr="002453DE" w:rsidRDefault="00125E26" w:rsidP="00B868B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ni-IN"/>
        </w:rPr>
      </w:pPr>
      <w:r w:rsidRPr="002453DE">
        <w:rPr>
          <w:rFonts w:ascii="Times New Roman" w:hAnsi="Times New Roman" w:cs="Times New Roman"/>
          <w:sz w:val="24"/>
          <w:szCs w:val="24"/>
          <w:lang w:bidi="mni-IN"/>
        </w:rPr>
        <w:lastRenderedPageBreak/>
        <w:t>«</w:t>
      </w:r>
      <w:r w:rsidR="005F61F4" w:rsidRPr="002453DE">
        <w:rPr>
          <w:rFonts w:ascii="Times New Roman" w:hAnsi="Times New Roman" w:cs="Times New Roman"/>
          <w:sz w:val="24"/>
          <w:szCs w:val="24"/>
          <w:lang w:bidi="mni-IN"/>
        </w:rPr>
        <w:t>Жилище и транспорт»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559"/>
        <w:gridCol w:w="1357"/>
        <w:gridCol w:w="1478"/>
        <w:gridCol w:w="1701"/>
      </w:tblGrid>
      <w:tr w:rsidR="005F61F4" w:rsidRPr="00996DB9" w:rsidTr="00125E26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4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4F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2020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5F61F4" w:rsidRPr="00996DB9" w:rsidTr="00125E26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1F4" w:rsidRPr="00996DB9" w:rsidTr="00125E26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1F4" w:rsidRPr="00996DB9" w:rsidTr="00125E26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61F4" w:rsidRPr="00996DB9" w:rsidTr="00125E2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организация безопасных условий проживания в многоквартирных домах (далее - МКД)</w:t>
            </w:r>
          </w:p>
        </w:tc>
      </w:tr>
      <w:tr w:rsidR="005F61F4" w:rsidRPr="00996DB9" w:rsidTr="00125E26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1.1.Создание условий для самоорганизации собственников помещений в МКД для приведения в нормативное состояние зеленого хозяйства придомовых территорий МКД</w:t>
            </w:r>
          </w:p>
        </w:tc>
      </w:tr>
      <w:tr w:rsidR="005F61F4" w:rsidRPr="00996DB9" w:rsidTr="00125E2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1.1.1. Доля МКД,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собственники помещений приняли участие в </w:t>
            </w:r>
            <w:proofErr w:type="spell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приведению в нормативное состояние зеленого хозяйства придомовых территорий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5F61F4" w:rsidRPr="00996DB9" w:rsidTr="00125E2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2: повышение уровня транспортного обслуживания населения в границах муниципального образования "Город Березники" (далее - муниципальное образование)</w:t>
            </w:r>
          </w:p>
        </w:tc>
      </w:tr>
      <w:tr w:rsidR="005F61F4" w:rsidRPr="00996DB9" w:rsidTr="00125E2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2.1. Создание условий для предоставления транспортных услуг населению в границах муниципального образования.</w:t>
            </w:r>
          </w:p>
        </w:tc>
      </w:tr>
      <w:tr w:rsidR="005F61F4" w:rsidRPr="00996DB9" w:rsidTr="00125E26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2.1.1.    Обеспеченность транспортом перевозок пассажиров по субсидируемым маршрутам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3: организация газоснабжения населения в границах муниципального образования</w:t>
            </w:r>
          </w:p>
        </w:tc>
      </w:tr>
      <w:tr w:rsidR="005F61F4" w:rsidRPr="00996DB9" w:rsidTr="00125E2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3.1. Газификация </w:t>
            </w:r>
            <w:proofErr w:type="spell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негазифицированных</w:t>
            </w:r>
            <w:proofErr w:type="spell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домов муниципального образования</w:t>
            </w:r>
          </w:p>
        </w:tc>
      </w:tr>
      <w:tr w:rsidR="005F61F4" w:rsidRPr="00996DB9" w:rsidTr="00125E2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3.1.1. 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 муниципального образования, использующих газ в бытовых целях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4: организация водоснабжения населения в границах муниципального образования</w:t>
            </w:r>
          </w:p>
        </w:tc>
      </w:tr>
      <w:tr w:rsidR="005F61F4" w:rsidRPr="00996DB9" w:rsidTr="00125E2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4.1. Обеспечение централизованным водоснабжением населения на территории муниципального образования</w:t>
            </w:r>
          </w:p>
        </w:tc>
      </w:tr>
      <w:tr w:rsidR="005F61F4" w:rsidRPr="00996DB9" w:rsidTr="00125E2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4.1.1. Доля населения муниципального образования, обеспеченная централизованным водоснабжением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5: организация водоотведения в границах муниципального образования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5.1. Обеспечение системой централизованного водоотведения МКД на территории муниципального образования</w:t>
            </w:r>
          </w:p>
        </w:tc>
      </w:tr>
      <w:tr w:rsidR="005F61F4" w:rsidRPr="00996DB9" w:rsidTr="00125E26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5.1.1.  Доля населения муниципального образования, проживающая в МКД,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имеющих возможность обеспечения централизованным водоотведением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6: организация теплоснабжения в границах муниципального образования</w:t>
            </w:r>
          </w:p>
        </w:tc>
      </w:tr>
      <w:tr w:rsidR="005F61F4" w:rsidRPr="00996DB9" w:rsidTr="00125E2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6.1. Приведение объектов теплоснабжения в нормативное состояние в границах муниципального образования</w:t>
            </w:r>
          </w:p>
        </w:tc>
      </w:tr>
      <w:tr w:rsidR="005F61F4" w:rsidRPr="00996DB9" w:rsidTr="00125E2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6.1.1.  Доля модернизированных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5F61F4" w:rsidRPr="00996DB9" w:rsidTr="00125E2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Справочно. Объем финансирования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источникам),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564 927,3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472 374,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-92 553,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259 163,8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245 434,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-13 729,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305 263,5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226 447,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"Жилище"</w:t>
            </w:r>
          </w:p>
        </w:tc>
      </w:tr>
      <w:tr w:rsidR="005F61F4" w:rsidRPr="00996DB9" w:rsidTr="00125E2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стимулирование самоорганизации собственников помещений в МКД</w:t>
            </w:r>
          </w:p>
        </w:tc>
      </w:tr>
      <w:tr w:rsidR="005F61F4" w:rsidRPr="00996DB9" w:rsidTr="00125E2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1.1.Приведение в нормативное состояние зеленого хозяйства придомовых территорий МКД</w:t>
            </w:r>
          </w:p>
        </w:tc>
      </w:tr>
      <w:tr w:rsidR="005F61F4" w:rsidRPr="00996DB9" w:rsidTr="00125E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1.1.1. </w:t>
            </w: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МКД, в которых проведены мероприятия по приведению в нормативное состояние зеленого хозяйства придомовых территорий МКД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5F61F4" w:rsidRPr="00996DB9" w:rsidTr="00125E2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00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1.2.Мониторинг технического состояния строительных конструкций многоквартирных домов</w:t>
            </w:r>
          </w:p>
        </w:tc>
      </w:tr>
      <w:tr w:rsidR="005F61F4" w:rsidRPr="00996DB9" w:rsidTr="00125E2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1F4" w:rsidRPr="00996DB9" w:rsidTr="00125E26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1.2.1. Процент исполнения мероприятий 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мониторингу технического состояния строительных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38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5F61F4" w:rsidRPr="00996DB9" w:rsidTr="00125E26">
        <w:trPr>
          <w:trHeight w:val="7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25 426,1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23 354,2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-2 071,9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5F61F4" w:rsidRPr="00996DB9" w:rsidTr="00125E26">
        <w:trPr>
          <w:trHeight w:val="73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"Транспорт"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обеспечение доступности общественного транспорта в границах муниципального образования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 Организация транспортного обслуживания населения муниципального образования</w:t>
            </w:r>
          </w:p>
        </w:tc>
      </w:tr>
      <w:tr w:rsidR="005F61F4" w:rsidRPr="00996DB9" w:rsidTr="00125E26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1.1.1.    Улучшение организации транспортного обслуживания населения и предоставление льготного проезда для учащихся очной формы обучения профессиональных образовательных организаций и образовательных организаций высшего образования, а также учащихся общеобразовательных организаций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5F61F4" w:rsidRPr="00996DB9" w:rsidTr="00125E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Процент выполнения рейсов по маршрутам регулярных перевозок - не менее 95 %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274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5F61F4" w:rsidRPr="00996DB9" w:rsidTr="00125E26">
        <w:trPr>
          <w:trHeight w:val="4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211 471,0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200 265,3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5F61F4" w:rsidRPr="00996DB9" w:rsidTr="00125E26">
        <w:trPr>
          <w:trHeight w:val="48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5F61F4" w:rsidRPr="00996DB9" w:rsidTr="00125E26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"Газификация районов муниципального образования"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1:  обеспечение населения муниципального образования услугой газоснабжения в целях повышения качества жизни </w:t>
            </w:r>
          </w:p>
        </w:tc>
      </w:tr>
      <w:tr w:rsidR="005F61F4" w:rsidRPr="00996DB9" w:rsidTr="00125E26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1.1.Строительство распределительных газопроводов</w:t>
            </w:r>
          </w:p>
        </w:tc>
      </w:tr>
      <w:tr w:rsidR="005F61F4" w:rsidRPr="00996DB9" w:rsidTr="00125E26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Протяженность построенных распределительных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413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соответствия запланированному уровню 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72 313,3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64 362,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-7 950,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5F61F4" w:rsidRPr="00996DB9" w:rsidTr="00125E26">
        <w:trPr>
          <w:trHeight w:val="482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эффективности реализации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5F61F4" w:rsidRPr="00996DB9" w:rsidTr="00125E26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"Централизованное водоснабжение районов муниципального образования"</w:t>
            </w:r>
          </w:p>
        </w:tc>
      </w:tr>
      <w:tr w:rsidR="005F61F4" w:rsidRPr="00996DB9" w:rsidTr="00125E26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1:  повышение уровня обеспеченности населения питьевой водой </w:t>
            </w:r>
          </w:p>
        </w:tc>
      </w:tr>
      <w:tr w:rsidR="005F61F4" w:rsidRPr="00996DB9" w:rsidTr="00125E26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1.1.Обеспечение населения муниципального образования качественной питьевой водой, соответствующей требованиям  санитарно-эпидемиологическим требованиям </w:t>
            </w:r>
          </w:p>
        </w:tc>
      </w:tr>
      <w:tr w:rsidR="005F61F4" w:rsidRPr="00996DB9" w:rsidTr="00125E26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1.1.2. 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Количество мероприятий по строительству, реконструкции, ремонту и прочее, реализованных в целях приведения объектов водоснабжения в нормативное состояние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5F61F4" w:rsidRPr="00996DB9" w:rsidTr="00125E26">
        <w:trPr>
          <w:trHeight w:val="51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5F61F4" w:rsidRPr="00996DB9" w:rsidTr="00125E26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61 154,6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52 881,1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5F61F4" w:rsidRPr="00996DB9" w:rsidTr="00125E26">
        <w:trPr>
          <w:trHeight w:val="5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F61F4" w:rsidRPr="00996DB9" w:rsidTr="00125E26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"Централизованное водоотведение районов муниципального образования"</w:t>
            </w:r>
          </w:p>
        </w:tc>
      </w:tr>
      <w:tr w:rsidR="005F61F4" w:rsidRPr="00996DB9" w:rsidTr="00125E26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 организация безопасного проживания в границах муниципального образования</w:t>
            </w:r>
          </w:p>
        </w:tc>
      </w:tr>
      <w:tr w:rsidR="005F61F4" w:rsidRPr="00996DB9" w:rsidTr="00125E26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1.1.Строительство и реконструкция систем водоотведения в границах муниципального образования</w:t>
            </w:r>
          </w:p>
        </w:tc>
      </w:tr>
      <w:tr w:rsidR="005F61F4" w:rsidRPr="00996DB9" w:rsidTr="00125E26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1.1.2. </w:t>
            </w: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Количество мероприятий по строительству, реконструкции, ремонту и прочее, реализованных в целях приведения объектов водоотведения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F61F4" w:rsidRPr="00996DB9" w:rsidTr="00125E26">
        <w:trPr>
          <w:trHeight w:val="5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  <w:p w:rsidR="00125E26" w:rsidRDefault="00125E26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E26" w:rsidRPr="00996DB9" w:rsidRDefault="00125E26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1F4" w:rsidRPr="00996DB9" w:rsidTr="00125E26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188 604,3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127 640,8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-60 963,5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</w:tr>
      <w:tr w:rsidR="005F61F4" w:rsidRPr="00996DB9" w:rsidTr="00125E26">
        <w:trPr>
          <w:trHeight w:val="5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"Модернизация объектов теплоснабжения муниципального образования"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 организация бесперебойного теплоснабжения населения в границах муниципального образования</w:t>
            </w:r>
          </w:p>
        </w:tc>
      </w:tr>
      <w:tr w:rsidR="005F61F4" w:rsidRPr="00996DB9" w:rsidTr="00125E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1.1.Инженерно-техническая оптимизация объектов теплоснабжения</w:t>
            </w:r>
          </w:p>
        </w:tc>
      </w:tr>
      <w:tr w:rsidR="005F61F4" w:rsidRPr="00996DB9" w:rsidTr="00125E26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Количество мероприятий по строительству, реконструкции, ремонту и прочее, реализованных в целях приведения объектов теплоснабжения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61F4" w:rsidRPr="00996DB9" w:rsidTr="00125E26">
        <w:trPr>
          <w:trHeight w:val="5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F61F4" w:rsidRPr="00996DB9" w:rsidTr="00125E26">
        <w:trPr>
          <w:trHeight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3 870,2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-2 087,8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5F61F4" w:rsidRPr="00996DB9" w:rsidTr="00125E26">
        <w:trPr>
          <w:trHeight w:val="4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</w:tr>
      <w:tr w:rsidR="005F61F4" w:rsidRPr="00996DB9" w:rsidTr="00125E26">
        <w:trPr>
          <w:trHeight w:val="55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F4" w:rsidRPr="00996DB9" w:rsidRDefault="005F61F4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</w:tbl>
    <w:p w:rsidR="005F61F4" w:rsidRPr="00996DB9" w:rsidRDefault="005F61F4" w:rsidP="005F6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8A6BB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868BE" w:rsidRPr="008A6BB0" w:rsidRDefault="00B868BE" w:rsidP="008A6BB0">
      <w:pPr>
        <w:spacing w:after="0" w:line="36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8A6BB0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муниципального образования «Город Березники» на 2018-2022 годы»</w:t>
      </w:r>
    </w:p>
    <w:p w:rsidR="00B868BE" w:rsidRPr="008A6BB0" w:rsidRDefault="00B868BE" w:rsidP="00B868BE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992"/>
        <w:gridCol w:w="1276"/>
        <w:gridCol w:w="1288"/>
        <w:gridCol w:w="1278"/>
        <w:gridCol w:w="1697"/>
      </w:tblGrid>
      <w:tr w:rsidR="00B868BE" w:rsidRPr="008A6BB0" w:rsidTr="00125E26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proofErr w:type="gramStart"/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за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proofErr w:type="spellStart"/>
            <w:proofErr w:type="gramStart"/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B868BE" w:rsidRPr="008A6BB0" w:rsidRDefault="00B868BE" w:rsidP="00125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(+, -)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8A6BB0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6"/>
                <w:sz w:val="24"/>
                <w:szCs w:val="24"/>
              </w:rPr>
            </w:pPr>
            <w:r w:rsidRPr="008A6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B868BE" w:rsidRPr="007F5BE6" w:rsidTr="00125E26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7F5BE6" w:rsidRDefault="00B868BE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</w:pPr>
            <w:r w:rsidRPr="007F5BE6">
              <w:rPr>
                <w:rFonts w:ascii="Times New Roman" w:hAnsi="Times New Roman" w:cs="Times New Roman"/>
                <w:b/>
                <w:color w:val="000000" w:themeColor="text1"/>
                <w:spacing w:val="16"/>
                <w:sz w:val="24"/>
                <w:szCs w:val="24"/>
              </w:rPr>
              <w:t>7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125E26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1</w:t>
            </w:r>
            <w:r w:rsidRPr="00125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Повышение качества и комфорта городской среды на территории муниципального образования «Город Березники»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125E26" w:rsidRDefault="00B868BE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1.1</w:t>
            </w:r>
            <w:r w:rsidRPr="00125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.Обеспечение развития общественных территорий муниципального образования «Город Березники»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125E26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1.1.1</w:t>
            </w:r>
          </w:p>
          <w:p w:rsidR="00B868BE" w:rsidRPr="00125E26" w:rsidRDefault="00B868BE" w:rsidP="00125E26">
            <w:pPr>
              <w:pStyle w:val="ConsPlusCel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6E5345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125E26" w:rsidRDefault="00B868BE" w:rsidP="00125E26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1.2</w:t>
            </w:r>
            <w:r w:rsidR="00125E26"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5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уровня вовлеченности заинтересованных граждан в реализацию мероприятий по благоустройству дворовых территорий 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125E26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1.2.1</w:t>
            </w:r>
          </w:p>
          <w:p w:rsidR="00B868BE" w:rsidRPr="00125E26" w:rsidRDefault="00B868BE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5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Дворовые территории, приведенные в нормативное состояние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6E5345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BE" w:rsidRPr="007F5BE6" w:rsidTr="00125E2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BE" w:rsidRPr="007F5BE6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69 361,0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64 053,4</w:t>
            </w:r>
          </w:p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-5 307,6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B868BE" w:rsidRPr="007F5BE6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6 855,1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6 324,3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-530,8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B868BE" w:rsidRPr="007F5BE6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18 943,0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17 502,8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-1 440,2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B868BE" w:rsidRPr="007F5BE6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42 752,3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39 415,7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-3 336,6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B868BE" w:rsidRPr="007F5BE6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BE" w:rsidRPr="00B868BE" w:rsidRDefault="00B868BE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8B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B8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68BE" w:rsidRPr="007F5BE6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не имеет разбивки на подпрограммы </w:t>
            </w:r>
          </w:p>
        </w:tc>
      </w:tr>
      <w:tr w:rsidR="00B868BE" w:rsidRPr="007F5BE6" w:rsidTr="00125E2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BE" w:rsidRPr="00B868BE" w:rsidRDefault="00B868BE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868BE" w:rsidRDefault="00B868BE" w:rsidP="00B868B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rPr>
          <w:color w:val="FF0000"/>
          <w:sz w:val="28"/>
          <w:szCs w:val="28"/>
        </w:rPr>
      </w:pPr>
    </w:p>
    <w:p w:rsidR="00125E26" w:rsidRPr="003305A1" w:rsidRDefault="00125E26" w:rsidP="003305A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3305A1">
        <w:rPr>
          <w:rFonts w:ascii="Times New Roman" w:hAnsi="Times New Roman" w:cs="Times New Roman"/>
          <w:sz w:val="24"/>
          <w:szCs w:val="24"/>
        </w:rPr>
        <w:t xml:space="preserve">  «Комплексное благоустройство территории»  </w:t>
      </w:r>
    </w:p>
    <w:p w:rsidR="00125E26" w:rsidRPr="003305A1" w:rsidRDefault="00125E26" w:rsidP="00125E26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978"/>
        <w:gridCol w:w="11"/>
        <w:gridCol w:w="1421"/>
        <w:gridCol w:w="1418"/>
        <w:gridCol w:w="1417"/>
        <w:gridCol w:w="1272"/>
      </w:tblGrid>
      <w:tr w:rsidR="00125E26" w:rsidRPr="003305A1" w:rsidTr="00125E26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125E26" w:rsidRPr="003305A1" w:rsidRDefault="00125E26" w:rsidP="00125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125E26" w:rsidRPr="003305A1" w:rsidTr="00125E26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Создание благоустроенных территорий муниципального образования «Город Березники» и комфортной среды проживания населения муниципального образования «Город Березники»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объектов внешнего благоустройства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125E26" w:rsidRPr="003305A1" w:rsidRDefault="00125E26" w:rsidP="00125E26">
            <w:pPr>
              <w:pStyle w:val="ConsPlusCell"/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парков </w:t>
            </w:r>
          </w:p>
          <w:p w:rsidR="00125E26" w:rsidRPr="003305A1" w:rsidRDefault="00125E26" w:rsidP="00125E26">
            <w:pPr>
              <w:pStyle w:val="ConsPlusCell"/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скверов по отношению </w:t>
            </w:r>
          </w:p>
          <w:p w:rsidR="00125E26" w:rsidRPr="003305A1" w:rsidRDefault="00125E26" w:rsidP="00125E26">
            <w:pPr>
              <w:pStyle w:val="ConsPlusCel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к общей территории парков и скверов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улично-дорожной сети </w:t>
            </w:r>
          </w:p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автомобильных дорог 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и допустимым требованиям 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транспортно-эксплуатационным </w:t>
            </w:r>
          </w:p>
          <w:p w:rsidR="00125E26" w:rsidRPr="003305A1" w:rsidRDefault="00125E26" w:rsidP="00125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показателям сети автомобильных дорог общего пользования местного значения</w:t>
            </w:r>
          </w:p>
          <w:p w:rsidR="00125E26" w:rsidRPr="003305A1" w:rsidRDefault="00125E26" w:rsidP="00125E26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6E5345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1.3.Создание благоприятной экологической обстановки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городских территорий, освобождаемых </w:t>
            </w:r>
          </w:p>
          <w:p w:rsidR="00125E26" w:rsidRPr="003305A1" w:rsidRDefault="00125E26" w:rsidP="00125E26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несанкционированных свалок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10 741,5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9 981,5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1.4.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эффективной деятельности Управления благоустройства и муниципального казенного учреждения «Служба благоустройства г</w:t>
            </w:r>
            <w:proofErr w:type="gramStart"/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ерезники» (далее – МКУ «СБ г.Березники»)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1 454 746,5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1 186 463,6</w:t>
            </w:r>
          </w:p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-268 282,9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610 237,3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568 224,7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-42 012,6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839 768,7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613 844,2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-225 924,</w:t>
            </w:r>
            <w:r w:rsidRPr="0033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4 740,5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4 394,7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-345,8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городских территорий»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Цель 1 Приведение в нормативное состояние объектов внешнего благоустройства, создание современной городской среды путем благоустройства существующих парков и 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скверов.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фонда зеленых насаждений и содержание городского зеленого хозяйства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125E26" w:rsidRPr="003305A1" w:rsidRDefault="00125E26" w:rsidP="00125E26">
            <w:pPr>
              <w:pStyle w:val="ConsPlusNormal"/>
              <w:suppressAutoHyphen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Доля замененных деревьев</w:t>
            </w:r>
            <w:r w:rsidR="0054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  <w:r w:rsidR="0054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старовозрастных</w:t>
            </w:r>
            <w:proofErr w:type="spell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тополей</w:t>
            </w:r>
            <w:r w:rsidR="0054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на городских территориях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1.2</w:t>
            </w:r>
            <w:r w:rsidRPr="00330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сетей наружного освещения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реконструированных сетей наружного </w:t>
            </w:r>
          </w:p>
          <w:p w:rsidR="00125E26" w:rsidRPr="003305A1" w:rsidRDefault="00125E26" w:rsidP="00125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освещения от необходимой протяженности сетей наружного освещения</w:t>
            </w:r>
          </w:p>
          <w:p w:rsidR="00125E26" w:rsidRPr="003305A1" w:rsidRDefault="00125E26" w:rsidP="00125E26">
            <w:pPr>
              <w:tabs>
                <w:tab w:val="left" w:pos="1593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1.3.Содержание мест захоронения в соответствии с нормативными требованиями, ремонт объектов кладбища</w:t>
            </w:r>
          </w:p>
        </w:tc>
      </w:tr>
      <w:tr w:rsidR="00125E26" w:rsidRPr="003305A1" w:rsidTr="00125E26">
        <w:trPr>
          <w:trHeight w:val="20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захоронений, </w:t>
            </w:r>
          </w:p>
          <w:p w:rsidR="00125E26" w:rsidRPr="003305A1" w:rsidRDefault="00125E26" w:rsidP="00125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  <w:p w:rsidR="00125E26" w:rsidRPr="003305A1" w:rsidRDefault="00125E26" w:rsidP="00125E26">
            <w:pPr>
              <w:pStyle w:val="ConsPlusNormal"/>
              <w:tabs>
                <w:tab w:val="left" w:pos="1593"/>
              </w:tabs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3305A1">
            <w:pPr>
              <w:autoSpaceDE w:val="0"/>
              <w:autoSpaceDN w:val="0"/>
              <w:adjustRightInd w:val="0"/>
              <w:spacing w:after="0" w:line="240" w:lineRule="exact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271 712,6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232 704,6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-39 008,0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и развитие сети автомобильных дорог»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33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улично-дорожной сети автомобильных дорог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 1.1</w:t>
            </w:r>
            <w:r w:rsidRPr="0033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Улучшение и восстановление транспортно-эксплуатационного состояния сети автомобильных дорог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1.1.1: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капитально </w:t>
            </w:r>
          </w:p>
          <w:p w:rsidR="00125E26" w:rsidRPr="003305A1" w:rsidRDefault="00125E26" w:rsidP="00125E2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отремонтированных </w:t>
            </w:r>
          </w:p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и отремонтированных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 1.1.2: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</w:p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784,4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  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6E5345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2</w:t>
            </w:r>
          </w:p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5A1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3305A1">
            <w:pPr>
              <w:autoSpaceDE w:val="0"/>
              <w:autoSpaceDN w:val="0"/>
              <w:adjustRightInd w:val="0"/>
              <w:spacing w:after="0" w:line="240" w:lineRule="exact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1 135 670,6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915 842,0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-219 828,6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«Создание благоприятной экологической обстановки»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Цель 1:Создание благоприятной экологической обстановки 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санитарно-профилактических мероприятий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бытовых отходов, вывезенных при ликвидации несанкционированных свалок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261,96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-938,04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25E26" w:rsidRPr="003305A1" w:rsidTr="00125E26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5A1">
              <w:rPr>
                <w:rFonts w:ascii="Times New Roman" w:hAnsi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  <w:tr w:rsidR="00125E26" w:rsidRPr="003305A1" w:rsidTr="00125E26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5A1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16 093,6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6 883,8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-9 209,</w:t>
            </w:r>
            <w:r w:rsidRPr="0033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125E26" w:rsidRPr="003305A1" w:rsidTr="00125E26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реализации муниципальной программы» </w:t>
            </w:r>
          </w:p>
        </w:tc>
      </w:tr>
      <w:tr w:rsidR="00125E26" w:rsidRPr="003305A1" w:rsidTr="00125E26">
        <w:trPr>
          <w:trHeight w:val="8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Управления благоустройства и МКУ «СБ г</w:t>
            </w:r>
            <w:proofErr w:type="gramStart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ерезники» в соответствии с действующим законодательством Российской Федерации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выполнения функций Управления благоустройства и МКУ «СБ г</w:t>
            </w:r>
            <w:proofErr w:type="gramStart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05A1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</w:t>
            </w:r>
          </w:p>
        </w:tc>
      </w:tr>
      <w:tr w:rsidR="00125E26" w:rsidRPr="003305A1" w:rsidTr="00125E2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125E26" w:rsidRPr="003305A1" w:rsidRDefault="00125E26" w:rsidP="00125E2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и выполнения значений целевых показателей программы</w:t>
            </w:r>
          </w:p>
          <w:p w:rsidR="00125E26" w:rsidRPr="003305A1" w:rsidRDefault="00125E26" w:rsidP="00125E26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5A1">
              <w:rPr>
                <w:rFonts w:ascii="Times New Roman" w:hAnsi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E26" w:rsidRPr="003305A1" w:rsidTr="00125E26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26" w:rsidRPr="003305A1" w:rsidRDefault="00125E26" w:rsidP="00125E26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5A1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31 269,7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31 033,2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-236,5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125E26" w:rsidRPr="003305A1" w:rsidTr="00125E26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26" w:rsidRPr="003305A1" w:rsidRDefault="00125E26" w:rsidP="00125E2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25E26" w:rsidRPr="003305A1" w:rsidTr="00125E26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0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26" w:rsidRPr="003305A1" w:rsidRDefault="00125E26" w:rsidP="0012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</w:tbl>
    <w:p w:rsidR="003305A1" w:rsidRDefault="003305A1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53DE" w:rsidRDefault="002453DE" w:rsidP="003305A1">
      <w:pPr>
        <w:spacing w:after="0" w:line="360" w:lineRule="exact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42033" w:rsidRPr="00542033" w:rsidRDefault="003305A1" w:rsidP="003305A1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542033">
        <w:rPr>
          <w:rFonts w:ascii="Times New Roman" w:hAnsi="Times New Roman" w:cs="Times New Roman"/>
          <w:sz w:val="24"/>
          <w:szCs w:val="24"/>
        </w:rPr>
        <w:lastRenderedPageBreak/>
        <w:t>«Развитие муниципального управления»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978"/>
        <w:gridCol w:w="11"/>
        <w:gridCol w:w="1265"/>
        <w:gridCol w:w="13"/>
        <w:gridCol w:w="1275"/>
        <w:gridCol w:w="1278"/>
        <w:gridCol w:w="1697"/>
      </w:tblGrid>
      <w:tr w:rsidR="003305A1" w:rsidRPr="00647470" w:rsidTr="003305A1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Факт за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3305A1" w:rsidRPr="00647470" w:rsidRDefault="003305A1" w:rsidP="003305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3305A1" w:rsidRPr="00647470" w:rsidTr="003305A1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647470">
              <w:rPr>
                <w:rFonts w:ascii="Times New Roman" w:hAnsi="Times New Roman" w:cs="Times New Roman"/>
                <w:bCs/>
                <w:sz w:val="24"/>
                <w:szCs w:val="24"/>
              </w:rPr>
              <w:t>: Совершенствование системы муниципального управления, повышение эффективности и информационной прозрачности Администрации города Березники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  <w:r w:rsidRPr="00647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населения, институтов гражданского общества и органов местного самоуправления муниципального образования «Город Березники» (далее - муниципальное образование)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Cel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3305A1" w:rsidRPr="00647470" w:rsidRDefault="003305A1" w:rsidP="003305A1">
            <w:pPr>
              <w:pStyle w:val="ConsPlusCel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позитивно оценивающих деятельность Администрации города Березники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Cell"/>
              <w:suppressAutoHyphens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Не менее 47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-10,2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Повышение качества предоставления муниципальных услуг 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представления муниципальных услуг органами местного самоуправления муниципального образования, </w:t>
            </w:r>
          </w:p>
          <w:p w:rsidR="003305A1" w:rsidRPr="00647470" w:rsidRDefault="003305A1" w:rsidP="003305A1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заявителей, обратившихся за получением муниципальной услуги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1.3. Совершенствование муниципального управления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3305A1" w:rsidRPr="00647470" w:rsidRDefault="003305A1" w:rsidP="003305A1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муниципальных нормативных правовых актов </w:t>
            </w:r>
          </w:p>
          <w:p w:rsidR="003305A1" w:rsidRPr="00647470" w:rsidRDefault="003305A1" w:rsidP="003305A1">
            <w:pPr>
              <w:pStyle w:val="ConsPlusCel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муниципального образования, прошедших антикоррупционную экспертизу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5A1" w:rsidRPr="00647470" w:rsidTr="003305A1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324 041,6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319 553,9</w:t>
            </w:r>
          </w:p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4 487,7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307 323,8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302 955,2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4368,6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7 749,7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7 738,8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8 968,1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8 859,9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647470">
              <w:rPr>
                <w:rFonts w:ascii="Times New Roman" w:hAnsi="Times New Roman" w:cs="Times New Roman"/>
                <w:bCs/>
                <w:sz w:val="24"/>
                <w:szCs w:val="24"/>
              </w:rPr>
              <w:t>«Власть и общество»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Цель 1 Обеспечение эффективного взаимодействия населения, институтов гражданского общества и органов местного самоуправления муниципального образования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  <w:r w:rsidRPr="006474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взаимодействия власти и средств массовой информации, развитие информационного партнерства. 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об основных направлениях развития муниципального образования и о деятельности органов местного самоуправления муниципального образования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осведомленности (информированности) населения города 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администрации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1.2Поддержка социально-ориентированных некоммерческих организаций, осуществляющих деятельность на территории муниципального образования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мероприятиями социально ориентированных некоммерческих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69680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-17320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305A1" w:rsidRPr="00647470" w:rsidTr="003305A1">
        <w:trPr>
          <w:trHeight w:val="5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1.3.Разработка и реализация мер по поощрению граждан, внесших вклад в социально-экономическое развитие муниципального образования</w:t>
            </w:r>
          </w:p>
        </w:tc>
      </w:tr>
      <w:tr w:rsidR="003305A1" w:rsidRPr="00647470" w:rsidTr="003305A1">
        <w:trPr>
          <w:trHeight w:val="20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мерами поощрения Администрации города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3305A1" w:rsidRPr="00647470" w:rsidTr="003305A1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36 024,0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3305A1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34 572,4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3305A1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1">
              <w:rPr>
                <w:rFonts w:ascii="Times New Roman" w:hAnsi="Times New Roman" w:cs="Times New Roman"/>
                <w:sz w:val="24"/>
                <w:szCs w:val="24"/>
              </w:rPr>
              <w:t>1 451,6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3305A1" w:rsidRPr="00647470" w:rsidTr="003305A1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Подпрограмма 2 «Организация деятельности по реализации функций и оказанию муниципальных услуг»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Цель 1: Обеспечение деятельности по реализации функций и оказанию муниципальных услуг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 1.1 Организация работы по реализации функций и оказанию муниципальных услуг.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1.1.1: Среднее число обращений представителей                     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 исполнительный орган местного самоуправления для получения одной муниципальной услуги, </w:t>
            </w:r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со сферой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+0,68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 1.1.2:  Время ожидания    в очереди                       при обращении заявителя в орган местного самоуправления    для получения муниципальных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+10,71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Задача  1.2</w:t>
            </w:r>
            <w:r w:rsidRPr="00647470">
              <w:rPr>
                <w:rFonts w:ascii="Times New Roman" w:hAnsi="Times New Roman" w:cs="Times New Roman"/>
                <w:bCs/>
                <w:sz w:val="24"/>
                <w:szCs w:val="24"/>
              </w:rPr>
              <w:t>.Развитие архивного дела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3305A1" w:rsidRPr="00647470" w:rsidRDefault="003305A1" w:rsidP="003305A1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запросов </w:t>
            </w:r>
          </w:p>
          <w:p w:rsidR="003305A1" w:rsidRPr="00647470" w:rsidRDefault="003305A1" w:rsidP="003305A1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по архивным документам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-647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3305A1" w:rsidRPr="00647470" w:rsidTr="003305A1">
        <w:trPr>
          <w:trHeight w:val="369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</w:tr>
      <w:tr w:rsidR="003305A1" w:rsidRPr="00647470" w:rsidTr="003305A1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73 989,4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71 817,7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2 171,7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3305A1" w:rsidRPr="00647470" w:rsidTr="003305A1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«Муниципальная система управления в Администрации города Березники» 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Цель 1:Обеспечение эффективной деятельности Администрации города Березники</w:t>
            </w:r>
          </w:p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1.1.Развитие кадрового потенциала, повышение уровня подготовки муниципальных служащих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Администрации города Березники, повысивших квалификацию 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переподготовку, принявших участие 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семинарах, </w:t>
            </w:r>
            <w:proofErr w:type="spell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от общего числа работников,                      замещающих должности муниципальной службы</w:t>
            </w:r>
          </w:p>
          <w:p w:rsidR="003305A1" w:rsidRPr="00647470" w:rsidRDefault="003305A1" w:rsidP="003305A1">
            <w:pPr>
              <w:pStyle w:val="ConsPlusNormal"/>
              <w:suppressAutoHyphens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1.2.Организация работы по профилактике коррупционных правонарушений в Администрации города Березники </w:t>
            </w:r>
          </w:p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647470" w:rsidTr="003305A1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647470" w:rsidRDefault="003305A1" w:rsidP="003305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проектов муниципальных нормативных правовых актов органов местного </w:t>
            </w:r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образования, прошедших антикоррупционную экспертизу</w:t>
            </w:r>
          </w:p>
          <w:p w:rsidR="003305A1" w:rsidRPr="00647470" w:rsidRDefault="003305A1" w:rsidP="003305A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5A1" w:rsidRPr="00647470" w:rsidTr="003305A1">
        <w:trPr>
          <w:trHeight w:val="308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470">
              <w:rPr>
                <w:rFonts w:ascii="Times New Roman" w:hAnsi="Times New Roman"/>
                <w:sz w:val="24"/>
                <w:szCs w:val="24"/>
              </w:rPr>
              <w:lastRenderedPageBreak/>
              <w:t>Степень реализации Подпрограммы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305A1" w:rsidRPr="00647470" w:rsidTr="003305A1">
        <w:trPr>
          <w:trHeight w:val="55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A1" w:rsidRPr="00647470" w:rsidRDefault="003305A1" w:rsidP="003305A1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470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214 028,3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213 163,8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A1" w:rsidRPr="00647470" w:rsidRDefault="003305A1" w:rsidP="003305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305A1" w:rsidRPr="00647470" w:rsidTr="003305A1">
        <w:trPr>
          <w:trHeight w:val="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470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муниципальной подпрограммы 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305A1" w:rsidRPr="00647470" w:rsidTr="003305A1">
        <w:trPr>
          <w:trHeight w:val="172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pStyle w:val="a3"/>
              <w:spacing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47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реализации муниципальной программы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A1" w:rsidRPr="00647470" w:rsidRDefault="003305A1" w:rsidP="0033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</w:tbl>
    <w:p w:rsidR="003305A1" w:rsidRPr="00647470" w:rsidRDefault="003305A1" w:rsidP="003305A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DE" w:rsidRDefault="002453DE" w:rsidP="00E9126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42033" w:rsidRPr="00542033" w:rsidRDefault="003305A1" w:rsidP="00E9126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542033">
        <w:rPr>
          <w:rFonts w:ascii="Times New Roman" w:hAnsi="Times New Roman" w:cs="Times New Roman"/>
          <w:sz w:val="24"/>
          <w:szCs w:val="24"/>
        </w:rPr>
        <w:t xml:space="preserve">«Обеспечение безопасности жизнедеятельности населения»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76"/>
        <w:gridCol w:w="1275"/>
        <w:gridCol w:w="1276"/>
        <w:gridCol w:w="495"/>
        <w:gridCol w:w="1206"/>
      </w:tblGrid>
      <w:tr w:rsidR="003305A1" w:rsidRPr="00E91262" w:rsidTr="003305A1">
        <w:trPr>
          <w:trHeight w:val="1218"/>
          <w:tblHeader/>
        </w:trPr>
        <w:tc>
          <w:tcPr>
            <w:tcW w:w="851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План на 2020 год</w:t>
            </w:r>
          </w:p>
        </w:tc>
        <w:tc>
          <w:tcPr>
            <w:tcW w:w="1275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Факт на 2020 год</w:t>
            </w:r>
          </w:p>
        </w:tc>
        <w:tc>
          <w:tcPr>
            <w:tcW w:w="1276" w:type="dxa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701" w:type="dxa"/>
            <w:gridSpan w:val="2"/>
          </w:tcPr>
          <w:p w:rsidR="003305A1" w:rsidRPr="00E91262" w:rsidRDefault="003305A1" w:rsidP="003305A1">
            <w:pPr>
              <w:pStyle w:val="ConsPlusNormal"/>
              <w:widowControl/>
              <w:spacing w:line="240" w:lineRule="exact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3305A1" w:rsidRPr="00103D33" w:rsidTr="003305A1">
        <w:trPr>
          <w:tblHeader/>
        </w:trPr>
        <w:tc>
          <w:tcPr>
            <w:tcW w:w="851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305A1" w:rsidRPr="00103D33" w:rsidRDefault="003305A1" w:rsidP="003305A1">
            <w:pPr>
              <w:pStyle w:val="ConsPlusNormal"/>
              <w:widowControl/>
              <w:spacing w:line="240" w:lineRule="exact"/>
              <w:ind w:right="884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103D33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7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542033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542033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1 Совершенствование условий безопасности жизнедеятельности населения муниципального образования</w:t>
            </w: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 xml:space="preserve"> «Город Березники» (далее – муниципальное образование, население)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1.1. Защита населения и территории муниципального образования от чрезвычайных ситуаций, организация и выполнение мероприятий по гражданской обороне, проведение аварийно-спасательных работ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при чрезвычайных ситуациях, на пожарах и водных объектах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2. Реализация мер в области обеспечения пожарной безопасности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2.1. Обучение населения в сфере пожарной безопасности и защита населенных пунктов от пожаров</w:t>
            </w:r>
          </w:p>
        </w:tc>
      </w:tr>
      <w:tr w:rsidR="003305A1" w:rsidRPr="00542033" w:rsidTr="003305A1">
        <w:tc>
          <w:tcPr>
            <w:tcW w:w="851" w:type="dxa"/>
            <w:vMerge w:val="restart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 Количество благоустроенных пожарных водоемов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5A1" w:rsidRPr="00542033" w:rsidTr="003305A1">
        <w:tc>
          <w:tcPr>
            <w:tcW w:w="851" w:type="dxa"/>
            <w:vMerge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1.2.2. Количество населенных пунктов с </w:t>
            </w:r>
            <w:proofErr w:type="gramStart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обустроенными</w:t>
            </w:r>
            <w:proofErr w:type="gramEnd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минерализованными 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полосами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20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305A1" w:rsidRPr="00542033" w:rsidTr="003305A1">
        <w:tc>
          <w:tcPr>
            <w:tcW w:w="851" w:type="dxa"/>
            <w:vMerge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1.2.3. Количество распространенных памяток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0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3. Содействие обеспечению экологической безопасности, сохранению и улучшению качества природных сред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3.1. Отсутствие экологических ситуаций, угрожающих здоровью и жизни населения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Предотвращение (недопущение) на территории муниципального образования экологических ситуаций, угрожающих здоровью и жизни населения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4. Создание условий для осуществления деятельности по участию в сфере охраны общественного порядка на территории муниципального образования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4.1. Функционирование народных дружин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на территории муниципального образования народных дружинников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5. Обеспечение участковых уполномоченных полиции помещениями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5.1. Привидение в нормативное состояние помещений,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1.5.1. Количество помещений, приведенных в нормативное состояние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305A1" w:rsidRPr="00542033" w:rsidTr="003305A1">
        <w:tc>
          <w:tcPr>
            <w:tcW w:w="10348" w:type="dxa"/>
            <w:gridSpan w:val="8"/>
            <w:tcBorders>
              <w:bottom w:val="nil"/>
            </w:tcBorders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ab/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107 818,0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94611,9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13206,1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70 062,9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68 642,0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1 402,9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37 755,1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25 969,9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11 785,2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«Обеспечение безопасности жизнедеятельности населения муниципального образования «Город Березники»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гражданской обороны, чрезвычайных ситуаций, пожарной безопасности и на водных объектах»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Цель 1. Организация работы по обеспечению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Березники»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Поддержание в готовности системы оповещения населения 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(запусков) узлов оповещения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1.2. Организация оперативного управления службами муниципального образования при ликвидации последствий чрезвычайных ситуаций и мероприятий гражданской обороны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Обеспечение  работоспособного состояния системы оповещения населения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Развитие и совершенствование деятельности Единой дежурно </w:t>
            </w:r>
            <w:proofErr w:type="gramStart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испетчерской службы муниципального образования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обмена информацией силами городского звена Единой государственной системы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РСЧС) </w:t>
            </w: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по обмену информацией</w:t>
            </w:r>
          </w:p>
        </w:tc>
        <w:tc>
          <w:tcPr>
            <w:tcW w:w="992" w:type="dxa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1.4. Развитие и совершенствование деятельности аварийно спасательной службы муниципального образования 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спасателей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1.5. Обучение населения в сфере пожарной безопасности и защита населенных пунктов от пожаров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1.5.1. Количество благоустроенных пожарных водоемов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1.5.2. Количество населенных пунктов с обустроенными минерализованными полосами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1.5.3. Количество распространенных памяток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69 082,1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68 088,7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305A1" w:rsidRPr="00542033" w:rsidTr="003305A1"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Подпрограмма 2 «Охрана окружающей среды муниципального образования «Город Березники»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1. Сохранение и улучшение качества природных сред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1.1. Сохранение  площади и улучшение качества лесного массива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площади </w:t>
            </w:r>
            <w:proofErr w:type="spellStart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Березниковского</w:t>
            </w:r>
            <w:proofErr w:type="spellEnd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лесничества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Не менее 18380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19308,556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+928,556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rPr>
          <w:trHeight w:val="503"/>
        </w:trPr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 1.2. Предотвращение загрязнения водных объектов, находящихся в собственности муниципального образования (обводненные карьеры)</w:t>
            </w:r>
          </w:p>
        </w:tc>
      </w:tr>
      <w:tr w:rsidR="003305A1" w:rsidRPr="00542033" w:rsidTr="003305A1">
        <w:trPr>
          <w:trHeight w:val="4473"/>
        </w:trPr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Качество воды водных объектов, находящихся в собственности муниципального образования (обводненные карьеры)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мг/л,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276" w:type="dxa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– не 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более 1;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марганец-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0,65;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железо – не более 0,39;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хлориды – не более 595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 xml:space="preserve">ТКБ – 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не более 3600;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ОКБ – не более 3600</w:t>
            </w:r>
          </w:p>
        </w:tc>
        <w:tc>
          <w:tcPr>
            <w:tcW w:w="1275" w:type="dxa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алюминий – 0,04;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марганец – 1,0;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железо – 0,62;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хлориды – 1074,22;</w:t>
            </w: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ТКБ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ОКБ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–10,0</w:t>
            </w:r>
          </w:p>
        </w:tc>
        <w:tc>
          <w:tcPr>
            <w:tcW w:w="1276" w:type="dxa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+0,96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-0,35</w:t>
            </w:r>
          </w:p>
          <w:p w:rsidR="006E5345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45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45" w:rsidRPr="00542033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 xml:space="preserve"> -0,23</w:t>
            </w:r>
          </w:p>
          <w:p w:rsidR="006E5345" w:rsidRPr="00542033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-479,22</w:t>
            </w:r>
          </w:p>
          <w:p w:rsidR="006E5345" w:rsidRPr="00542033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+3590,0</w:t>
            </w:r>
          </w:p>
          <w:p w:rsidR="006E5345" w:rsidRDefault="006E5345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+3590,0</w:t>
            </w:r>
          </w:p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1.3. Улучшение качества атмосферного воздуха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Качество атмосферного воздуха муниципального образования (индекс загрязнения атмосферы (далее ИЗА)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Не выше 6</w:t>
            </w:r>
          </w:p>
        </w:tc>
        <w:tc>
          <w:tcPr>
            <w:tcW w:w="1275" w:type="dxa"/>
            <w:shd w:val="clear" w:color="auto" w:fill="auto"/>
          </w:tcPr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2019 год)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1.4. Просвещение и распространение экологических знаний среди населения муниципального образования 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Призовые места в краевом конкурсе «Дни защиты от экологической опасности»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1.5. Сокращение санитарно-защитной зоны (далее - СЗЗ) городских кладбищ муниципального образования </w:t>
            </w:r>
          </w:p>
        </w:tc>
      </w:tr>
      <w:tr w:rsidR="003305A1" w:rsidRPr="00542033" w:rsidTr="003305A1">
        <w:trPr>
          <w:trHeight w:val="361"/>
        </w:trPr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1.5.1. Размер СЗЗ городских кладбищ муниципального образования - не более -50м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rPr>
          <w:trHeight w:val="361"/>
        </w:trPr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1.6. Предотвращение распространения борщевика Сосновского на территории муниципального образования «Город Березники»</w:t>
            </w:r>
          </w:p>
        </w:tc>
      </w:tr>
      <w:tr w:rsidR="003305A1" w:rsidRPr="00542033" w:rsidTr="003305A1">
        <w:trPr>
          <w:trHeight w:val="361"/>
        </w:trPr>
        <w:tc>
          <w:tcPr>
            <w:tcW w:w="851" w:type="dxa"/>
            <w:shd w:val="clear" w:color="auto" w:fill="auto"/>
          </w:tcPr>
          <w:p w:rsidR="003305A1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977" w:type="dxa"/>
            <w:shd w:val="clear" w:color="auto" w:fill="auto"/>
          </w:tcPr>
          <w:p w:rsidR="003305A1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 Площадь сохраненных и восстановленных земельных ресурсов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shd w:val="clear" w:color="auto" w:fill="auto"/>
          </w:tcPr>
          <w:p w:rsidR="003305A1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35,65 (3,487 –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бработка; 32,17-кошение)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 (4,226 –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бработка; 29 – кошение)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A1" w:rsidRPr="00542033" w:rsidTr="003305A1">
        <w:trPr>
          <w:trHeight w:val="361"/>
        </w:trPr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305A1" w:rsidRPr="00542033" w:rsidTr="003305A1">
        <w:trPr>
          <w:trHeight w:val="361"/>
        </w:trPr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866,9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4 578,1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3305A1" w:rsidRPr="00542033" w:rsidTr="003305A1">
        <w:trPr>
          <w:trHeight w:val="361"/>
        </w:trPr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Подпрограммы 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542033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Подпрограмма 3 «Охрана общественного порядка на территории муниципального образования «Город Березники»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542033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 xml:space="preserve">Цель 1. Функционирование народных дружин 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542033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1.1. Обеспечение выплаты денежного вознаграждения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дежурств, за которые дружинникам выплачено денежное вознаграждение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5500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13633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Цель 2. Приведение в нормативное состояние помещений, используемых в целях профилактики правонарушений и обеспечений общественной безопасности, приобретение оборудования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Задача 2.1. Обеспечение ремонта муниципальных помещений, используемых для работы на обслуживаемом административном участке участковыми уполномоченными полиции</w:t>
            </w:r>
          </w:p>
        </w:tc>
      </w:tr>
      <w:tr w:rsidR="003305A1" w:rsidRPr="00542033" w:rsidTr="003305A1">
        <w:tc>
          <w:tcPr>
            <w:tcW w:w="851" w:type="dxa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977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2.1.2. Количество помещений, приведенных в нормативное состояние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305A1" w:rsidRPr="00542033" w:rsidTr="003305A1"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305A1" w:rsidRPr="00542033" w:rsidTr="003305A1">
        <w:tc>
          <w:tcPr>
            <w:tcW w:w="3828" w:type="dxa"/>
            <w:gridSpan w:val="2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33 869,0</w:t>
            </w:r>
          </w:p>
        </w:tc>
        <w:tc>
          <w:tcPr>
            <w:tcW w:w="1275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21 945,1</w:t>
            </w:r>
          </w:p>
        </w:tc>
        <w:tc>
          <w:tcPr>
            <w:tcW w:w="1276" w:type="dxa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11 923,9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305A1" w:rsidRPr="00542033" w:rsidTr="003305A1"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Подпрограммы 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05A1" w:rsidRPr="00542033" w:rsidTr="003305A1">
        <w:tc>
          <w:tcPr>
            <w:tcW w:w="8647" w:type="dxa"/>
            <w:gridSpan w:val="6"/>
            <w:shd w:val="clear" w:color="auto" w:fill="auto"/>
          </w:tcPr>
          <w:p w:rsidR="003305A1" w:rsidRPr="000A02DA" w:rsidRDefault="003305A1" w:rsidP="003305A1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5A1" w:rsidRPr="000A02DA" w:rsidRDefault="003305A1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3305A1" w:rsidRPr="00542033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305A1" w:rsidRPr="00542033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42033" w:rsidRPr="00E91262" w:rsidRDefault="00542033" w:rsidP="002453DE">
      <w:pPr>
        <w:pStyle w:val="ConsPlusNormal"/>
        <w:widowControl/>
        <w:spacing w:line="240" w:lineRule="exact"/>
      </w:pPr>
      <w:r>
        <w:rPr>
          <w:rFonts w:ascii="Times New Roman" w:hAnsi="Times New Roman" w:cs="Times New Roman"/>
          <w:sz w:val="24"/>
          <w:szCs w:val="24"/>
        </w:rPr>
        <w:t>«</w:t>
      </w:r>
      <w:r w:rsidR="00E91262" w:rsidRPr="00E91262">
        <w:rPr>
          <w:rFonts w:ascii="Times New Roman" w:hAnsi="Times New Roman" w:cs="Times New Roman"/>
          <w:sz w:val="24"/>
          <w:szCs w:val="24"/>
        </w:rPr>
        <w:t xml:space="preserve">Управление имуществом и </w:t>
      </w:r>
      <w:proofErr w:type="gramStart"/>
      <w:r w:rsidR="00E91262" w:rsidRPr="00E91262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  <w:r w:rsidR="00E91262" w:rsidRPr="00E91262">
        <w:rPr>
          <w:rFonts w:ascii="Times New Roman" w:hAnsi="Times New Roman" w:cs="Times New Roman"/>
          <w:sz w:val="24"/>
          <w:szCs w:val="24"/>
        </w:rPr>
        <w:t xml:space="preserve"> ресурсам»</w:t>
      </w:r>
    </w:p>
    <w:tbl>
      <w:tblPr>
        <w:tblW w:w="1034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701"/>
      </w:tblGrid>
      <w:tr w:rsidR="00E91262" w:rsidRPr="00542033" w:rsidTr="00E91262">
        <w:trPr>
          <w:trHeight w:val="960"/>
          <w:tblHeader/>
          <w:tblCellSpacing w:w="5" w:type="nil"/>
        </w:trPr>
        <w:tc>
          <w:tcPr>
            <w:tcW w:w="85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275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276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</w:t>
            </w:r>
          </w:p>
        </w:tc>
      </w:tr>
      <w:tr w:rsidR="00E91262" w:rsidRPr="00542033" w:rsidTr="00E91262">
        <w:trPr>
          <w:trHeight w:val="20"/>
          <w:tblHeader/>
          <w:tblCellSpacing w:w="5" w:type="nil"/>
        </w:trPr>
        <w:tc>
          <w:tcPr>
            <w:tcW w:w="85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262" w:rsidRPr="00542033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Цель 1: эффективное управление и распоряжение муниципальным имуществом, земельными ресурсами, муниципальным жилищным фондами надлежащее содержание недвижимого имущества</w:t>
            </w:r>
          </w:p>
        </w:tc>
      </w:tr>
      <w:tr w:rsidR="00E91262" w:rsidRPr="00542033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gridSpan w:val="6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Задача 1.1.Обеспечение поступлений доходов в бюджет муниципального образования «Город Березники» (далее – муниципальное образование) от использования и реализации муниципального имущества</w:t>
            </w:r>
          </w:p>
        </w:tc>
      </w:tr>
      <w:tr w:rsidR="00E91262" w:rsidRPr="00542033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E91262" w:rsidRPr="00E91262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3D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3D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от использования и реализации муниципального имущества </w:t>
            </w:r>
          </w:p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01" w:type="dxa"/>
          </w:tcPr>
          <w:p w:rsidR="00E91262" w:rsidRPr="00542033" w:rsidRDefault="00E91262" w:rsidP="00542033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3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91262" w:rsidRPr="00E91262" w:rsidTr="00E91262">
        <w:trPr>
          <w:trHeight w:val="662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1.2.Обеспечение поступлений доходов в консолидированный бюджет муниципального образования от использования и распоряжения земельными ресурсами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поступлений доходов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консолидированный бюджет муниципального образования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от использования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и распоряжения земельными ресурсами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-6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1.3.Обеспечение поступлений доходов в бюджет муниципального образования от использования муниципального жилищного фонда</w:t>
            </w:r>
          </w:p>
        </w:tc>
      </w:tr>
      <w:tr w:rsidR="00E91262" w:rsidRPr="00E91262" w:rsidTr="00E91262">
        <w:trPr>
          <w:trHeight w:val="129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bottom w:val="nil"/>
            </w:tcBorders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доходов в бюджет муниципального образования от использования муниципального жилищного фонда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468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97" w:type="dxa"/>
            <w:gridSpan w:val="6"/>
            <w:tcBorders>
              <w:bottom w:val="nil"/>
            </w:tcBorders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1.4. Обеспечение комфортными жилищными условиями граждан, проживающих в муниципальном образовании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1.4.1. Исполнение плановых показателей по расходам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жильем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категорийграждан</w:t>
            </w:r>
            <w:proofErr w:type="spellEnd"/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плановых показателей  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порасходам</w:t>
            </w:r>
            <w:proofErr w:type="spell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жильеммолодых</w:t>
            </w:r>
            <w:proofErr w:type="spell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семей в муниципальном образовании в размере 35 процентов расчетной (средней) стоимости жилья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1.4.3.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плановых показателей  по расходам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на обеспечение жильем молодых семей в муниципальном образовании в размере 10 процентов расчетной (средней) стоимости жилья</w:t>
            </w:r>
          </w:p>
          <w:p w:rsidR="00E91262" w:rsidRPr="00E91262" w:rsidRDefault="00E91262" w:rsidP="00A51B21">
            <w:pPr>
              <w:spacing w:after="0" w:line="360" w:lineRule="exact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1.4.4.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плановых показателей по расходам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переселение граждан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из аварийного (непригодного </w:t>
            </w:r>
            <w:proofErr w:type="gramEnd"/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проживания)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муниципального образования (далее – жилищный фонд)</w:t>
            </w:r>
          </w:p>
          <w:p w:rsidR="00E91262" w:rsidRPr="00E91262" w:rsidRDefault="00E91262" w:rsidP="00A51B21">
            <w:pPr>
              <w:spacing w:after="0" w:line="360" w:lineRule="exact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1.5.Обеспечение надлежащего содержания административных зданий и инженерных коммуникаций учреждений социальной сферы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аварийных ситуаций</w:t>
            </w:r>
          </w:p>
          <w:p w:rsidR="00E91262" w:rsidRPr="00E91262" w:rsidRDefault="00E91262" w:rsidP="00A51B21">
            <w:pPr>
              <w:spacing w:after="0" w:line="360" w:lineRule="exact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1.6.Исполнение полномочий УИЗО в соответствии с действующим законодательством Российской Федерации</w:t>
            </w:r>
          </w:p>
        </w:tc>
      </w:tr>
      <w:tr w:rsidR="00E91262" w:rsidRPr="00E91262" w:rsidTr="00E91262">
        <w:trPr>
          <w:trHeight w:val="2214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1.6.1.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предоставления муниципальных услуг,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от общего числа заявителей, обратившихся за получением муниципальных услуг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3D2A78" w:rsidRDefault="00E91262" w:rsidP="003D2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E91262" w:rsidRPr="00E91262" w:rsidRDefault="00E91262" w:rsidP="002453D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1 714 667,2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1 074 816,3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-639 850,9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667 526,0</w:t>
            </w:r>
          </w:p>
        </w:tc>
        <w:tc>
          <w:tcPr>
            <w:tcW w:w="1275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394 367,1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-273 158,9</w:t>
            </w:r>
          </w:p>
        </w:tc>
        <w:tc>
          <w:tcPr>
            <w:tcW w:w="1701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987 182,0</w:t>
            </w:r>
          </w:p>
        </w:tc>
        <w:tc>
          <w:tcPr>
            <w:tcW w:w="1275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620 872,7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-366 309,3</w:t>
            </w:r>
          </w:p>
        </w:tc>
        <w:tc>
          <w:tcPr>
            <w:tcW w:w="1701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59 959,2</w:t>
            </w:r>
          </w:p>
        </w:tc>
        <w:tc>
          <w:tcPr>
            <w:tcW w:w="1275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59576,5</w:t>
            </w:r>
          </w:p>
        </w:tc>
        <w:tc>
          <w:tcPr>
            <w:tcW w:w="1276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-382,7</w:t>
            </w:r>
          </w:p>
        </w:tc>
        <w:tc>
          <w:tcPr>
            <w:tcW w:w="1701" w:type="dxa"/>
            <w:shd w:val="clear" w:color="auto" w:fill="FFFFFF" w:themeFill="background1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«Эффективное управление муниципальным имуществом»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1: повышение эффективности управления и распоряжения муниципальным имуществом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1.1.Максимальное вовлечение в хозяйственный оборот муниципального имущества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недвижимого имущества, вовлеченного в хозяйственный оборот,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от общей площади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от использования и реализации муниципального имущества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млн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муниципальной собственности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бесхозяйные недвижимые объекты по истечении года со дня их постановки на учет органом, осуществляющим государственную регистрацию права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266 792,4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107 848,1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-158 944,3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Подпрограмма 2 «Эффективное управление земельными ресурсами»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Цель 1: повышение эффективности использования земельных ресурсов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1.1.Максимальное вовлечение в оборот земельных участков под жилищное и иное строительство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 оборот земельных участков под жилищное и иное строительство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84,56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+ 58,2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Объем доходов консолидированного бюджета муниципального образования от использования земельных ресурсов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347,6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+1,6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 1-р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работы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и пресечению незаконного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(нецелевого) использования земельных участков» в 2015 году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1.1.4.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капитального строительства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установленным (уточненным) местоположением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земельных участках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учтенных в Едином государственном реестре недвижимости объектов капитального строительства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1.1.5.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1262" w:rsidRPr="00E91262" w:rsidTr="00E91262">
        <w:trPr>
          <w:trHeight w:val="1413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1.1.6.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91262" w:rsidRPr="00E91262" w:rsidRDefault="003D2A78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1.1.7.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 муниципального образования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1844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1.1.8.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1262" w:rsidRPr="00E91262" w:rsidRDefault="003D2A78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1.1.9.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присвоения адреса земельному участку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1.1.10.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муниципального земельного контроля без учета проверок исполнения предписаний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в месяц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и сведений, по которым осуществляется электронное межведомственное взаимодействие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1.1.13.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земельных участков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с границами, установленными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действующего законодательства Российской Федерации,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и объектов капитального строительства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установленным (уточненным) местоположением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земельных участках, находящихся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собственности муниципального образования, в общем количестве земельных участков и объектов капитального строительства, находящихся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показатель 1.1.14.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муниципального образования,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населенных пунктов муниципального образования.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1.2.Предоставление льгот по земельному налогу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Объем льгот по земельному налогу, предоставленных ветеранам Великой Отечественной войны и инвалидам Великой Отечественной войны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Объем льгот по земельному налогу, предоставленных физическим лицам сроком на три года  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земельный участок, – в отношении земельных участков, предоставленных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 в рамках Закона Пермского края  от 01.12.2011 № 871-ПК «О </w:t>
            </w: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бесплатном предоставлении земельных участков многодетным семьям в Пермском крае»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+145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82 310,1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53 017,0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-29 293,1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spacing w:after="0" w:line="240" w:lineRule="exact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Подпрограмма 3 «Эффективное управление муниципальным жилищным фондом»</w:t>
            </w:r>
          </w:p>
        </w:tc>
      </w:tr>
      <w:tr w:rsidR="00E91262" w:rsidRPr="00E91262" w:rsidTr="00E91262">
        <w:trPr>
          <w:trHeight w:val="656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Цель 1: повышение эффективности управления и распоряжения муниципальным жилищным фондом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1.1.Обеспечение жильем отдельных категорий граждан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жильем граждан, отнесенных к отдельным категориям граждан, в том числе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E91262" w:rsidRPr="00E91262" w:rsidTr="00E91262">
        <w:trPr>
          <w:trHeight w:val="637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1.2.Обеспечение поступлений доходов в бюджет муниципального образования от использования и распоряжения муниципальным жилищным фондом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Объем доходов бюджета муниципального образования от использования жилищного фонда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1.3.Оказание содействия молодым семьям в приобретении (строительстве) благоустроенного жилья на территории муниципального образования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1.3.1. </w:t>
            </w:r>
          </w:p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  <w:p w:rsidR="00E91262" w:rsidRPr="00E91262" w:rsidRDefault="00E91262" w:rsidP="00A51B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при оказании содействия за счет средств федерального, краевого и местного бюджетов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497" w:type="dxa"/>
            <w:gridSpan w:val="6"/>
          </w:tcPr>
          <w:p w:rsid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1.4.Расселение аварийного и непригодного для проживания жилищного фонда муниципального образования</w:t>
            </w:r>
          </w:p>
          <w:p w:rsidR="002453DE" w:rsidRPr="00E91262" w:rsidRDefault="002453DE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2" w:rsidRPr="00E91262" w:rsidTr="00E91262">
        <w:trPr>
          <w:trHeight w:val="3474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E91262" w:rsidRPr="00E91262" w:rsidRDefault="00E91262" w:rsidP="00A51B2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показателей, установленных соглашением о предоставлении иных межбюджетных трансфертов в целях переселения граждан из жилищного фонда, признанного непригодным для проживания вследствие техногенной аварии на руднике БКПРУ-1 публичного акционерного общества «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» в г. Березники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E91262" w:rsidRPr="00E91262" w:rsidTr="00E91262">
        <w:trPr>
          <w:trHeight w:val="2052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целевых показателей, установленных соглашением о предоставлении субсидии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расселению жилищного фонда на территории Пермского края, признанного аварийным после 01 января 2017 года, в рамках реализации региональной адресной программы по расселению аварийного жилищного фонда на территории Пермского края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1.5.Формирование маневренного жилищного фонда для временного расселения граждан в экстренных ситуациях, формирование служебного жилищного фонда для привлечения в муниципальное образование врачебных кадров и сотрудников полиции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показатель 1.5.1.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муниципального образования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жилых помещений, соответствующих требованиям жилищного законодательства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3DE" w:rsidRPr="00E91262" w:rsidRDefault="002453DE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1 173 536,8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726 306,3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-447 230,5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Подпрограмма 4 «Эффективное управление эксплуатацией административных зданий и обеспечение бесперебойного функционирования имущества социальной сферы»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Цель 1: содержание, эксплуатация административных зданий и обеспечение бесперебойного функционирования учреждений социальной сферы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1.1.Поддержание работоспособности, надлежащие содержание и эксплуатация административных зданий и учреждений социальной сферы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 социальной сферы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аварийных ситуаций инженерных сетей и коммуникаций 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в учреждениях социальной сферы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+555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119 126,0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114 743,9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-4 382,1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«Муниципальная система управления </w:t>
            </w:r>
            <w:proofErr w:type="spellStart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-земельным комплексом и жилищным фондом»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Цель 1: исполнение полномочий УИЗО в соответствии с действующим законодательством Российской Федерации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7" w:type="dxa"/>
            <w:gridSpan w:val="6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Задача 1.1.Обеспечение эффективной деятельности УИЗО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муниципальной программы</w:t>
            </w:r>
          </w:p>
          <w:p w:rsidR="00E91262" w:rsidRPr="00E91262" w:rsidRDefault="00E91262" w:rsidP="00A51B21">
            <w:pPr>
              <w:spacing w:after="0" w:line="240" w:lineRule="exact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+4,7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72 901,9</w:t>
            </w:r>
          </w:p>
        </w:tc>
        <w:tc>
          <w:tcPr>
            <w:tcW w:w="1275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72 900,9</w:t>
            </w:r>
          </w:p>
        </w:tc>
        <w:tc>
          <w:tcPr>
            <w:tcW w:w="1276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262" w:rsidRPr="00E91262" w:rsidTr="00E91262">
        <w:trPr>
          <w:trHeight w:val="20"/>
          <w:tblCellSpacing w:w="5" w:type="nil"/>
        </w:trPr>
        <w:tc>
          <w:tcPr>
            <w:tcW w:w="851" w:type="dxa"/>
          </w:tcPr>
          <w:p w:rsidR="00E91262" w:rsidRPr="00E91262" w:rsidRDefault="00E91262" w:rsidP="00A51B21">
            <w:pPr>
              <w:spacing w:after="0" w:line="360" w:lineRule="exact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E91262" w:rsidRPr="00E91262" w:rsidRDefault="00E91262" w:rsidP="00A51B2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701" w:type="dxa"/>
          </w:tcPr>
          <w:p w:rsidR="00E91262" w:rsidRPr="00E91262" w:rsidRDefault="00E91262" w:rsidP="00A5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</w:tbl>
    <w:p w:rsidR="00E91262" w:rsidRDefault="00E91262" w:rsidP="00E91262">
      <w:pPr>
        <w:spacing w:after="0" w:line="360" w:lineRule="exact"/>
        <w:ind w:hanging="567"/>
        <w:rPr>
          <w:sz w:val="28"/>
          <w:szCs w:val="28"/>
        </w:rPr>
      </w:pPr>
    </w:p>
    <w:p w:rsidR="00901AA0" w:rsidRDefault="00901AA0" w:rsidP="00E91262">
      <w:pPr>
        <w:spacing w:after="0" w:line="360" w:lineRule="exact"/>
        <w:ind w:hanging="567"/>
        <w:rPr>
          <w:sz w:val="28"/>
          <w:szCs w:val="28"/>
        </w:rPr>
      </w:pPr>
    </w:p>
    <w:p w:rsidR="00901AA0" w:rsidRDefault="00901AA0" w:rsidP="00E91262">
      <w:pPr>
        <w:spacing w:after="0" w:line="360" w:lineRule="exact"/>
        <w:ind w:hanging="567"/>
        <w:rPr>
          <w:sz w:val="28"/>
          <w:szCs w:val="28"/>
        </w:rPr>
      </w:pPr>
    </w:p>
    <w:p w:rsidR="00E91262" w:rsidRPr="00FB3A56" w:rsidRDefault="002453DE" w:rsidP="00E91262">
      <w:pPr>
        <w:spacing w:after="0" w:line="360" w:lineRule="exact"/>
        <w:ind w:hanging="567"/>
        <w:rPr>
          <w:sz w:val="28"/>
          <w:szCs w:val="28"/>
        </w:rPr>
      </w:pPr>
      <w:r w:rsidRPr="002453DE">
        <w:rPr>
          <w:rFonts w:ascii="Times New Roman" w:hAnsi="Times New Roman" w:cs="Times New Roman"/>
          <w:sz w:val="24"/>
          <w:szCs w:val="24"/>
        </w:rPr>
        <w:lastRenderedPageBreak/>
        <w:t>«Врачебные кадры»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"/>
        <w:gridCol w:w="3108"/>
        <w:gridCol w:w="1134"/>
        <w:gridCol w:w="1092"/>
        <w:gridCol w:w="18"/>
        <w:gridCol w:w="10"/>
        <w:gridCol w:w="14"/>
        <w:gridCol w:w="1212"/>
        <w:gridCol w:w="22"/>
        <w:gridCol w:w="28"/>
        <w:gridCol w:w="1281"/>
        <w:gridCol w:w="13"/>
        <w:gridCol w:w="1696"/>
      </w:tblGrid>
      <w:tr w:rsidR="002453DE" w:rsidRPr="00B82C64" w:rsidTr="006E5345">
        <w:trPr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82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2453DE" w:rsidRPr="00B82C64" w:rsidTr="006E5345">
        <w:trPr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Цель 1: повышение уровня доступности бесплатной медицинской помощи населению на территории муниципального образования «Город Березники» в государственных учреждениях здравоохранения Пермского края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Задача 1.1.: привлечение к трудоустройству в государственные бюджетные учреждения здравоохранения Пермского края на территории муниципального образования «Город Березники» врачей остродефицитных специальностей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1.1.1: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привлечённых врачей остродефицитных специальностей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 -2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Задача 1.2:привлечение к трудоустройству в государственные бюджетные учреждения здравоохранения Пермского края на территории муниципального образования «Город Березники» выпускников образовательных организаций высшего образования, обучающихся за рамками программы целевого обучения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1.2.1: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выпускников образовательных организаций высшего образования, обучающихся за рамками целевого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Задача 1.3:привлечение к трудоустройству в государственных бюджетных учреждениях здравоохранения Пермского края на территории муниципального образования «Город Березники» фельдшеров фельдшерско - акушерских пунктов (далее – ФАП)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1.3.1:</w:t>
            </w:r>
          </w:p>
          <w:p w:rsidR="002453DE" w:rsidRPr="00B82C64" w:rsidRDefault="002453DE" w:rsidP="006E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фельдшеров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355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6 446,0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3 065,2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-3 380,8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Подпрограмма 1: «Остродефицитные специалисты»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Цель 1: привлечение врачей остродефицитных специальностей к трудоустройству в государственные бюджетные учреждения здравоохранения Пермского края на территории муниципального образования «Город Березники» 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Задача 1.1.: предоставление мер муниципальной поддержки вновь прибывшим и трудоустроившимся в государственные бюджетные учреждения здравоохранения Пермского края на территории муниципального образования «Город Березники» врачам остродефицитных специальностей</w:t>
            </w:r>
          </w:p>
        </w:tc>
      </w:tr>
      <w:tr w:rsidR="002453DE" w:rsidRPr="00B82C64" w:rsidTr="006E5345">
        <w:trPr>
          <w:trHeight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1.1.1.: доля вновь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и трудоустроенных </w:t>
            </w:r>
          </w:p>
          <w:p w:rsidR="002453DE" w:rsidRPr="00B82C64" w:rsidRDefault="002453DE" w:rsidP="006E534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государственные бюджетные учреждения здравоохранения Пермского края на территории муниципального образования «Город Березники» врачей остродефицитных специальностей, обеспеченных жильём, 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за аренду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%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   1,0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pStyle w:val="ConsPlusNormal"/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1.1.2.: доля вновь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и трудоустроенных 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государственные учреждения </w:t>
            </w:r>
            <w:proofErr w:type="spellStart"/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здравоохра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на территории муниципального образования «Город Березники» врачей остродефицитных специальностей, получивших единовременную денежную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3DE" w:rsidRPr="00B82C64" w:rsidTr="006E5345">
        <w:trPr>
          <w:trHeight w:val="20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5 111,6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3 065,2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-2 046,4</w:t>
            </w:r>
          </w:p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2453DE" w:rsidRPr="00B82C64" w:rsidTr="006E5345">
        <w:trPr>
          <w:trHeight w:val="20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Подпрограмма 2: «Молодые специалисты»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Цель 1: привлечение в государственное бюджетное учреждение здравоохранения Пермского края «Краевая больница имени академика Вагнера Евгения Антоновича» г. Березники (далее - ГБУЗ ПК «КБ им. Вагнера Е.А.» г. Березники) выпускников образовательных организаций высшего образования, обучившихся за рамками программы целевого обучения 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1.1: предоставление мер муниципальной поддержки трудоустроившимся в ГБУЗ ПК «Краевая больница имени академика Вагнера Е.А.» г. Березники  выпускникам образовательных организаций высшего образования, обучившимся за рамками программы целевого обучения 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в ГБУЗ ПК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«КБ им. Вагнера Е.А.»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 выпускников образовательных организаций высшего образования, обучившихся </w:t>
            </w: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рамками программы целевого обучения,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жильём, в том числе получающих компенсацию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за аренду жилого помещения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в ГБУЗ ПК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«КБ им. Вагнера Е.А.»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 выпускников образовательных организаций высшего образования, обучившихся за рамками программы целевого обучения, получивших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единовременную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денежную выплату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475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-537,2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«Сельский фельдшер» </w:t>
            </w:r>
          </w:p>
        </w:tc>
      </w:tr>
      <w:tr w:rsidR="002453DE" w:rsidRPr="00B82C64" w:rsidTr="006E534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Цель 1: привлечение к трудоустройству в ГБУЗ ПК «КБ им. Вагнера Е.А.» г. Березники фельдшеров ФАП  </w:t>
            </w:r>
          </w:p>
        </w:tc>
      </w:tr>
      <w:tr w:rsidR="002453DE" w:rsidRPr="00B82C64" w:rsidTr="006E534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Задача 1.1: предоставление мер муниципальной поддержки вновь трудоустроившимся в ГБУЗ ПК «КБ им. Вагнера Е.А.» г. Березники  фельдшерам ФАП </w:t>
            </w:r>
          </w:p>
        </w:tc>
      </w:tr>
      <w:tr w:rsidR="002453DE" w:rsidRPr="00B82C64" w:rsidTr="006E534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Доля вновь трудоустроившихся в ГБУЗ ПК «КБ им. Вагнера Е.А.» г. Березники фельдшеров ФАП, обеспеченных жильём, 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компенсацию за аренду жилого помещения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53DE" w:rsidRPr="00B82C64" w:rsidRDefault="002453DE" w:rsidP="006E53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53DE" w:rsidRPr="00B82C64" w:rsidRDefault="002453DE" w:rsidP="006E53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3DE" w:rsidRPr="00B82C64" w:rsidRDefault="002453DE" w:rsidP="006E53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2453DE" w:rsidRPr="00B82C64" w:rsidRDefault="002453DE" w:rsidP="006E53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3DE" w:rsidRPr="00B82C64" w:rsidRDefault="002453DE" w:rsidP="006E53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2453DE" w:rsidRPr="00B82C64" w:rsidRDefault="002453DE" w:rsidP="006E534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переподготовку по специальности фельдшер ФАП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Pr="00B82C64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DE" w:rsidRDefault="002453DE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1AA0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A0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A0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A0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A0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AA0" w:rsidRPr="00B82C64" w:rsidRDefault="00901AA0" w:rsidP="006E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DE" w:rsidRPr="00B82C64" w:rsidTr="006E5345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  <w:tr w:rsidR="002453DE" w:rsidRPr="00B82C64" w:rsidTr="006E5345">
        <w:trPr>
          <w:trHeight w:val="38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-797,2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3DE" w:rsidRPr="00B82C64" w:rsidTr="006E5345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DE" w:rsidRPr="00B82C64" w:rsidRDefault="002453DE" w:rsidP="006E534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64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</w:tbl>
    <w:p w:rsidR="00E91262" w:rsidRPr="00FB3A56" w:rsidRDefault="00E91262" w:rsidP="00E91262">
      <w:pPr>
        <w:spacing w:after="0" w:line="360" w:lineRule="exact"/>
        <w:ind w:hanging="567"/>
        <w:rPr>
          <w:sz w:val="28"/>
          <w:szCs w:val="28"/>
        </w:rPr>
      </w:pPr>
    </w:p>
    <w:p w:rsidR="00E91262" w:rsidRPr="00FB3A56" w:rsidRDefault="00E91262" w:rsidP="00E91262">
      <w:pPr>
        <w:spacing w:after="0" w:line="360" w:lineRule="exact"/>
        <w:ind w:hanging="567"/>
        <w:rPr>
          <w:sz w:val="28"/>
          <w:szCs w:val="28"/>
        </w:rPr>
      </w:pPr>
    </w:p>
    <w:p w:rsidR="00E91262" w:rsidRPr="00FB3A56" w:rsidRDefault="00E91262" w:rsidP="00E91262">
      <w:pPr>
        <w:spacing w:after="0" w:line="360" w:lineRule="exact"/>
        <w:ind w:hanging="567"/>
        <w:rPr>
          <w:sz w:val="28"/>
          <w:szCs w:val="28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3305A1" w:rsidRDefault="003305A1" w:rsidP="003305A1">
      <w:pPr>
        <w:pStyle w:val="ConsPlusNormal"/>
        <w:widowControl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9857E7" w:rsidRPr="003305A1" w:rsidRDefault="009857E7" w:rsidP="005A4BCF">
      <w:pPr>
        <w:tabs>
          <w:tab w:val="left" w:pos="3402"/>
          <w:tab w:val="left" w:pos="4111"/>
        </w:tabs>
        <w:spacing w:after="0" w:line="360" w:lineRule="exact"/>
        <w:ind w:left="-851"/>
        <w:rPr>
          <w:rFonts w:ascii="Times New Roman" w:hAnsi="Times New Roman" w:cs="Times New Roman"/>
          <w:sz w:val="24"/>
          <w:szCs w:val="24"/>
        </w:rPr>
      </w:pPr>
    </w:p>
    <w:sectPr w:rsidR="009857E7" w:rsidRPr="003305A1" w:rsidSect="009857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B8" w:rsidRDefault="00EC55B8" w:rsidP="002453DE">
      <w:pPr>
        <w:spacing w:after="0" w:line="240" w:lineRule="auto"/>
      </w:pPr>
      <w:r>
        <w:separator/>
      </w:r>
    </w:p>
  </w:endnote>
  <w:endnote w:type="continuationSeparator" w:id="0">
    <w:p w:rsidR="00EC55B8" w:rsidRDefault="00EC55B8" w:rsidP="0024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B8" w:rsidRDefault="00EC55B8" w:rsidP="002453DE">
      <w:pPr>
        <w:spacing w:after="0" w:line="240" w:lineRule="auto"/>
      </w:pPr>
      <w:r>
        <w:separator/>
      </w:r>
    </w:p>
  </w:footnote>
  <w:footnote w:type="continuationSeparator" w:id="0">
    <w:p w:rsidR="00EC55B8" w:rsidRDefault="00EC55B8" w:rsidP="0024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6DB"/>
    <w:rsid w:val="000D7C9C"/>
    <w:rsid w:val="00125E26"/>
    <w:rsid w:val="002453DE"/>
    <w:rsid w:val="002B1E80"/>
    <w:rsid w:val="003305A1"/>
    <w:rsid w:val="003D2A78"/>
    <w:rsid w:val="0048278E"/>
    <w:rsid w:val="004C66DB"/>
    <w:rsid w:val="004F5C15"/>
    <w:rsid w:val="00542033"/>
    <w:rsid w:val="005A4BCF"/>
    <w:rsid w:val="005F61F4"/>
    <w:rsid w:val="006E5345"/>
    <w:rsid w:val="007D5A15"/>
    <w:rsid w:val="008509BE"/>
    <w:rsid w:val="008A6BB0"/>
    <w:rsid w:val="00901AA0"/>
    <w:rsid w:val="009857E7"/>
    <w:rsid w:val="00A51B21"/>
    <w:rsid w:val="00B868BE"/>
    <w:rsid w:val="00DE19BD"/>
    <w:rsid w:val="00E64285"/>
    <w:rsid w:val="00E91262"/>
    <w:rsid w:val="00EC55B8"/>
    <w:rsid w:val="00F269A1"/>
    <w:rsid w:val="00F83CC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D"/>
  </w:style>
  <w:style w:type="paragraph" w:styleId="2">
    <w:name w:val="heading 2"/>
    <w:basedOn w:val="a"/>
    <w:next w:val="a"/>
    <w:link w:val="20"/>
    <w:uiPriority w:val="9"/>
    <w:unhideWhenUsed/>
    <w:qFormat/>
    <w:rsid w:val="0024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6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8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rsid w:val="003305A1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05A1"/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4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3DE"/>
  </w:style>
  <w:style w:type="paragraph" w:styleId="a6">
    <w:name w:val="footer"/>
    <w:basedOn w:val="a"/>
    <w:link w:val="a7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11409</Words>
  <Characters>65036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Литвинова Анжелика Вячеславовна</cp:lastModifiedBy>
  <cp:revision>8</cp:revision>
  <dcterms:created xsi:type="dcterms:W3CDTF">2021-04-12T16:20:00Z</dcterms:created>
  <dcterms:modified xsi:type="dcterms:W3CDTF">2021-04-28T06:57:00Z</dcterms:modified>
</cp:coreProperties>
</file>